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F5" w:rsidRPr="00345C63" w:rsidRDefault="00852CF5" w:rsidP="00852CF5">
      <w:pPr>
        <w:jc w:val="center"/>
        <w:rPr>
          <w:rFonts w:ascii="Trebuchet MS" w:hAnsi="Trebuchet MS" w:cs="Arial"/>
          <w:lang w:val="es-ES"/>
        </w:rPr>
      </w:pPr>
      <w:r w:rsidRPr="00345C63">
        <w:rPr>
          <w:rFonts w:ascii="Trebuchet MS" w:hAnsi="Trebuchet MS"/>
          <w:noProof/>
          <w:lang w:eastAsia="es-CO"/>
        </w:rPr>
        <mc:AlternateContent>
          <mc:Choice Requires="wpg">
            <w:drawing>
              <wp:anchor distT="0" distB="0" distL="114300" distR="114300" simplePos="0" relativeHeight="251776000" behindDoc="0" locked="0" layoutInCell="0" allowOverlap="1" wp14:anchorId="669C9B65" wp14:editId="2102715F">
                <wp:simplePos x="0" y="0"/>
                <wp:positionH relativeFrom="page">
                  <wp:posOffset>333375</wp:posOffset>
                </wp:positionH>
                <wp:positionV relativeFrom="margin">
                  <wp:posOffset>-299720</wp:posOffset>
                </wp:positionV>
                <wp:extent cx="7178675" cy="9074826"/>
                <wp:effectExtent l="0" t="0" r="3175" b="50165"/>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675" cy="9074826"/>
                          <a:chOff x="267" y="2424"/>
                          <a:chExt cx="11225" cy="11975"/>
                        </a:xfrm>
                      </wpg:grpSpPr>
                      <wpg:grpSp>
                        <wpg:cNvPr id="59" name="Group 4"/>
                        <wpg:cNvGrpSpPr>
                          <a:grpSpLocks/>
                        </wpg:cNvGrpSpPr>
                        <wpg:grpSpPr bwMode="auto">
                          <a:xfrm>
                            <a:off x="267" y="9661"/>
                            <a:ext cx="11105" cy="4738"/>
                            <a:chOff x="260" y="3399"/>
                            <a:chExt cx="11066" cy="4253"/>
                          </a:xfrm>
                        </wpg:grpSpPr>
                        <wpg:grpSp>
                          <wpg:cNvPr id="61" name="Group 5"/>
                          <wpg:cNvGrpSpPr>
                            <a:grpSpLocks/>
                          </wpg:cNvGrpSpPr>
                          <wpg:grpSpPr bwMode="auto">
                            <a:xfrm>
                              <a:off x="260" y="3664"/>
                              <a:ext cx="11066" cy="3550"/>
                              <a:chOff x="284" y="7415"/>
                              <a:chExt cx="11066" cy="3550"/>
                            </a:xfrm>
                          </wpg:grpSpPr>
                          <wps:wsp>
                            <wps:cNvPr id="64" name="Freeform 6"/>
                            <wps:cNvSpPr>
                              <a:spLocks/>
                            </wps:cNvSpPr>
                            <wps:spPr bwMode="auto">
                              <a:xfrm>
                                <a:off x="284" y="7837"/>
                                <a:ext cx="6866"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FDEADA">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wps:cNvSpPr>
                              <a:spLocks/>
                            </wps:cNvSpPr>
                            <wps:spPr bwMode="auto">
                              <a:xfrm>
                                <a:off x="6780" y="7415"/>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gradFill rotWithShape="0">
                                <a:gsLst>
                                  <a:gs pos="0">
                                    <a:srgbClr val="95B3D7">
                                      <a:alpha val="50195"/>
                                    </a:srgbClr>
                                  </a:gs>
                                  <a:gs pos="50000">
                                    <a:srgbClr val="DBE5F1"/>
                                  </a:gs>
                                  <a:gs pos="100000">
                                    <a:srgbClr val="95B3D7">
                                      <a:alpha val="50195"/>
                                    </a:srgbClr>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16" name="Freeform 8"/>
                            <wps:cNvSpPr>
                              <a:spLocks/>
                            </wps:cNvSpPr>
                            <wps:spPr bwMode="auto">
                              <a:xfrm>
                                <a:off x="10270" y="7415"/>
                                <a:ext cx="1080"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gradFill rotWithShape="0">
                                <a:gsLst>
                                  <a:gs pos="0">
                                    <a:srgbClr val="95B3D7">
                                      <a:alpha val="50195"/>
                                    </a:srgbClr>
                                  </a:gs>
                                  <a:gs pos="50000">
                                    <a:srgbClr val="4F81BD"/>
                                  </a:gs>
                                  <a:gs pos="100000">
                                    <a:srgbClr val="95B3D7">
                                      <a:alpha val="50195"/>
                                    </a:srgbClr>
                                  </a:gs>
                                </a:gsLst>
                                <a:lin ang="5400000" scaled="1"/>
                              </a:gradFill>
                              <a:ln w="12700" cmpd="sng">
                                <a:solidFill>
                                  <a:srgbClr val="4F81BD"/>
                                </a:solidFill>
                                <a:prstDash val="solid"/>
                                <a:round/>
                                <a:headEnd/>
                                <a:tailEnd/>
                              </a:ln>
                              <a:effectLst>
                                <a:outerShdw dist="28398" dir="3806097" algn="ctr" rotWithShape="0">
                                  <a:srgbClr val="243F60"/>
                                </a:outerShdw>
                              </a:effectLst>
                            </wps:spPr>
                            <wps:bodyPr rot="0" vert="horz" wrap="square" lIns="91440" tIns="45720" rIns="91440" bIns="45720" anchor="t" anchorCtr="0" upright="1">
                              <a:noAutofit/>
                            </wps:bodyPr>
                          </wps:wsp>
                        </wpg:grpSp>
                        <wps:wsp>
                          <wps:cNvPr id="117" name="Freeform 9"/>
                          <wps:cNvSpPr>
                            <a:spLocks/>
                          </wps:cNvSpPr>
                          <wps:spPr bwMode="auto">
                            <a:xfrm>
                              <a:off x="7206" y="4086"/>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
                          <wps:cNvSpPr>
                            <a:spLocks/>
                          </wps:cNvSpPr>
                          <wps:spPr bwMode="auto">
                            <a:xfrm>
                              <a:off x="260" y="3399"/>
                              <a:ext cx="3844"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gradFill rotWithShape="0">
                              <a:gsLst>
                                <a:gs pos="0">
                                  <a:srgbClr val="95B3D7"/>
                                </a:gs>
                                <a:gs pos="50000">
                                  <a:srgbClr val="DBE5F1"/>
                                </a:gs>
                                <a:gs pos="100000">
                                  <a:srgbClr val="95B3D7"/>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1" name="Freeform 12"/>
                          <wps:cNvSpPr>
                            <a:spLocks/>
                          </wps:cNvSpPr>
                          <wps:spPr bwMode="auto">
                            <a:xfrm>
                              <a:off x="260" y="3617"/>
                              <a:ext cx="1833"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gradFill rotWithShape="0">
                              <a:gsLst>
                                <a:gs pos="0">
                                  <a:srgbClr val="FFFFFF">
                                    <a:alpha val="70195"/>
                                  </a:srgbClr>
                                </a:gs>
                                <a:gs pos="100000">
                                  <a:srgbClr val="B8CCE4"/>
                                </a:gs>
                              </a:gsLst>
                              <a:lin ang="54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gradFill rotWithShape="0">
                              <a:gsLst>
                                <a:gs pos="0">
                                  <a:srgbClr val="FFFFFF">
                                    <a:alpha val="70195"/>
                                  </a:srgbClr>
                                </a:gs>
                                <a:gs pos="100000">
                                  <a:srgbClr val="999999"/>
                                </a:gs>
                              </a:gsLst>
                              <a:lin ang="54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4" name="Freeform 14"/>
                          <wps:cNvSpPr>
                            <a:spLocks/>
                          </wps:cNvSpPr>
                          <wps:spPr bwMode="auto">
                            <a:xfrm>
                              <a:off x="7612" y="3881"/>
                              <a:ext cx="3714" cy="3333"/>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gradFill rotWithShape="0">
                              <a:gsLst>
                                <a:gs pos="0">
                                  <a:srgbClr val="95B3D7">
                                    <a:alpha val="70195"/>
                                  </a:srgbClr>
                                </a:gs>
                                <a:gs pos="50000">
                                  <a:srgbClr val="DBE5F1"/>
                                </a:gs>
                                <a:gs pos="100000">
                                  <a:srgbClr val="95B3D7">
                                    <a:alpha val="70195"/>
                                  </a:srgbClr>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grpSp>
                      <wps:wsp>
                        <wps:cNvPr id="125" name="Rectangle 16"/>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081" w:rsidRPr="00EC35CF" w:rsidRDefault="00624081" w:rsidP="00852CF5">
                              <w:pPr>
                                <w:jc w:val="right"/>
                                <w:rPr>
                                  <w:sz w:val="96"/>
                                  <w:szCs w:val="96"/>
                                </w:rPr>
                              </w:pPr>
                              <w:r w:rsidRPr="00EC35CF">
                                <w:rPr>
                                  <w:rFonts w:ascii="Century Gothic" w:hAnsi="Century Gothic"/>
                                  <w:sz w:val="96"/>
                                  <w:szCs w:val="96"/>
                                </w:rPr>
                                <w:t xml:space="preserve">     </w:t>
                              </w:r>
                            </w:p>
                          </w:txbxContent>
                        </wps:txbx>
                        <wps:bodyPr rot="0" vert="horz" wrap="square" lIns="91440" tIns="45720" rIns="91440" bIns="45720" anchor="t" anchorCtr="0" upright="1">
                          <a:noAutofit/>
                        </wps:bodyPr>
                      </wps:wsp>
                      <wps:wsp>
                        <wps:cNvPr id="126" name="Rectangle 17"/>
                        <wps:cNvSpPr>
                          <a:spLocks noChangeArrowheads="1"/>
                        </wps:cNvSpPr>
                        <wps:spPr bwMode="auto">
                          <a:xfrm>
                            <a:off x="297" y="2424"/>
                            <a:ext cx="11036"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081" w:rsidRPr="00F95A61" w:rsidRDefault="00F95A61" w:rsidP="00F10A44">
                              <w:pPr>
                                <w:spacing w:line="240" w:lineRule="auto"/>
                                <w:jc w:val="center"/>
                                <w:rPr>
                                  <w:rFonts w:ascii="Century Gothic" w:hAnsi="Century Gothic"/>
                                  <w:b/>
                                  <w:bCs/>
                                  <w:color w:val="0070C0"/>
                                  <w:sz w:val="92"/>
                                  <w:szCs w:val="92"/>
                                </w:rPr>
                              </w:pPr>
                              <w:r w:rsidRPr="00F95A61">
                                <w:rPr>
                                  <w:rFonts w:ascii="Century Gothic" w:hAnsi="Century Gothic"/>
                                  <w:b/>
                                  <w:bCs/>
                                  <w:color w:val="0070C0"/>
                                  <w:sz w:val="92"/>
                                  <w:szCs w:val="92"/>
                                </w:rPr>
                                <w:t xml:space="preserve">PLAN </w:t>
                              </w:r>
                              <w:r w:rsidR="00624081" w:rsidRPr="00F95A61">
                                <w:rPr>
                                  <w:rFonts w:ascii="Century Gothic" w:hAnsi="Century Gothic"/>
                                  <w:b/>
                                  <w:bCs/>
                                  <w:color w:val="0070C0"/>
                                  <w:sz w:val="92"/>
                                  <w:szCs w:val="92"/>
                                </w:rPr>
                                <w:t>ESTRATEGI</w:t>
                              </w:r>
                              <w:r w:rsidRPr="00F95A61">
                                <w:rPr>
                                  <w:rFonts w:ascii="Century Gothic" w:hAnsi="Century Gothic"/>
                                  <w:b/>
                                  <w:bCs/>
                                  <w:color w:val="0070C0"/>
                                  <w:sz w:val="92"/>
                                  <w:szCs w:val="92"/>
                                </w:rPr>
                                <w:t>CO</w:t>
                              </w:r>
                              <w:r w:rsidR="00624081" w:rsidRPr="00F95A61">
                                <w:rPr>
                                  <w:rFonts w:ascii="Century Gothic" w:hAnsi="Century Gothic"/>
                                  <w:b/>
                                  <w:bCs/>
                                  <w:color w:val="0070C0"/>
                                  <w:sz w:val="92"/>
                                  <w:szCs w:val="92"/>
                                </w:rPr>
                                <w:t xml:space="preserve"> DE COMUNICACIONES</w:t>
                              </w:r>
                            </w:p>
                            <w:p w:rsidR="00624081" w:rsidRPr="00345C63" w:rsidRDefault="00624081" w:rsidP="0061013A">
                              <w:pPr>
                                <w:jc w:val="center"/>
                                <w:rPr>
                                  <w:rFonts w:ascii="Century Gothic" w:hAnsi="Century Gothic"/>
                                  <w:bCs/>
                                  <w:color w:val="0070C0"/>
                                  <w:sz w:val="40"/>
                                  <w:szCs w:val="72"/>
                                </w:rPr>
                              </w:pPr>
                              <w:r w:rsidRPr="00345C63">
                                <w:rPr>
                                  <w:rFonts w:ascii="Century Gothic" w:hAnsi="Century Gothic"/>
                                  <w:bCs/>
                                  <w:color w:val="0070C0"/>
                                  <w:sz w:val="40"/>
                                  <w:szCs w:val="72"/>
                                </w:rPr>
                                <w:t>Departamento Administrativo de la Defensoría del Espacio Público</w:t>
                              </w:r>
                            </w:p>
                            <w:p w:rsidR="00624081" w:rsidRPr="001D4C2C" w:rsidRDefault="00624081" w:rsidP="00F10A44">
                              <w:pPr>
                                <w:spacing w:line="240" w:lineRule="auto"/>
                                <w:jc w:val="center"/>
                                <w:rPr>
                                  <w:rFonts w:ascii="Century Gothic" w:hAnsi="Century Gothic"/>
                                  <w:bCs/>
                                  <w:color w:val="0070C0"/>
                                  <w:sz w:val="44"/>
                                  <w:szCs w:val="40"/>
                                </w:rPr>
                              </w:pPr>
                            </w:p>
                            <w:p w:rsidR="00624081" w:rsidRPr="001D4C2C" w:rsidRDefault="00624081" w:rsidP="00F10A44">
                              <w:pPr>
                                <w:spacing w:line="240" w:lineRule="auto"/>
                                <w:rPr>
                                  <w:b/>
                                  <w:bCs/>
                                  <w:color w:val="984806"/>
                                  <w:sz w:val="44"/>
                                  <w:szCs w:val="40"/>
                                </w:rPr>
                              </w:pPr>
                              <w:r w:rsidRPr="001D4C2C">
                                <w:rPr>
                                  <w:rFonts w:ascii="Century Gothic" w:hAnsi="Century Gothic"/>
                                  <w:bCs/>
                                  <w:color w:val="984806"/>
                                  <w:sz w:val="44"/>
                                  <w:szCs w:val="40"/>
                                </w:rPr>
                                <w:t xml:space="preserve">     </w:t>
                              </w:r>
                            </w:p>
                            <w:p w:rsidR="00624081" w:rsidRPr="001D4C2C" w:rsidRDefault="00624081" w:rsidP="00F10A44">
                              <w:pPr>
                                <w:spacing w:line="240" w:lineRule="auto"/>
                                <w:rPr>
                                  <w:b/>
                                  <w:bCs/>
                                  <w:color w:val="000000"/>
                                  <w:sz w:val="36"/>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69C9B65" id="Grupo 51" o:spid="_x0000_s1026" style="position:absolute;left:0;text-align:left;margin-left:26.25pt;margin-top:-23.6pt;width:565.25pt;height:714.55pt;z-index:251776000;mso-position-horizontal-relative:page;mso-position-vertical-relative:margin;mso-height-relative:margin" coordorigin="267,2424" coordsize="11225,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" o:allowincell="f">
                <v:group id="Group 4" o:spid="_x0000_s1027" style="position:absolute;left:267;top:9661;width:11105;height:4738" coordorigin="260,3399" coordsize="11066,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 o:spid="_x0000_s1028" style="position:absolute;left:260;top:3664;width:11066;height:3550" coordorigin="284,7415" coordsize="11066,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 o:spid="_x0000_s1029" style="position:absolute;left:284;top:7837;width:6866;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G4MQA&#10;AADbAAAADwAAAGRycy9kb3ducmV2LnhtbESPUWsCMRCE3wv+h7CCbzWniJSrUYq0YgulqAXxbb1s&#10;704vmyPZ6vXfN4WCj8PMfMPMFp1r1IVCrD0bGA0zUMSFtzWXBj53L/cPoKIgW2w8k4EfirCY9+5m&#10;mFt/5Q1dtlKqBOGYo4FKpM21jkVFDuPQt8TJ+/LBoSQZSm0DXhPcNXqcZVPtsOa0UGFLy4qK8/bb&#10;GdBHDh/P76vm2EnM9mtpD6e3V2MG/e7pEZRQJ7fwf3ttDUwn8Pcl/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BuDEAAAA2wAAAA8AAAAAAAAAAAAAAAAAmAIAAGRycy9k&#10;b3ducmV2LnhtbFBLBQYAAAAABAAEAPUAAACJAwAAAAA=&#10;" path="m,l17,2863,7132,2578r,-2378l,xe" fillcolor="#fdeada" stroked="f">
                      <v:fill opacity="32896f"/>
                      <v:path arrowok="t" o:connecttype="custom" o:connectlocs="0,0;16,2863;6866,2578;6866,200;0,0" o:connectangles="0,0,0,0,0"/>
                    </v:shape>
                    <v:shape id="Freeform 7" o:spid="_x0000_s1030" style="position:absolute;left:6780;top:7415;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incYA&#10;AADbAAAADwAAAGRycy9kb3ducmV2LnhtbESP3WrCQBSE7wu+w3IEb4puLNJKdCNtqVgQhKTi9SF7&#10;8oPZs2l2o2mfvisUvBxm5htmvRlMIy7UudqygvksAkGcW11zqeD4tZ0uQTiPrLGxTAp+yMEmGT2s&#10;Mdb2yildMl+KAGEXo4LK+zaW0uUVGXQz2xIHr7CdQR9kV0rd4TXATSOfouhZGqw5LFTY0ntF+Tnr&#10;jQL725928+/Hff/WpIdjeqoL95EpNRkPrysQngZ/D/+3P7WClw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lincYAAADbAAAADwAAAAAAAAAAAAAAAACYAgAAZHJz&#10;L2Rvd25yZXYueG1sUEsFBgAAAAAEAAQA9QAAAIsDAAAAAA==&#10;" path="m,569l,2930r3466,620l3466,,,569xe" fillcolor="#95b3d7" strokecolor="#95b3d7" strokeweight="1pt">
                      <v:fill opacity="32895f" color2="#dbe5f1" angle="135" focus="50%" type="gradient"/>
                      <v:shadow on="t" color="#243f60" opacity=".5" offset="1pt"/>
                      <v:path arrowok="t" o:connecttype="custom" o:connectlocs="0,569;0,2930;3466,3550;3466,0;0,569" o:connectangles="0,0,0,0,0"/>
                    </v:shape>
                    <v:shape id="Freeform 8" o:spid="_x0000_s1031" style="position:absolute;left:10270;top:7415;width:1080;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yI8AA&#10;AADcAAAADwAAAGRycy9kb3ducmV2LnhtbERPTYvCMBC9L/gfwix4W9MKinSNIguCFwWrsNehmW1L&#10;k0m3iW3990YQvM3jfc56O1ojeup87VhBOktAEBdO11wquF72XysQPiBrNI5JwZ08bDeTjzVm2g18&#10;pj4PpYgh7DNUUIXQZlL6oiKLfuZa4sj9uc5iiLArpe5wiOHWyHmSLKXFmmNDhS39VFQ0+c0qODY3&#10;b3ozNGlZpPn/aTGE3+tOqennuPsGEWgMb/HLfdBxfrqE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ByI8AAAADcAAAADwAAAAAAAAAAAAAAAACYAgAAZHJzL2Rvd25y&#10;ZXYueG1sUEsFBgAAAAAEAAQA9QAAAIUDAAAAAA==&#10;" path="m,l,3550,1591,2746r,-2009l,xe" fillcolor="#95b3d7" strokecolor="#4f81bd" strokeweight="1pt">
                      <v:fill opacity="32895f" color2="#4f81bd" focus="50%" type="gradient"/>
                      <v:shadow on="t" color="#243f60" offset="1pt"/>
                      <v:path arrowok="t" o:connecttype="custom" o:connectlocs="0,0;0,3550;1080,2746;1080,737;0,0" o:connectangles="0,0,0,0,0"/>
                    </v:shape>
                  </v:group>
                  <v:shape id="Freeform 9" o:spid="_x0000_s1032" style="position:absolute;left:7206;top:4086;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GIcQA&#10;AADcAAAADwAAAGRycy9kb3ducmV2LnhtbERPTU/CQBC9m/AfNkPiTbb1IKSyEMEAEi5aIV7H7tg2&#10;dGfL7gqFX8+SmHibl/c542lnGnEk52vLCtJBAoK4sLrmUsH2c/EwAuEDssbGMik4k4fppHc3xkzb&#10;E3/QMQ+liCHsM1RQhdBmUvqiIoN+YFviyP1YZzBE6EqpHZ5iuGnkY5I8SYM1x4YKW5pXVOzzX6Pg&#10;a7Fc5+nh4meb193Fva++53Y0VOq+3708gwjUhX/xn/tNx/npEG7PxAv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xxiHEAAAA3AAAAA8AAAAAAAAAAAAAAAAAmAIAAGRycy9k&#10;b3ducmV2LnhtbFBLBQYAAAAABAAEAPUAAACJAwAAAAA=&#10;" path="m1,251l,2662r4120,251l4120,,1,251xe" fillcolor="#0070c0"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6ascA&#10;AADcAAAADwAAAGRycy9kb3ducmV2LnhtbESPT2sCMRDF7wW/Qxiht5q1LUVXo5RSS0UU/x30NmzG&#10;3cXNZE3Sdf32jVDobYb35v3ejKetqURDzpeWFfR7CQjizOqScwX73expAMIHZI2VZVJwIw/TSedh&#10;jKm2V95Qsw25iCHsU1RQhFCnUvqsIIO+Z2viqJ2sMxji6nKpHV5juKnkc5K8SYMlR0KBNX0UlJ23&#10;PyZC9vPP1XL9ZfVSu9XLZXGom+OrUo/d9n0EIlAb/s1/19861u8P4f5MnE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emrHAAAA3AAAAA8AAAAAAAAAAAAAAAAAmAIAAGRy&#10;cy9kb3ducmV2LnhtbFBLBQYAAAAABAAEAPUAAACMAwAAAAA=&#10;" path="m,l,4236,3985,3349r,-2428l,xe" fillcolor="#365f91" stroked="f">
                    <v:path arrowok="t" o:connecttype="custom" o:connectlocs="0,0;0,4236;3985,3349;3985,921;0,0" o:connectangles="0,0,0,0,0"/>
                  </v:shape>
                  <v:shape id="Freeform 11" o:spid="_x0000_s1034" style="position:absolute;left:260;top:3399;width:3844;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xSsUA&#10;AADcAAAADwAAAGRycy9kb3ducmV2LnhtbESPQW/CMAyF75P4D5GRuEyQjsM0CgEB0tC0yzTgws1q&#10;TFtonCpJS/fv58Ok3Wy95/c+rzaDa1RPIdaeDbzMMlDEhbc1lwbOp/fpG6iYkC02nsnAD0XYrEdP&#10;K8ytf/A39cdUKgnhmKOBKqU21zoWFTmMM98Si3b1wWGSNZTaBnxIuGv0PMtetcOapaHClvYVFfdj&#10;5wzsL7es+boHDAt8PnzuSupT1xkzGQ/bJahEQ/o3/11/WMGfC7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DFKxQAAANwAAAAPAAAAAAAAAAAAAAAAAJgCAABkcnMv&#10;ZG93bnJldi54bWxQSwUGAAAAAAQABAD1AAAAigMAAAAA&#10;" path="m4086,r-2,4253l,3198,,1072,4086,xe" fillcolor="#95b3d7" strokecolor="#95b3d7" strokeweight="1pt">
                    <v:fill color2="#dbe5f1" angle="135" focus="50%" type="gradient"/>
                    <v:shadow on="t" color="#243f60" opacity=".5" offset="1pt"/>
                    <v:path arrowok="t" o:connecttype="custom" o:connectlocs="3844,0;3842,4253;0,3198;0,1072;3844,0" o:connectangles="0,0,0,0,0"/>
                  </v:shape>
                  <v:shape id="Freeform 12" o:spid="_x0000_s1035" style="position:absolute;left:260;top:3617;width:1833;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Rs8IA&#10;AADcAAAADwAAAGRycy9kb3ducmV2LnhtbERPzWrCQBC+C32HZQredBMPQVI3QdoGxCJF6wMM2TEb&#10;zM6G7DbGPn23UPA2H9/vbMrJdmKkwbeOFaTLBARx7XTLjYLzV7VYg/ABWWPnmBTcyUNZPM02mGt3&#10;4yONp9CIGMI+RwUmhD6X0teGLPql64kjd3GDxRDh0Eg94C2G206ukiSTFluODQZ7ejVUX0/fVsGP&#10;91Z+cGoOh/X4+Wb2VZa9V0rNn6ftC4hAU3iI/907HeevUvh7Jl4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RGzwgAAANwAAAAPAAAAAAAAAAAAAAAAAJgCAABkcnMvZG93&#10;bnJldi54bWxQSwUGAAAAAAQABAD1AAAAhwMAAAAA&#10;" path="m,921l2060,r16,3851l,2981,,921xe" strokecolor="#95b3d7" strokeweight="1pt">
                    <v:fill opacity="46002f" color2="#b8cce4" focus="100%" type="gradient"/>
                    <v:shadow on="t" color="#243f60" opacity=".5" offset="1pt"/>
                    <v:path arrowok="t" o:connecttype="custom" o:connectlocs="0,921;1819,0;1833,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93cEA&#10;AADcAAAADwAAAGRycy9kb3ducmV2LnhtbERPS2vCQBC+F/wPywi91Y05iKSuUnwU8VRti9chO02C&#10;2dmwOzXpv+8Kgrf5+J6zWA2uVVcKsfFsYDrJQBGX3jZcGfj63L3MQUVBtth6JgN/FGG1HD0tsLC+&#10;5yNdT1KpFMKxQAO1SFdoHcuaHMaJ74gT9+ODQ0kwVNoG7FO4a3WeZTPtsOHUUGNH65rKy+nXGdgJ&#10;NoeN9G79LcdwwI/z8L49G/M8Ht5eQQkN8hDf3Xub5uc53J5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iPd3BAAAA3AAAAA8AAAAAAAAAAAAAAAAAmAIAAGRycy9kb3du&#10;cmV2LnhtbFBLBQYAAAAABAAEAPUAAACGAwAAAAA=&#10;" path="m,l17,3835,6011,2629r,-1390l,xe" strokecolor="#666" strokeweight="1pt">
                    <v:fill opacity="46002f" color2="#999" focus="100%" type="gradient"/>
                    <v:shadow on="t" color="#7f7f7f" opacity=".5" offset="1pt"/>
                    <v:path arrowok="t" o:connecttype="custom" o:connectlocs="0,0;17,3835;6011,2629;6011,1239;0,0" o:connectangles="0,0,0,0,0"/>
                  </v:shape>
                  <v:shape id="Freeform 14" o:spid="_x0000_s1037" style="position:absolute;left:7612;top:3881;width:3714;height:3333;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GNcIA&#10;AADcAAAADwAAAGRycy9kb3ducmV2LnhtbERP3WrCMBS+F/YO4Qy807RFh3TGMiaCCI7N7QHOmrO2&#10;LDkpTabRp18Ewbvz8f2eZRWtEUcafOdYQT7NQBDXTnfcKPj63EwWIHxA1mgck4IzeahWD6Mlltqd&#10;+IOOh9CIFMK+RAVtCH0ppa9bsuinridO3I8bLIYEh0bqAU8p3BpZZNmTtNhxamixp9eW6t/Dn1Ug&#10;d2Yf43zz/m3eMK/X+WWR27VS48f48gwiUAx38c291Wl+MYP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AY1wgAAANwAAAAPAAAAAAAAAAAAAAAAAJgCAABkcnMvZG93&#10;bnJldi54bWxQSwUGAAAAAAQABAD1AAAAhwMAAAAA&#10;" path="m,1038l,2411,4102,3432,4102,,,1038xe" fillcolor="#95b3d7" strokecolor="#95b3d7" strokeweight="1pt">
                    <v:fill opacity="46002f" color2="#dbe5f1" angle="135" focus="50%" type="gradient"/>
                    <v:shadow on="t" color="#243f60" opacity=".5" offset="1pt"/>
                    <v:path arrowok="t" o:connecttype="custom" o:connectlocs="0,1008;0,2341;3714,3333;3714,0;0,100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v:textbox>
                    <w:txbxContent>
                      <w:p w:rsidR="00624081" w:rsidRPr="00EC35CF" w:rsidRDefault="00624081" w:rsidP="00852CF5">
                        <w:pPr>
                          <w:jc w:val="right"/>
                          <w:rPr>
                            <w:sz w:val="96"/>
                            <w:szCs w:val="96"/>
                          </w:rPr>
                        </w:pPr>
                        <w:r w:rsidRPr="00EC35CF">
                          <w:rPr>
                            <w:rFonts w:ascii="Century Gothic" w:hAnsi="Century Gothic"/>
                            <w:sz w:val="96"/>
                            <w:szCs w:val="96"/>
                          </w:rPr>
                          <w:t xml:space="preserve">     </w:t>
                        </w:r>
                      </w:p>
                    </w:txbxContent>
                  </v:textbox>
                </v:rect>
                <v:rect id="Rectangle 17" o:spid="_x0000_s1039" style="position:absolute;left:297;top:2424;width:11036;height:31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QNMIA&#10;AADcAAAADwAAAGRycy9kb3ducmV2LnhtbERP3WrCMBS+F/YO4Qx2p6kKRTqjSEXmYCvofICz5qwt&#10;bU5Kktn69mYw8O58fL9nvR1NJ67kfGNZwXyWgCAurW64UnD5OkxXIHxA1thZJgU38rDdPE3WmGk7&#10;8Imu51CJGMI+QwV1CH0mpS9rMuhntieO3I91BkOErpLa4RDDTScXSZJKgw3Hhhp7ymsq2/OvUbD8&#10;KAr3uW8PabK/vLN1Y/72fVLq5XncvYIINIaH+N991HH+IoW/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BA0wgAAANwAAAAPAAAAAAAAAAAAAAAAAJgCAABkcnMvZG93&#10;bnJldi54bWxQSwUGAAAAAAQABAD1AAAAhwMAAAAA&#10;" filled="f" stroked="f">
                  <v:textbox>
                    <w:txbxContent>
                      <w:p w:rsidR="00624081" w:rsidRPr="00F95A61" w:rsidRDefault="00F95A61" w:rsidP="00F10A44">
                        <w:pPr>
                          <w:spacing w:line="240" w:lineRule="auto"/>
                          <w:jc w:val="center"/>
                          <w:rPr>
                            <w:rFonts w:ascii="Century Gothic" w:hAnsi="Century Gothic"/>
                            <w:b/>
                            <w:bCs/>
                            <w:color w:val="0070C0"/>
                            <w:sz w:val="92"/>
                            <w:szCs w:val="92"/>
                          </w:rPr>
                        </w:pPr>
                        <w:r w:rsidRPr="00F95A61">
                          <w:rPr>
                            <w:rFonts w:ascii="Century Gothic" w:hAnsi="Century Gothic"/>
                            <w:b/>
                            <w:bCs/>
                            <w:color w:val="0070C0"/>
                            <w:sz w:val="92"/>
                            <w:szCs w:val="92"/>
                          </w:rPr>
                          <w:t xml:space="preserve">PLAN </w:t>
                        </w:r>
                        <w:r w:rsidR="00624081" w:rsidRPr="00F95A61">
                          <w:rPr>
                            <w:rFonts w:ascii="Century Gothic" w:hAnsi="Century Gothic"/>
                            <w:b/>
                            <w:bCs/>
                            <w:color w:val="0070C0"/>
                            <w:sz w:val="92"/>
                            <w:szCs w:val="92"/>
                          </w:rPr>
                          <w:t>ESTRATEGI</w:t>
                        </w:r>
                        <w:r w:rsidRPr="00F95A61">
                          <w:rPr>
                            <w:rFonts w:ascii="Century Gothic" w:hAnsi="Century Gothic"/>
                            <w:b/>
                            <w:bCs/>
                            <w:color w:val="0070C0"/>
                            <w:sz w:val="92"/>
                            <w:szCs w:val="92"/>
                          </w:rPr>
                          <w:t>CO</w:t>
                        </w:r>
                        <w:r w:rsidR="00624081" w:rsidRPr="00F95A61">
                          <w:rPr>
                            <w:rFonts w:ascii="Century Gothic" w:hAnsi="Century Gothic"/>
                            <w:b/>
                            <w:bCs/>
                            <w:color w:val="0070C0"/>
                            <w:sz w:val="92"/>
                            <w:szCs w:val="92"/>
                          </w:rPr>
                          <w:t xml:space="preserve"> DE COMUNICACIONES</w:t>
                        </w:r>
                      </w:p>
                      <w:p w:rsidR="00624081" w:rsidRPr="00345C63" w:rsidRDefault="00624081" w:rsidP="0061013A">
                        <w:pPr>
                          <w:jc w:val="center"/>
                          <w:rPr>
                            <w:rFonts w:ascii="Century Gothic" w:hAnsi="Century Gothic"/>
                            <w:bCs/>
                            <w:color w:val="0070C0"/>
                            <w:sz w:val="40"/>
                            <w:szCs w:val="72"/>
                          </w:rPr>
                        </w:pPr>
                        <w:r w:rsidRPr="00345C63">
                          <w:rPr>
                            <w:rFonts w:ascii="Century Gothic" w:hAnsi="Century Gothic"/>
                            <w:bCs/>
                            <w:color w:val="0070C0"/>
                            <w:sz w:val="40"/>
                            <w:szCs w:val="72"/>
                          </w:rPr>
                          <w:t>Departamento Administrativo de la Defensoría del Espacio Público</w:t>
                        </w:r>
                      </w:p>
                      <w:p w:rsidR="00624081" w:rsidRPr="001D4C2C" w:rsidRDefault="00624081" w:rsidP="00F10A44">
                        <w:pPr>
                          <w:spacing w:line="240" w:lineRule="auto"/>
                          <w:jc w:val="center"/>
                          <w:rPr>
                            <w:rFonts w:ascii="Century Gothic" w:hAnsi="Century Gothic"/>
                            <w:bCs/>
                            <w:color w:val="0070C0"/>
                            <w:sz w:val="44"/>
                            <w:szCs w:val="40"/>
                          </w:rPr>
                        </w:pPr>
                      </w:p>
                      <w:p w:rsidR="00624081" w:rsidRPr="001D4C2C" w:rsidRDefault="00624081" w:rsidP="00F10A44">
                        <w:pPr>
                          <w:spacing w:line="240" w:lineRule="auto"/>
                          <w:rPr>
                            <w:b/>
                            <w:bCs/>
                            <w:color w:val="984806"/>
                            <w:sz w:val="44"/>
                            <w:szCs w:val="40"/>
                          </w:rPr>
                        </w:pPr>
                        <w:r w:rsidRPr="001D4C2C">
                          <w:rPr>
                            <w:rFonts w:ascii="Century Gothic" w:hAnsi="Century Gothic"/>
                            <w:bCs/>
                            <w:color w:val="984806"/>
                            <w:sz w:val="44"/>
                            <w:szCs w:val="40"/>
                          </w:rPr>
                          <w:t xml:space="preserve">     </w:t>
                        </w:r>
                      </w:p>
                      <w:p w:rsidR="00624081" w:rsidRPr="001D4C2C" w:rsidRDefault="00624081" w:rsidP="00F10A44">
                        <w:pPr>
                          <w:spacing w:line="240" w:lineRule="auto"/>
                          <w:rPr>
                            <w:b/>
                            <w:bCs/>
                            <w:color w:val="000000"/>
                            <w:sz w:val="36"/>
                            <w:szCs w:val="32"/>
                          </w:rPr>
                        </w:pPr>
                      </w:p>
                    </w:txbxContent>
                  </v:textbox>
                </v:rect>
                <w10:wrap anchorx="page" anchory="margin"/>
              </v:group>
            </w:pict>
          </mc:Fallback>
        </mc:AlternateContent>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AC2D2D" w:rsidP="00852CF5">
      <w:pPr>
        <w:rPr>
          <w:rFonts w:ascii="Trebuchet MS" w:hAnsi="Trebuchet MS"/>
          <w:lang w:val="es-ES"/>
        </w:rPr>
      </w:pPr>
      <w:r>
        <w:rPr>
          <w:rFonts w:ascii="Trebuchet MS" w:hAnsi="Trebuchet MS"/>
          <w:noProof/>
          <w:lang w:eastAsia="es-CO"/>
        </w:rPr>
        <mc:AlternateContent>
          <mc:Choice Requires="wps">
            <w:drawing>
              <wp:anchor distT="0" distB="0" distL="114300" distR="114300" simplePos="0" relativeHeight="251782144" behindDoc="0" locked="0" layoutInCell="1" allowOverlap="1" wp14:anchorId="75C410C4" wp14:editId="7DC42570">
                <wp:simplePos x="0" y="0"/>
                <wp:positionH relativeFrom="column">
                  <wp:posOffset>2661920</wp:posOffset>
                </wp:positionH>
                <wp:positionV relativeFrom="paragraph">
                  <wp:posOffset>245745</wp:posOffset>
                </wp:positionV>
                <wp:extent cx="1630045" cy="1092200"/>
                <wp:effectExtent l="0" t="0" r="8255" b="146050"/>
                <wp:wrapNone/>
                <wp:docPr id="4" name="4 Llamada rectangular redondeada"/>
                <wp:cNvGraphicFramePr/>
                <a:graphic xmlns:a="http://schemas.openxmlformats.org/drawingml/2006/main">
                  <a:graphicData uri="http://schemas.microsoft.com/office/word/2010/wordprocessingShape">
                    <wps:wsp>
                      <wps:cNvSpPr/>
                      <wps:spPr>
                        <a:xfrm>
                          <a:off x="0" y="0"/>
                          <a:ext cx="1630045" cy="1092200"/>
                        </a:xfrm>
                        <a:prstGeom prst="wedgeRoundRectCallou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081" w:rsidRPr="00AC2D2D" w:rsidRDefault="00624081" w:rsidP="00AC2D2D">
                            <w:pPr>
                              <w:jc w:val="center"/>
                              <w:rPr>
                                <w:b/>
                                <w:sz w:val="96"/>
                                <w:szCs w:val="96"/>
                              </w:rPr>
                            </w:pPr>
                            <w:r w:rsidRPr="00AC2D2D">
                              <w:rPr>
                                <w:b/>
                                <w:sz w:val="96"/>
                                <w:szCs w:val="96"/>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410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4 Llamada rectangular redondeada" o:spid="_x0000_s1040" type="#_x0000_t62" style="position:absolute;margin-left:209.6pt;margin-top:19.35pt;width:128.35pt;height: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" adj="6300,24300" fillcolor="#4f81bd [3204]" stroked="f" strokeweight="2pt">
                <v:textbox>
                  <w:txbxContent>
                    <w:p w:rsidR="00624081" w:rsidRPr="00AC2D2D" w:rsidRDefault="00624081" w:rsidP="00AC2D2D">
                      <w:pPr>
                        <w:jc w:val="center"/>
                        <w:rPr>
                          <w:b/>
                          <w:sz w:val="96"/>
                          <w:szCs w:val="96"/>
                        </w:rPr>
                      </w:pPr>
                      <w:r w:rsidRPr="00AC2D2D">
                        <w:rPr>
                          <w:b/>
                          <w:sz w:val="96"/>
                          <w:szCs w:val="96"/>
                        </w:rPr>
                        <w:t>2019</w:t>
                      </w:r>
                    </w:p>
                  </w:txbxContent>
                </v:textbox>
              </v:shape>
            </w:pict>
          </mc:Fallback>
        </mc:AlternateContent>
      </w:r>
    </w:p>
    <w:p w:rsidR="00852CF5" w:rsidRPr="00345C63" w:rsidRDefault="0061013A" w:rsidP="00852CF5">
      <w:pPr>
        <w:rPr>
          <w:rFonts w:ascii="Trebuchet MS" w:hAnsi="Trebuchet MS"/>
          <w:lang w:val="es-ES"/>
        </w:rPr>
      </w:pPr>
      <w:r w:rsidRPr="00345C63">
        <w:rPr>
          <w:rFonts w:ascii="Trebuchet MS" w:hAnsi="Trebuchet MS"/>
          <w:noProof/>
          <w:lang w:eastAsia="es-CO"/>
        </w:rPr>
        <w:drawing>
          <wp:inline distT="0" distB="0" distL="0" distR="0" wp14:anchorId="68DD2BA7" wp14:editId="07E08A27">
            <wp:extent cx="6840855" cy="21778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341" t="42574" r="14369" b="17079"/>
                    <a:stretch/>
                  </pic:blipFill>
                  <pic:spPr bwMode="auto">
                    <a:xfrm>
                      <a:off x="0" y="0"/>
                      <a:ext cx="6840855" cy="2177859"/>
                    </a:xfrm>
                    <a:prstGeom prst="rect">
                      <a:avLst/>
                    </a:prstGeom>
                    <a:ln>
                      <a:noFill/>
                    </a:ln>
                    <a:extLst>
                      <a:ext uri="{53640926-AAD7-44D8-BBD7-CCE9431645EC}">
                        <a14:shadowObscured xmlns:a14="http://schemas.microsoft.com/office/drawing/2010/main"/>
                      </a:ext>
                    </a:extLst>
                  </pic:spPr>
                </pic:pic>
              </a:graphicData>
            </a:graphic>
          </wp:inline>
        </w:drawing>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r w:rsidRPr="00345C63">
        <w:rPr>
          <w:rFonts w:ascii="Trebuchet MS" w:hAnsi="Trebuchet MS"/>
          <w:noProof/>
          <w:lang w:eastAsia="es-CO"/>
        </w:rPr>
        <mc:AlternateContent>
          <mc:Choice Requires="wps">
            <w:drawing>
              <wp:anchor distT="0" distB="0" distL="114300" distR="114300" simplePos="0" relativeHeight="251778048" behindDoc="0" locked="0" layoutInCell="1" allowOverlap="1" wp14:anchorId="4C209D89" wp14:editId="1A48606C">
                <wp:simplePos x="0" y="0"/>
                <wp:positionH relativeFrom="column">
                  <wp:posOffset>5362575</wp:posOffset>
                </wp:positionH>
                <wp:positionV relativeFrom="paragraph">
                  <wp:posOffset>7515225</wp:posOffset>
                </wp:positionV>
                <wp:extent cx="2149475" cy="87820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081" w:rsidRPr="00EC35CF" w:rsidRDefault="00624081"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09D89" id="_x0000_t202" coordsize="21600,21600" o:spt="202" path="m,l,21600r21600,l21600,xe">
                <v:stroke joinstyle="miter"/>
                <v:path gradientshapeok="t" o:connecttype="rect"/>
              </v:shapetype>
              <v:shape id="Cuadro de texto 45" o:spid="_x0000_s1041" type="#_x0000_t202" style="position:absolute;margin-left:422.25pt;margin-top:591.75pt;width:169.25pt;height:6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ho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" filled="f" stroked="f">
                <v:textbox>
                  <w:txbxContent>
                    <w:p w:rsidR="00624081" w:rsidRPr="00EC35CF" w:rsidRDefault="00624081"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r w:rsidRPr="00345C63">
        <w:rPr>
          <w:rFonts w:ascii="Trebuchet MS" w:hAnsi="Trebuchet MS"/>
          <w:noProof/>
          <w:lang w:eastAsia="es-CO"/>
        </w:rPr>
        <mc:AlternateContent>
          <mc:Choice Requires="wps">
            <w:drawing>
              <wp:anchor distT="0" distB="0" distL="114300" distR="114300" simplePos="0" relativeHeight="251780096" behindDoc="0" locked="0" layoutInCell="1" allowOverlap="1" wp14:anchorId="65A7C5EE" wp14:editId="70612C3A">
                <wp:simplePos x="0" y="0"/>
                <wp:positionH relativeFrom="column">
                  <wp:posOffset>5362575</wp:posOffset>
                </wp:positionH>
                <wp:positionV relativeFrom="paragraph">
                  <wp:posOffset>7515225</wp:posOffset>
                </wp:positionV>
                <wp:extent cx="2149475" cy="87820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081" w:rsidRPr="00EC35CF" w:rsidRDefault="00624081"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C5EE" id="Cuadro de texto 44" o:spid="_x0000_s1042" type="#_x0000_t202" style="position:absolute;margin-left:422.25pt;margin-top:591.75pt;width:169.25pt;height:69.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sNvQIAAMk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" filled="f" stroked="f">
                <v:textbox>
                  <w:txbxContent>
                    <w:p w:rsidR="00624081" w:rsidRPr="00EC35CF" w:rsidRDefault="00624081"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r w:rsidRPr="00345C63">
        <w:rPr>
          <w:rFonts w:ascii="Trebuchet MS" w:hAnsi="Trebuchet MS"/>
          <w:noProof/>
          <w:lang w:eastAsia="es-CO"/>
        </w:rPr>
        <mc:AlternateContent>
          <mc:Choice Requires="wps">
            <w:drawing>
              <wp:anchor distT="0" distB="0" distL="114300" distR="114300" simplePos="0" relativeHeight="251779072" behindDoc="0" locked="0" layoutInCell="1" allowOverlap="1" wp14:anchorId="5AEA9512" wp14:editId="7465B1DF">
                <wp:simplePos x="0" y="0"/>
                <wp:positionH relativeFrom="column">
                  <wp:posOffset>5362575</wp:posOffset>
                </wp:positionH>
                <wp:positionV relativeFrom="paragraph">
                  <wp:posOffset>7515225</wp:posOffset>
                </wp:positionV>
                <wp:extent cx="2149475" cy="87820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081" w:rsidRPr="00EC35CF" w:rsidRDefault="00624081"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9512" id="Cuadro de texto 42" o:spid="_x0000_s1043" type="#_x0000_t202" style="position:absolute;margin-left:422.25pt;margin-top:591.75pt;width:169.25pt;height:69.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JzvQIAAMk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" filled="f" stroked="f">
                <v:textbox>
                  <w:txbxContent>
                    <w:p w:rsidR="00624081" w:rsidRPr="00EC35CF" w:rsidRDefault="00624081"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r w:rsidRPr="00345C63">
        <w:rPr>
          <w:rFonts w:ascii="Trebuchet MS" w:hAnsi="Trebuchet MS"/>
          <w:noProof/>
          <w:lang w:eastAsia="es-CO"/>
        </w:rPr>
        <mc:AlternateContent>
          <mc:Choice Requires="wps">
            <w:drawing>
              <wp:anchor distT="0" distB="0" distL="114300" distR="114300" simplePos="0" relativeHeight="251781120" behindDoc="0" locked="0" layoutInCell="1" allowOverlap="1" wp14:anchorId="7C65AC26" wp14:editId="638A1C79">
                <wp:simplePos x="0" y="0"/>
                <wp:positionH relativeFrom="column">
                  <wp:posOffset>4907280</wp:posOffset>
                </wp:positionH>
                <wp:positionV relativeFrom="paragraph">
                  <wp:posOffset>200660</wp:posOffset>
                </wp:positionV>
                <wp:extent cx="2081794" cy="755650"/>
                <wp:effectExtent l="0" t="0" r="0" b="635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794"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081" w:rsidRPr="005E191A" w:rsidRDefault="00624081" w:rsidP="00654583">
                            <w:pPr>
                              <w:jc w:val="center"/>
                              <w:rPr>
                                <w:rFonts w:ascii="Century Gothic" w:hAnsi="Century Gothic"/>
                                <w:b/>
                                <w:sz w:val="60"/>
                                <w:szCs w:val="60"/>
                              </w:rPr>
                            </w:pPr>
                            <w:r>
                              <w:rPr>
                                <w:rFonts w:ascii="Century Gothic" w:hAnsi="Century Gothic"/>
                                <w:b/>
                                <w:sz w:val="60"/>
                                <w:szCs w:val="60"/>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65AC26" id="Cuadro de texto 40" o:spid="_x0000_s1044" type="#_x0000_t202" style="position:absolute;margin-left:386.4pt;margin-top:15.8pt;width:163.9pt;height:59.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" filled="f" stroked="f">
                <v:textbox style="mso-fit-shape-to-text:t">
                  <w:txbxContent>
                    <w:p w:rsidR="00624081" w:rsidRPr="005E191A" w:rsidRDefault="00624081" w:rsidP="00654583">
                      <w:pPr>
                        <w:jc w:val="center"/>
                        <w:rPr>
                          <w:rFonts w:ascii="Century Gothic" w:hAnsi="Century Gothic"/>
                          <w:b/>
                          <w:sz w:val="60"/>
                          <w:szCs w:val="60"/>
                        </w:rPr>
                      </w:pPr>
                      <w:r>
                        <w:rPr>
                          <w:rFonts w:ascii="Century Gothic" w:hAnsi="Century Gothic"/>
                          <w:b/>
                          <w:sz w:val="60"/>
                          <w:szCs w:val="60"/>
                        </w:rPr>
                        <w:t>2019</w:t>
                      </w:r>
                    </w:p>
                  </w:txbxContent>
                </v:textbox>
              </v:shape>
            </w:pict>
          </mc:Fallback>
        </mc:AlternateContent>
      </w: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852CF5" w:rsidRPr="00345C63" w:rsidRDefault="00852CF5" w:rsidP="00852CF5">
      <w:pPr>
        <w:rPr>
          <w:rFonts w:ascii="Trebuchet MS" w:hAnsi="Trebuchet MS"/>
          <w:lang w:val="es-ES"/>
        </w:rPr>
      </w:pPr>
    </w:p>
    <w:p w:rsidR="0061013A" w:rsidRPr="00345C63" w:rsidRDefault="0061013A" w:rsidP="00C176F9">
      <w:pPr>
        <w:spacing w:after="0" w:line="240" w:lineRule="auto"/>
        <w:jc w:val="both"/>
        <w:rPr>
          <w:rFonts w:ascii="Trebuchet MS" w:eastAsia="Times New Roman" w:hAnsi="Trebuchet MS" w:cs="Arial"/>
          <w:b/>
          <w:color w:val="000000"/>
          <w:sz w:val="14"/>
          <w:lang w:eastAsia="es-CO"/>
        </w:rPr>
      </w:pPr>
    </w:p>
    <w:p w:rsidR="00345C63" w:rsidRPr="00345C63" w:rsidRDefault="00345C63" w:rsidP="00C176F9">
      <w:pPr>
        <w:spacing w:after="0" w:line="240" w:lineRule="auto"/>
        <w:jc w:val="both"/>
        <w:rPr>
          <w:rFonts w:ascii="Trebuchet MS" w:eastAsia="Times New Roman" w:hAnsi="Trebuchet MS" w:cs="Arial"/>
          <w:b/>
          <w:color w:val="000000"/>
          <w:sz w:val="14"/>
          <w:lang w:eastAsia="es-CO"/>
        </w:rPr>
      </w:pPr>
    </w:p>
    <w:p w:rsidR="0061542B" w:rsidRPr="00345C63" w:rsidRDefault="0061542B" w:rsidP="00345C63">
      <w:pPr>
        <w:spacing w:after="0" w:line="240" w:lineRule="auto"/>
        <w:jc w:val="both"/>
        <w:rPr>
          <w:rFonts w:ascii="Trebuchet MS" w:eastAsia="Times New Roman" w:hAnsi="Trebuchet MS" w:cs="Arial"/>
          <w:b/>
          <w:color w:val="000000"/>
          <w:lang w:eastAsia="es-CO"/>
        </w:rPr>
      </w:pPr>
      <w:r w:rsidRPr="00345C63">
        <w:rPr>
          <w:rFonts w:ascii="Trebuchet MS" w:eastAsia="Times New Roman" w:hAnsi="Trebuchet MS" w:cs="Arial"/>
          <w:b/>
          <w:color w:val="000000"/>
          <w:lang w:eastAsia="es-CO"/>
        </w:rPr>
        <w:lastRenderedPageBreak/>
        <w:t xml:space="preserve">Introducción </w:t>
      </w:r>
    </w:p>
    <w:p w:rsidR="0061542B" w:rsidRPr="00345C63" w:rsidRDefault="0061542B" w:rsidP="00345C63">
      <w:pPr>
        <w:spacing w:after="0" w:line="240" w:lineRule="auto"/>
        <w:jc w:val="both"/>
        <w:rPr>
          <w:rFonts w:ascii="Trebuchet MS" w:eastAsia="Times New Roman" w:hAnsi="Trebuchet MS" w:cs="Arial"/>
          <w:color w:val="000000"/>
          <w:lang w:eastAsia="es-CO"/>
        </w:rPr>
      </w:pPr>
    </w:p>
    <w:p w:rsidR="00C176F9" w:rsidRPr="00345C63" w:rsidRDefault="00C176F9" w:rsidP="00345C63">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Para el año 201</w:t>
      </w:r>
      <w:r w:rsidR="00707CC6">
        <w:rPr>
          <w:rFonts w:ascii="Trebuchet MS" w:eastAsia="Times New Roman" w:hAnsi="Trebuchet MS" w:cs="Arial"/>
          <w:color w:val="000000"/>
          <w:lang w:eastAsia="es-CO"/>
        </w:rPr>
        <w:t>9</w:t>
      </w:r>
      <w:r w:rsidRPr="00345C63">
        <w:rPr>
          <w:rFonts w:ascii="Trebuchet MS" w:eastAsia="Times New Roman" w:hAnsi="Trebuchet MS" w:cs="Arial"/>
          <w:color w:val="000000"/>
          <w:lang w:eastAsia="es-CO"/>
        </w:rPr>
        <w:t xml:space="preserve">, y teniendo en cuenta los antecedentes y el nuevo modelo de ejecución de proyectos identificados por la entidad en la parte operativa y misional, avanzaremos con la puesta en marcha de la planeación estratégica acorde a las necesidades actuales de la entidad. De acuerdo al objetivo general del plan de comunicaciones tendremos el siguiente plan de trabajo dividido en subdirecciones  y oficinas asesoras y apuntándole a los objetivos planteados desde comunicaciones de la alcaldía mayor. </w:t>
      </w:r>
      <w:r w:rsidRPr="00345C63">
        <w:rPr>
          <w:rFonts w:ascii="Trebuchet MS" w:eastAsia="Times New Roman" w:hAnsi="Trebuchet MS" w:cs="Arial"/>
          <w:b/>
          <w:bCs/>
          <w:color w:val="000000"/>
          <w:lang w:eastAsia="es-CO"/>
        </w:rPr>
        <w:t>FELICIDAD, IGUALDAD Y EFICIENCIA</w:t>
      </w:r>
      <w:r w:rsidRPr="00345C63">
        <w:rPr>
          <w:rFonts w:ascii="Trebuchet MS" w:eastAsia="Times New Roman" w:hAnsi="Trebuchet MS" w:cs="Arial"/>
          <w:color w:val="000000"/>
          <w:lang w:eastAsia="es-CO"/>
        </w:rPr>
        <w:t xml:space="preserve"> y teniendo como base de mensaje de la entidad “ESPACIO PÚBLICO D</w:t>
      </w:r>
      <w:bookmarkStart w:id="0" w:name="_GoBack"/>
      <w:bookmarkEnd w:id="0"/>
      <w:r w:rsidRPr="00345C63">
        <w:rPr>
          <w:rFonts w:ascii="Trebuchet MS" w:eastAsia="Times New Roman" w:hAnsi="Trebuchet MS" w:cs="Arial"/>
          <w:color w:val="000000"/>
          <w:lang w:eastAsia="es-CO"/>
        </w:rPr>
        <w:t xml:space="preserve">ERECHO DE TODOS” reforzado por el concepto racional: “Los Bogotanos debemos tener un Espacio Público limpio, ordenado, accesible e  incluyente que nos garantiza seguridad” </w:t>
      </w:r>
    </w:p>
    <w:p w:rsidR="00C176F9" w:rsidRPr="00345C63" w:rsidRDefault="00C176F9" w:rsidP="00C176F9">
      <w:pPr>
        <w:spacing w:after="0" w:line="240" w:lineRule="auto"/>
        <w:jc w:val="both"/>
        <w:rPr>
          <w:rFonts w:ascii="Trebuchet MS" w:eastAsia="Times New Roman" w:hAnsi="Trebuchet MS"/>
          <w:sz w:val="24"/>
          <w:szCs w:val="24"/>
          <w:lang w:eastAsia="es-CO"/>
        </w:rPr>
      </w:pPr>
      <w:proofErr w:type="gramStart"/>
      <w:r w:rsidRPr="00345C63">
        <w:rPr>
          <w:rFonts w:ascii="Trebuchet MS" w:eastAsia="Times New Roman" w:hAnsi="Trebuchet MS" w:cs="Arial"/>
          <w:color w:val="000000"/>
          <w:lang w:eastAsia="es-CO"/>
        </w:rPr>
        <w:t>y</w:t>
      </w:r>
      <w:proofErr w:type="gramEnd"/>
      <w:r w:rsidRPr="00345C63">
        <w:rPr>
          <w:rFonts w:ascii="Trebuchet MS" w:eastAsia="Times New Roman" w:hAnsi="Trebuchet MS" w:cs="Arial"/>
          <w:color w:val="000000"/>
          <w:lang w:eastAsia="es-CO"/>
        </w:rPr>
        <w:t xml:space="preserve"> que a su vez soporte el mensaje institucional de las sombrillas de campaña de la alcaldía mayor que son: “</w:t>
      </w:r>
      <w:r w:rsidRPr="00345C63">
        <w:rPr>
          <w:rFonts w:ascii="Trebuchet MS" w:eastAsia="Times New Roman" w:hAnsi="Trebuchet MS" w:cs="Arial"/>
          <w:b/>
          <w:bCs/>
          <w:color w:val="000000"/>
          <w:lang w:eastAsia="es-CO"/>
        </w:rPr>
        <w:t>La Nueva Bogotá</w:t>
      </w:r>
      <w:r w:rsidRPr="00345C63">
        <w:rPr>
          <w:rFonts w:ascii="Trebuchet MS" w:eastAsia="Times New Roman" w:hAnsi="Trebuchet MS" w:cs="Arial"/>
          <w:color w:val="000000"/>
          <w:lang w:eastAsia="es-CO"/>
        </w:rPr>
        <w:t>” y “</w:t>
      </w:r>
      <w:r w:rsidRPr="00345C63">
        <w:rPr>
          <w:rFonts w:ascii="Trebuchet MS" w:eastAsia="Times New Roman" w:hAnsi="Trebuchet MS" w:cs="Arial"/>
          <w:b/>
          <w:bCs/>
          <w:color w:val="000000"/>
          <w:lang w:eastAsia="es-CO"/>
        </w:rPr>
        <w:t>Mi casa es Bogotá</w:t>
      </w:r>
      <w:r w:rsidRPr="00345C63">
        <w:rPr>
          <w:rFonts w:ascii="Trebuchet MS" w:eastAsia="Times New Roman" w:hAnsi="Trebuchet MS" w:cs="Arial"/>
          <w:color w:val="000000"/>
          <w:lang w:eastAsia="es-CO"/>
        </w:rPr>
        <w:t>”</w:t>
      </w:r>
    </w:p>
    <w:p w:rsidR="00C176F9" w:rsidRPr="00345C63" w:rsidRDefault="00C176F9" w:rsidP="0061542B">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874"/>
        <w:gridCol w:w="1874"/>
        <w:gridCol w:w="5278"/>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FELICIDAD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IGUALDAD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EFICIENCIA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Bienal de Espacio Público</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 xml:space="preserve">Escritura de predios, diagnóstico de predios, Saneamiento de predios, Recibo anticipado / simplificado, Recibo tradicional, Toma de Posesión, Incorporación Cartográfica de predios,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Workshop V -</w:t>
            </w:r>
            <w:r w:rsidR="00A24412">
              <w:rPr>
                <w:rFonts w:ascii="Trebuchet MS" w:eastAsia="Times New Roman" w:hAnsi="Trebuchet MS" w:cs="Arial"/>
                <w:color w:val="000000"/>
                <w:lang w:eastAsia="es-CO"/>
              </w:rPr>
              <w:t xml:space="preserve"> Visiones Espacio Público-  2019</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Política de Espacio Público</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Observatorio de Espacio Público</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Recibo zonas de cesión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Recibo zonas de cesión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Intervenciones Integrales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Intervenciones Integrales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A24412" w:rsidRDefault="00C176F9" w:rsidP="00707CC6">
            <w:pPr>
              <w:spacing w:after="0" w:line="0" w:lineRule="atLeast"/>
              <w:jc w:val="center"/>
              <w:rPr>
                <w:rFonts w:ascii="Trebuchet MS" w:eastAsia="Times New Roman" w:hAnsi="Trebuchet MS"/>
                <w:b/>
                <w:sz w:val="24"/>
                <w:szCs w:val="24"/>
                <w:lang w:eastAsia="es-CO"/>
              </w:rPr>
            </w:pPr>
            <w:r w:rsidRPr="00A24412">
              <w:rPr>
                <w:rFonts w:ascii="Trebuchet MS" w:eastAsia="Times New Roman" w:hAnsi="Trebuchet MS" w:cs="Arial"/>
                <w:b/>
                <w:color w:val="000000"/>
                <w:lang w:eastAsia="es-CO"/>
              </w:rPr>
              <w:t>FELICIDAD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A24412" w:rsidRDefault="00C176F9" w:rsidP="00707CC6">
            <w:pPr>
              <w:spacing w:after="0" w:line="0" w:lineRule="atLeast"/>
              <w:jc w:val="center"/>
              <w:rPr>
                <w:rFonts w:ascii="Trebuchet MS" w:eastAsia="Times New Roman" w:hAnsi="Trebuchet MS"/>
                <w:b/>
                <w:sz w:val="24"/>
                <w:szCs w:val="24"/>
                <w:lang w:eastAsia="es-CO"/>
              </w:rPr>
            </w:pPr>
            <w:r w:rsidRPr="00A24412">
              <w:rPr>
                <w:rFonts w:ascii="Trebuchet MS" w:eastAsia="Times New Roman" w:hAnsi="Trebuchet MS" w:cs="Arial"/>
                <w:b/>
                <w:color w:val="000000"/>
                <w:lang w:eastAsia="es-CO"/>
              </w:rPr>
              <w:t>IGUALDAD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A24412" w:rsidRDefault="00C176F9" w:rsidP="00707CC6">
            <w:pPr>
              <w:spacing w:after="0" w:line="0" w:lineRule="atLeast"/>
              <w:jc w:val="center"/>
              <w:rPr>
                <w:rFonts w:ascii="Trebuchet MS" w:eastAsia="Times New Roman" w:hAnsi="Trebuchet MS"/>
                <w:b/>
                <w:sz w:val="24"/>
                <w:szCs w:val="24"/>
                <w:lang w:eastAsia="es-CO"/>
              </w:rPr>
            </w:pPr>
            <w:r w:rsidRPr="00A24412">
              <w:rPr>
                <w:rFonts w:ascii="Trebuchet MS" w:eastAsia="Times New Roman" w:hAnsi="Trebuchet MS" w:cs="Arial"/>
                <w:b/>
                <w:color w:val="000000"/>
                <w:lang w:eastAsia="es-CO"/>
              </w:rPr>
              <w:t>EFICIENCIA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85095" w:rsidP="00707CC6">
            <w:pPr>
              <w:spacing w:after="0" w:line="0" w:lineRule="atLeast"/>
              <w:rPr>
                <w:rFonts w:ascii="Trebuchet MS" w:eastAsia="Times New Roman" w:hAnsi="Trebuchet MS"/>
                <w:sz w:val="24"/>
                <w:szCs w:val="24"/>
                <w:lang w:eastAsia="es-CO"/>
              </w:rPr>
            </w:pPr>
            <w:r>
              <w:rPr>
                <w:rFonts w:ascii="Trebuchet MS" w:eastAsia="Times New Roman" w:hAnsi="Trebuchet MS" w:cs="Arial"/>
                <w:color w:val="000000"/>
                <w:lang w:eastAsia="es-CO"/>
              </w:rPr>
              <w:t xml:space="preserve">Demos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85095" w:rsidP="00707CC6">
            <w:pPr>
              <w:spacing w:after="0" w:line="0" w:lineRule="atLeast"/>
              <w:jc w:val="center"/>
              <w:rPr>
                <w:rFonts w:ascii="Trebuchet MS" w:eastAsia="Times New Roman" w:hAnsi="Trebuchet MS"/>
                <w:sz w:val="24"/>
                <w:szCs w:val="24"/>
                <w:lang w:eastAsia="es-CO"/>
              </w:rPr>
            </w:pPr>
            <w:r>
              <w:rPr>
                <w:rFonts w:ascii="Trebuchet MS" w:eastAsia="Times New Roman" w:hAnsi="Trebuchet MS" w:cs="Arial"/>
                <w:color w:val="000000"/>
                <w:lang w:eastAsia="es-CO"/>
              </w:rPr>
              <w:t>Demos</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Sostenibilidad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Sostenibilidad</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Liga defensora del E.P.</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Recuperación y defensa judicial.</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APP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1"/>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lang w:eastAsia="es-CO"/>
              </w:rPr>
              <w:t>Atención al ciudadano</w:t>
            </w:r>
          </w:p>
        </w:tc>
      </w:tr>
    </w:tbl>
    <w:p w:rsidR="00A24412" w:rsidRDefault="00A24412" w:rsidP="00C176F9">
      <w:pPr>
        <w:spacing w:after="0" w:line="240" w:lineRule="auto"/>
        <w:jc w:val="center"/>
        <w:rPr>
          <w:rFonts w:ascii="Trebuchet MS" w:eastAsia="Times New Roman" w:hAnsi="Trebuchet MS" w:cs="Arial"/>
          <w:b/>
          <w:bCs/>
          <w:color w:val="000000"/>
          <w:sz w:val="24"/>
          <w:szCs w:val="24"/>
          <w:lang w:eastAsia="es-CO"/>
        </w:rPr>
      </w:pPr>
    </w:p>
    <w:p w:rsidR="00A24412" w:rsidRDefault="00A24412" w:rsidP="00C176F9">
      <w:pPr>
        <w:spacing w:after="0" w:line="240" w:lineRule="auto"/>
        <w:jc w:val="center"/>
        <w:rPr>
          <w:rFonts w:ascii="Trebuchet MS" w:eastAsia="Times New Roman" w:hAnsi="Trebuchet MS" w:cs="Arial"/>
          <w:b/>
          <w:bCs/>
          <w:color w:val="000000"/>
          <w:sz w:val="24"/>
          <w:szCs w:val="24"/>
          <w:lang w:eastAsia="es-CO"/>
        </w:rPr>
      </w:pPr>
    </w:p>
    <w:p w:rsidR="00A24412" w:rsidRDefault="00A24412" w:rsidP="00C176F9">
      <w:pPr>
        <w:spacing w:after="0" w:line="240" w:lineRule="auto"/>
        <w:jc w:val="center"/>
        <w:rPr>
          <w:rFonts w:ascii="Trebuchet MS" w:eastAsia="Times New Roman" w:hAnsi="Trebuchet MS" w:cs="Arial"/>
          <w:b/>
          <w:bCs/>
          <w:color w:val="000000"/>
          <w:sz w:val="24"/>
          <w:szCs w:val="24"/>
          <w:lang w:eastAsia="es-CO"/>
        </w:rPr>
      </w:pPr>
    </w:p>
    <w:p w:rsidR="00A24412" w:rsidRDefault="00A24412" w:rsidP="00C176F9">
      <w:pPr>
        <w:spacing w:after="0" w:line="240" w:lineRule="auto"/>
        <w:jc w:val="center"/>
        <w:rPr>
          <w:rFonts w:ascii="Trebuchet MS" w:eastAsia="Times New Roman" w:hAnsi="Trebuchet MS" w:cs="Arial"/>
          <w:b/>
          <w:bCs/>
          <w:color w:val="000000"/>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Estrategia de comunicaciones</w:t>
      </w:r>
    </w:p>
    <w:p w:rsidR="00C176F9" w:rsidRPr="00345C63" w:rsidRDefault="00C176F9" w:rsidP="00345C63">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EFICIENCIA</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61542B">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TEMAS GENERALES S.R.I</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Objetivo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Mantener informada a la ciudadanía sobre las acciones que desde la subdirección de Registro Inmobiliario se realizan permanentemente.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Escritura de predios. </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Diagnóstico de predios.</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Saneamiento de predios.</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Recibo anticipado / simplificado.</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Recibo tradicional.</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Toma de Posesión.</w:t>
      </w:r>
    </w:p>
    <w:p w:rsidR="00C176F9" w:rsidRPr="00345C63" w:rsidRDefault="00C176F9" w:rsidP="00B157C5">
      <w:pPr>
        <w:numPr>
          <w:ilvl w:val="0"/>
          <w:numId w:val="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Incorporación Cartográfica de predios.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Para mostrar acción en las comunicaciones de SRI, vamos a realizar un informe consolidado cada 2 meses, haciendo énfasis en los principales avances de las metas planeadas y para tener grandes consolidados en los datos e información.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¿Cómo lo haremos?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Haciendo la publicación el último martes del bimestre. </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727"/>
        <w:gridCol w:w="4505"/>
        <w:gridCol w:w="2794"/>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24 de Abril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2"/>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 Radio 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Entrevista de resultados.</w:t>
            </w:r>
          </w:p>
          <w:p w:rsidR="00C176F9" w:rsidRPr="00345C63" w:rsidRDefault="00C176F9" w:rsidP="00707CC6">
            <w:pPr>
              <w:spacing w:after="0" w:line="0" w:lineRule="atLeast"/>
              <w:rPr>
                <w:rFonts w:ascii="Trebuchet MS" w:eastAsia="Times New Roman" w:hAnsi="Trebuchet MS"/>
                <w:sz w:val="24"/>
                <w:szCs w:val="24"/>
                <w:lang w:eastAsia="es-CO"/>
              </w:rPr>
            </w:pPr>
          </w:p>
        </w:tc>
      </w:tr>
      <w:tr w:rsidR="00C176F9" w:rsidRPr="00345C63" w:rsidTr="00C176F9">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26 de Junio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/Prensa.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Resultados por medio de boletín.</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28 de Agosto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4"/>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Medios Tradicionales / Radio </w:t>
            </w:r>
            <w:r w:rsidRPr="00345C63">
              <w:rPr>
                <w:rFonts w:ascii="Trebuchet MS" w:eastAsia="Times New Roman" w:hAnsi="Trebuchet MS" w:cs="Arial"/>
                <w:color w:val="000000"/>
                <w:sz w:val="24"/>
                <w:szCs w:val="24"/>
                <w:lang w:eastAsia="es-CO"/>
              </w:rPr>
              <w:lastRenderedPageBreak/>
              <w:t>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Post con los resultados del informe.</w:t>
            </w:r>
          </w:p>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Entrevista de resultados.</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lastRenderedPageBreak/>
              <w:t>30 de Octubre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5"/>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 Prensa.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Resultados por medio de boletín.</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18 de Diciembre*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6"/>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Medios Tradicionales / Radio, Prensa 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Post con los resultados del informe.</w:t>
            </w:r>
          </w:p>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Entrevista de resultados.</w:t>
            </w:r>
          </w:p>
        </w:tc>
      </w:tr>
    </w:tbl>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B157C5">
      <w:pPr>
        <w:numPr>
          <w:ilvl w:val="0"/>
          <w:numId w:val="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*El último informe del año tendrá un carácter de resumen de las acciones de todo el año y buscaremos hacer un trabajo de informe especial.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p>
    <w:p w:rsidR="00C176F9" w:rsidRPr="00A24412" w:rsidRDefault="00C176F9" w:rsidP="00C176F9">
      <w:pPr>
        <w:spacing w:after="0" w:line="240" w:lineRule="auto"/>
        <w:rPr>
          <w:rFonts w:ascii="Trebuchet MS" w:eastAsia="Times New Roman" w:hAnsi="Trebuchet MS"/>
          <w:b/>
          <w:sz w:val="24"/>
          <w:szCs w:val="24"/>
          <w:lang w:eastAsia="es-CO"/>
        </w:rPr>
      </w:pPr>
      <w:r w:rsidRPr="00A24412">
        <w:rPr>
          <w:rFonts w:ascii="Trebuchet MS" w:eastAsia="Times New Roman" w:hAnsi="Trebuchet MS" w:cs="Arial"/>
          <w:b/>
          <w:bCs/>
          <w:color w:val="000000"/>
          <w:sz w:val="24"/>
          <w:szCs w:val="24"/>
          <w:lang w:eastAsia="es-CO"/>
        </w:rPr>
        <w:t>Bienal de Espacio Público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Posicionar a la “Bienal de Espacio Público” como el evento más importante de Colombia que reconoce la eficiencia de los mejores constructores, diseñadores y desarrolladores  de Espacio Público para Bogotá.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“Espacio Público de calidad”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A24412"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r w:rsidR="00C176F9" w:rsidRPr="00345C63">
        <w:rPr>
          <w:rFonts w:ascii="Trebuchet MS" w:eastAsia="Times New Roman" w:hAnsi="Trebuchet MS" w:cs="Arial"/>
          <w:b/>
          <w:bCs/>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Promover la participación de los grupos de interés en la convocatoria para diseñar el logo y galardón de la bienal de Espacio Público. </w:t>
      </w:r>
    </w:p>
    <w:p w:rsidR="00C176F9" w:rsidRPr="00345C63" w:rsidRDefault="00C176F9" w:rsidP="00B157C5">
      <w:pPr>
        <w:numPr>
          <w:ilvl w:val="0"/>
          <w:numId w:val="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Acompañar y promover el resultado del proceso de selección del ganador.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en redes sociales, páginas web de la entidad y redes y páginas del  distrito.</w:t>
      </w:r>
    </w:p>
    <w:p w:rsidR="00C176F9" w:rsidRPr="00345C63" w:rsidRDefault="00C176F9" w:rsidP="00B157C5">
      <w:pPr>
        <w:numPr>
          <w:ilvl w:val="0"/>
          <w:numId w:val="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w:t>
      </w:r>
    </w:p>
    <w:p w:rsidR="00C176F9" w:rsidRPr="00345C63" w:rsidRDefault="00C176F9" w:rsidP="00B157C5">
      <w:pPr>
        <w:numPr>
          <w:ilvl w:val="0"/>
          <w:numId w:val="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Comunicación permanente durante el desarrollo del proceso de comunicación.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1 Video de invitación a participar en el concurso.</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 post con fotografías y diseño de invitación.</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5 fotografías con diseño. </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2 animaciones con el proceso de convocatoria.</w:t>
      </w:r>
    </w:p>
    <w:p w:rsidR="00C176F9" w:rsidRPr="00345C63" w:rsidRDefault="00C176F9" w:rsidP="00B157C5">
      <w:pPr>
        <w:numPr>
          <w:ilvl w:val="0"/>
          <w:numId w:val="1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2 referencias de cuña radial.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Todas estas piezas deberán tener link de inscripción al formulario de participación de la Bienal.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Cronograma.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Febrero - Abril / 2018</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Promoción de la convocatoria</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127"/>
        <w:gridCol w:w="4819"/>
        <w:gridCol w:w="3080"/>
      </w:tblGrid>
      <w:tr w:rsidR="00A24412"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A24412"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A24412" w:rsidP="00A24412">
            <w:pPr>
              <w:spacing w:after="0" w:line="0" w:lineRule="atLeast"/>
              <w:jc w:val="center"/>
              <w:rPr>
                <w:rFonts w:ascii="Trebuchet MS" w:eastAsia="Times New Roman" w:hAnsi="Trebuchet MS"/>
                <w:sz w:val="24"/>
                <w:szCs w:val="24"/>
                <w:lang w:eastAsia="es-CO"/>
              </w:rPr>
            </w:pPr>
            <w:r>
              <w:rPr>
                <w:rFonts w:ascii="Trebuchet MS" w:eastAsia="Times New Roman" w:hAnsi="Trebuchet MS" w:cs="Arial"/>
                <w:color w:val="000000"/>
                <w:sz w:val="24"/>
                <w:szCs w:val="24"/>
                <w:lang w:eastAsia="es-CO"/>
              </w:rPr>
              <w:t xml:space="preserve">Lunes 29 de abril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roofErr w:type="spellStart"/>
            <w:r w:rsidRPr="00345C63">
              <w:rPr>
                <w:rFonts w:ascii="Trebuchet MS" w:eastAsia="Times New Roman" w:hAnsi="Trebuchet MS" w:cs="Arial"/>
                <w:color w:val="000000"/>
                <w:sz w:val="24"/>
                <w:szCs w:val="24"/>
                <w:lang w:eastAsia="es-CO"/>
              </w:rPr>
              <w:t>Twiter</w:t>
            </w:r>
            <w:proofErr w:type="spellEnd"/>
            <w:r w:rsidRPr="00345C63">
              <w:rPr>
                <w:rFonts w:ascii="Trebuchet MS" w:eastAsia="Times New Roman" w:hAnsi="Trebuchet MS" w:cs="Arial"/>
                <w:color w:val="000000"/>
                <w:sz w:val="24"/>
                <w:szCs w:val="24"/>
                <w:lang w:eastAsia="es-CO"/>
              </w:rPr>
              <w:t xml:space="preserve"> y Facebook. Una publicación diaria </w:t>
            </w:r>
            <w:proofErr w:type="gramStart"/>
            <w:r w:rsidRPr="00345C63">
              <w:rPr>
                <w:rFonts w:ascii="Trebuchet MS" w:eastAsia="Times New Roman" w:hAnsi="Trebuchet MS" w:cs="Arial"/>
                <w:color w:val="000000"/>
                <w:sz w:val="24"/>
                <w:szCs w:val="24"/>
                <w:lang w:eastAsia="es-CO"/>
              </w:rPr>
              <w:t>intercaladas</w:t>
            </w:r>
            <w:proofErr w:type="gramEnd"/>
            <w:r w:rsidRPr="00345C63">
              <w:rPr>
                <w:rFonts w:ascii="Trebuchet MS" w:eastAsia="Times New Roman" w:hAnsi="Trebuchet MS" w:cs="Arial"/>
                <w:color w:val="000000"/>
                <w:sz w:val="24"/>
                <w:szCs w:val="24"/>
                <w:lang w:eastAsia="es-CO"/>
              </w:rPr>
              <w:t xml:space="preserve"> entre en las dos referencias, en horario de alto tráfico de redes buscando interacciones orgánicas.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11"/>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1 Referencia de post con fotografía y  diseño de invitación y link de formulario.</w:t>
            </w:r>
          </w:p>
        </w:tc>
      </w:tr>
      <w:tr w:rsidR="00A24412"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A24412" w:rsidP="00707CC6">
            <w:pPr>
              <w:spacing w:after="0" w:line="0" w:lineRule="atLeast"/>
              <w:jc w:val="center"/>
              <w:rPr>
                <w:rFonts w:ascii="Trebuchet MS" w:eastAsia="Times New Roman" w:hAnsi="Trebuchet MS"/>
                <w:sz w:val="24"/>
                <w:szCs w:val="24"/>
                <w:lang w:eastAsia="es-CO"/>
              </w:rPr>
            </w:pPr>
            <w:r>
              <w:rPr>
                <w:rFonts w:ascii="Trebuchet MS" w:eastAsia="Times New Roman" w:hAnsi="Trebuchet MS" w:cs="Arial"/>
                <w:color w:val="000000"/>
                <w:sz w:val="24"/>
                <w:szCs w:val="24"/>
                <w:lang w:eastAsia="es-CO"/>
              </w:rPr>
              <w:t xml:space="preserve">Mayo 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Instagram una publicación los </w:t>
            </w:r>
            <w:proofErr w:type="spellStart"/>
            <w:r w:rsidRPr="00345C63">
              <w:rPr>
                <w:rFonts w:ascii="Trebuchet MS" w:eastAsia="Times New Roman" w:hAnsi="Trebuchet MS" w:cs="Arial"/>
                <w:color w:val="000000"/>
                <w:sz w:val="24"/>
                <w:szCs w:val="24"/>
                <w:lang w:eastAsia="es-CO"/>
              </w:rPr>
              <w:t>dias</w:t>
            </w:r>
            <w:proofErr w:type="spellEnd"/>
            <w:r w:rsidRPr="00345C63">
              <w:rPr>
                <w:rFonts w:ascii="Trebuchet MS" w:eastAsia="Times New Roman" w:hAnsi="Trebuchet MS" w:cs="Arial"/>
                <w:color w:val="000000"/>
                <w:sz w:val="24"/>
                <w:szCs w:val="24"/>
                <w:lang w:eastAsia="es-CO"/>
              </w:rPr>
              <w:t xml:space="preserve"> impares de la semana. </w:t>
            </w:r>
            <w:proofErr w:type="spellStart"/>
            <w:r w:rsidRPr="00345C63">
              <w:rPr>
                <w:rFonts w:ascii="Trebuchet MS" w:eastAsia="Times New Roman" w:hAnsi="Trebuchet MS" w:cs="Arial"/>
                <w:color w:val="000000"/>
                <w:sz w:val="24"/>
                <w:szCs w:val="24"/>
                <w:lang w:eastAsia="es-CO"/>
              </w:rPr>
              <w:t>Tuiter</w:t>
            </w:r>
            <w:proofErr w:type="spellEnd"/>
            <w:r w:rsidRPr="00345C63">
              <w:rPr>
                <w:rFonts w:ascii="Trebuchet MS" w:eastAsia="Times New Roman" w:hAnsi="Trebuchet MS" w:cs="Arial"/>
                <w:color w:val="000000"/>
                <w:sz w:val="24"/>
                <w:szCs w:val="24"/>
                <w:lang w:eastAsia="es-CO"/>
              </w:rPr>
              <w:t xml:space="preserve">: Publicación los días pares de la semana.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Video con promoción en redes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2"/>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referencia de diseño sobre fotografía con diseño para Instagram. </w:t>
            </w:r>
          </w:p>
          <w:p w:rsidR="00C176F9" w:rsidRPr="00345C63" w:rsidRDefault="00C176F9" w:rsidP="00B157C5">
            <w:pPr>
              <w:numPr>
                <w:ilvl w:val="0"/>
                <w:numId w:val="12"/>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para publicación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w:t>
            </w:r>
          </w:p>
        </w:tc>
      </w:tr>
      <w:tr w:rsidR="00A24412"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A24412" w:rsidP="00707CC6">
            <w:pPr>
              <w:spacing w:after="0" w:line="0" w:lineRule="atLeast"/>
              <w:jc w:val="center"/>
              <w:rPr>
                <w:rFonts w:ascii="Trebuchet MS" w:eastAsia="Times New Roman" w:hAnsi="Trebuchet MS"/>
                <w:sz w:val="24"/>
                <w:szCs w:val="24"/>
                <w:lang w:eastAsia="es-CO"/>
              </w:rPr>
            </w:pPr>
            <w:r>
              <w:rPr>
                <w:rFonts w:ascii="Trebuchet MS" w:eastAsia="Times New Roman" w:hAnsi="Trebuchet MS" w:cs="Arial"/>
                <w:color w:val="000000"/>
                <w:sz w:val="24"/>
                <w:szCs w:val="24"/>
                <w:lang w:eastAsia="es-CO"/>
              </w:rPr>
              <w:t>Junio 15</w:t>
            </w:r>
            <w:r w:rsidR="00C176F9"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Sostenibilidad de la información usando los post y videos. </w:t>
            </w:r>
          </w:p>
          <w:p w:rsidR="00C176F9" w:rsidRPr="00345C63" w:rsidRDefault="00C176F9" w:rsidP="00707CC6">
            <w:pPr>
              <w:spacing w:after="0" w:line="240" w:lineRule="auto"/>
              <w:rPr>
                <w:rFonts w:ascii="Trebuchet MS" w:eastAsia="Times New Roman" w:hAnsi="Trebuchet MS"/>
                <w:sz w:val="24"/>
                <w:szCs w:val="24"/>
                <w:lang w:eastAsia="es-CO"/>
              </w:rPr>
            </w:pPr>
          </w:p>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Medios tradicionales: Ronda de medios. Prensa, radio y televisión.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3"/>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referencia de diseño sobre fotografía con diseño para Instagram. </w:t>
            </w:r>
          </w:p>
          <w:p w:rsidR="00C176F9" w:rsidRPr="00345C63" w:rsidRDefault="00C176F9" w:rsidP="00B157C5">
            <w:pPr>
              <w:numPr>
                <w:ilvl w:val="0"/>
                <w:numId w:val="13"/>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para publicación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B157C5">
            <w:pPr>
              <w:numPr>
                <w:ilvl w:val="0"/>
                <w:numId w:val="13"/>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Ronda de medios. </w:t>
            </w:r>
          </w:p>
        </w:tc>
      </w:tr>
      <w:tr w:rsidR="00A24412"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A24412" w:rsidP="00707CC6">
            <w:pPr>
              <w:spacing w:after="0" w:line="0" w:lineRule="atLeast"/>
              <w:jc w:val="center"/>
              <w:rPr>
                <w:rFonts w:ascii="Trebuchet MS" w:eastAsia="Times New Roman" w:hAnsi="Trebuchet MS"/>
                <w:sz w:val="24"/>
                <w:szCs w:val="24"/>
                <w:lang w:eastAsia="es-CO"/>
              </w:rPr>
            </w:pPr>
            <w:r>
              <w:rPr>
                <w:rFonts w:ascii="Trebuchet MS" w:eastAsia="Times New Roman" w:hAnsi="Trebuchet MS" w:cs="Arial"/>
                <w:color w:val="000000"/>
                <w:sz w:val="24"/>
                <w:szCs w:val="24"/>
                <w:lang w:eastAsia="es-CO"/>
              </w:rPr>
              <w:t>Junio 16 a Agosto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 Sostenibilidad de la información usando los post y videos.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4"/>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referencia de diseño sobre fotografía con diseño para Instagram. </w:t>
            </w:r>
          </w:p>
          <w:p w:rsidR="00C176F9" w:rsidRPr="00345C63" w:rsidRDefault="00C176F9" w:rsidP="00B157C5">
            <w:pPr>
              <w:numPr>
                <w:ilvl w:val="0"/>
                <w:numId w:val="14"/>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para publicación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707CC6">
            <w:pPr>
              <w:spacing w:after="0" w:line="0" w:lineRule="atLeast"/>
              <w:rPr>
                <w:rFonts w:ascii="Trebuchet MS" w:eastAsia="Times New Roman" w:hAnsi="Trebuchet MS"/>
                <w:sz w:val="24"/>
                <w:szCs w:val="24"/>
                <w:lang w:eastAsia="es-CO"/>
              </w:rPr>
            </w:pPr>
          </w:p>
        </w:tc>
      </w:tr>
      <w:tr w:rsidR="00A24412"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A24412" w:rsidP="00707CC6">
            <w:pPr>
              <w:spacing w:after="0" w:line="0" w:lineRule="atLeast"/>
              <w:jc w:val="center"/>
              <w:rPr>
                <w:rFonts w:ascii="Trebuchet MS" w:eastAsia="Times New Roman" w:hAnsi="Trebuchet MS"/>
                <w:sz w:val="24"/>
                <w:szCs w:val="24"/>
                <w:lang w:eastAsia="es-CO"/>
              </w:rPr>
            </w:pPr>
            <w:r>
              <w:rPr>
                <w:rFonts w:ascii="Trebuchet MS" w:eastAsia="Times New Roman" w:hAnsi="Trebuchet MS" w:cs="Arial"/>
                <w:color w:val="000000"/>
                <w:sz w:val="24"/>
                <w:szCs w:val="24"/>
                <w:lang w:eastAsia="es-CO"/>
              </w:rPr>
              <w:t>Agosto 28</w:t>
            </w:r>
            <w:r w:rsidR="00C176F9"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Medios tradicionales: 1 referencia de Cuña Radial. Pago en diferentes emisoras. Duración 1 semana.</w:t>
            </w:r>
          </w:p>
          <w:p w:rsidR="00C176F9" w:rsidRPr="00345C63" w:rsidRDefault="00C176F9" w:rsidP="00707CC6">
            <w:pPr>
              <w:spacing w:after="0" w:line="240" w:lineRule="auto"/>
              <w:rPr>
                <w:rFonts w:ascii="Trebuchet MS" w:eastAsia="Times New Roman" w:hAnsi="Trebuchet MS"/>
                <w:sz w:val="24"/>
                <w:szCs w:val="24"/>
                <w:lang w:eastAsia="es-CO"/>
              </w:rPr>
            </w:pPr>
          </w:p>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 Pauta para Facebook con post de convocatoria. Duración 2 semanas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r w:rsidR="00A24412"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15"/>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los participantes: Número de inscritos, postulantes, participación.</w:t>
            </w:r>
          </w:p>
          <w:p w:rsidR="00C176F9" w:rsidRPr="00345C63" w:rsidRDefault="00C176F9" w:rsidP="00B157C5">
            <w:pPr>
              <w:numPr>
                <w:ilvl w:val="0"/>
                <w:numId w:val="15"/>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bl>
    <w:p w:rsidR="00C176F9" w:rsidRPr="00345C63" w:rsidRDefault="00C176F9" w:rsidP="00C85095">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V Workshop - Visiones Espacio Público-  2018</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Visibilizar el V Workshop, Visiones Espacios Espacio Público como el evento académico que busca tener una visión arquitectónica de ciudad como el principal reto para los generadores de espacio público.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“Generación de espacio público eficiente”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proofErr w:type="gramStart"/>
      <w:r w:rsidRPr="00345C63">
        <w:rPr>
          <w:rFonts w:ascii="Trebuchet MS" w:eastAsia="Times New Roman" w:hAnsi="Trebuchet MS" w:cs="Arial"/>
          <w:b/>
          <w:bCs/>
          <w:color w:val="000000"/>
          <w:sz w:val="24"/>
          <w:szCs w:val="24"/>
          <w:lang w:eastAsia="es-CO"/>
        </w:rPr>
        <w:t>Objetivos específico</w:t>
      </w:r>
      <w:proofErr w:type="gramEnd"/>
      <w:r w:rsidRPr="00345C63">
        <w:rPr>
          <w:rFonts w:ascii="Trebuchet MS" w:eastAsia="Times New Roman" w:hAnsi="Trebuchet MS" w:cs="Arial"/>
          <w:b/>
          <w:bCs/>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Promover la participación de los grupos de interés en el Workshop.</w:t>
      </w:r>
    </w:p>
    <w:p w:rsidR="00C176F9" w:rsidRPr="00345C63" w:rsidRDefault="00C176F9" w:rsidP="00B157C5">
      <w:pPr>
        <w:numPr>
          <w:ilvl w:val="0"/>
          <w:numId w:val="2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Divulgar los resultados del Workshop por medio de los canales de comunicación adecuados por medio de un lenguaje claro para el ciudadano.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en redes sociales, páginas web de la entidad y plataformas digitales del Distrito.</w:t>
      </w:r>
    </w:p>
    <w:p w:rsidR="00C176F9" w:rsidRPr="00345C63" w:rsidRDefault="00C176F9" w:rsidP="00B157C5">
      <w:pPr>
        <w:numPr>
          <w:ilvl w:val="0"/>
          <w:numId w:val="2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w:t>
      </w:r>
    </w:p>
    <w:p w:rsidR="00C176F9" w:rsidRPr="00345C63" w:rsidRDefault="00C176F9" w:rsidP="00B157C5">
      <w:pPr>
        <w:numPr>
          <w:ilvl w:val="0"/>
          <w:numId w:val="2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Comunicación permanente durante el desarrollo del evento.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Diseño visual del evento</w:t>
      </w:r>
    </w:p>
    <w:p w:rsidR="00C176F9" w:rsidRPr="00345C63" w:rsidRDefault="00C176F9" w:rsidP="00B157C5">
      <w:pPr>
        <w:numPr>
          <w:ilvl w:val="0"/>
          <w:numId w:val="2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Campaña de expectativa en redes sociales</w:t>
      </w:r>
    </w:p>
    <w:p w:rsidR="00C176F9" w:rsidRPr="00345C63" w:rsidRDefault="00C176F9" w:rsidP="00B157C5">
      <w:pPr>
        <w:numPr>
          <w:ilvl w:val="0"/>
          <w:numId w:val="2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del Workshop en el programa radial de la entidad.</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del evento en medios de comunicación a través de Free </w:t>
      </w:r>
      <w:proofErr w:type="spellStart"/>
      <w:r w:rsidRPr="00345C63">
        <w:rPr>
          <w:rFonts w:ascii="Trebuchet MS" w:eastAsia="Times New Roman" w:hAnsi="Trebuchet MS" w:cs="Arial"/>
          <w:color w:val="000000"/>
          <w:sz w:val="24"/>
          <w:szCs w:val="24"/>
          <w:lang w:eastAsia="es-CO"/>
        </w:rPr>
        <w:t>Press</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Transmisión del evento en vivo por medio de las plataformas digitales de la entidad</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Registro fotográfico y fílmico del evento.</w:t>
      </w:r>
    </w:p>
    <w:p w:rsidR="00C176F9" w:rsidRPr="00345C63" w:rsidRDefault="00C176F9" w:rsidP="00B157C5">
      <w:pPr>
        <w:numPr>
          <w:ilvl w:val="0"/>
          <w:numId w:val="2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con las conclusiones y participantes del evento.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Todas estas piezas deberán tener link de inscripción al V Workshop, Visiones Espacio Público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Cronograma.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Septiembre - Agosto 2018</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Promoción de la convocatoria</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327"/>
        <w:gridCol w:w="4156"/>
        <w:gridCol w:w="354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Julio 30 - Agosto 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 Publicación de los artes y diseños para la promoción del evento</w:t>
            </w:r>
          </w:p>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Divulgación del evento en el programa radial, Espacio Público Derecho de Todos.</w:t>
            </w:r>
          </w:p>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Difusión del V Workshop en medios tradicionales de comunicación.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Animación con información del V Workshop para redes sociales.</w:t>
            </w:r>
          </w:p>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Entrevistas para publicar en el programa radial de la entidad.</w:t>
            </w:r>
          </w:p>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Boletín con información para los medios de comunicación.</w:t>
            </w:r>
          </w:p>
          <w:p w:rsidR="00C176F9" w:rsidRPr="00345C63" w:rsidRDefault="00C176F9" w:rsidP="00707CC6">
            <w:pPr>
              <w:spacing w:after="0" w:line="0" w:lineRule="atLeast"/>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Promoción del V Workshop</w:t>
      </w:r>
    </w:p>
    <w:p w:rsidR="00C176F9" w:rsidRPr="00345C63" w:rsidRDefault="00C176F9" w:rsidP="00C176F9">
      <w:pPr>
        <w:spacing w:after="24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373"/>
        <w:gridCol w:w="3650"/>
        <w:gridCol w:w="40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Agosto </w:t>
            </w:r>
            <w:r w:rsidRPr="00345C63">
              <w:rPr>
                <w:rFonts w:ascii="Trebuchet MS" w:eastAsia="Times New Roman" w:hAnsi="Trebuchet MS" w:cs="Arial"/>
                <w:color w:val="000000"/>
                <w:sz w:val="24"/>
                <w:szCs w:val="24"/>
                <w:lang w:eastAsia="es-CO"/>
              </w:rPr>
              <w:br/>
              <w:t>(Fecha evento)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-Transmisión en vivo del evento a través de redes sociales Redes sociales: </w:t>
            </w:r>
          </w:p>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Divulgación del evento en el programa radial, Espacio Público Derecho de Todos.</w:t>
            </w:r>
          </w:p>
          <w:p w:rsidR="00C176F9" w:rsidRPr="00345C63" w:rsidRDefault="00C176F9" w:rsidP="00707CC6">
            <w:pPr>
              <w:spacing w:after="0" w:line="0" w:lineRule="atLeast"/>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 Difusión del V Workshop en medios tradicionales de comunicación.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val="en-US" w:eastAsia="es-CO"/>
              </w:rPr>
            </w:pPr>
            <w:r w:rsidRPr="00345C63">
              <w:rPr>
                <w:rFonts w:ascii="Trebuchet MS" w:eastAsia="Times New Roman" w:hAnsi="Trebuchet MS" w:cs="Arial"/>
                <w:color w:val="000000"/>
                <w:sz w:val="24"/>
                <w:szCs w:val="24"/>
                <w:lang w:val="en-US" w:eastAsia="es-CO"/>
              </w:rPr>
              <w:t>-Post para Facebook, Twitter, Instagram y YouTube</w:t>
            </w:r>
            <w:proofErr w:type="gramStart"/>
            <w:r w:rsidRPr="00345C63">
              <w:rPr>
                <w:rFonts w:ascii="Trebuchet MS" w:eastAsia="Times New Roman" w:hAnsi="Trebuchet MS" w:cs="Arial"/>
                <w:color w:val="000000"/>
                <w:sz w:val="24"/>
                <w:szCs w:val="24"/>
                <w:lang w:val="en-US" w:eastAsia="es-CO"/>
              </w:rPr>
              <w:t>..</w:t>
            </w:r>
            <w:proofErr w:type="gramEnd"/>
          </w:p>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Video con entrevistas de los participantes del evento y conclusiones.</w:t>
            </w:r>
          </w:p>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Boletín con las conclusiones del evento para medios de comunicación página web de la entidad.</w:t>
            </w:r>
          </w:p>
        </w:tc>
      </w:tr>
    </w:tbl>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Política de Espacio Público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Difundir la “Política de Espacio Público” como innovadora, necesaria y la primera en todo el </w:t>
      </w:r>
      <w:proofErr w:type="spellStart"/>
      <w:r w:rsidRPr="00345C63">
        <w:rPr>
          <w:rFonts w:ascii="Trebuchet MS" w:eastAsia="Times New Roman" w:hAnsi="Trebuchet MS" w:cs="Arial"/>
          <w:color w:val="000000"/>
          <w:sz w:val="24"/>
          <w:szCs w:val="24"/>
          <w:lang w:eastAsia="es-CO"/>
        </w:rPr>
        <w:t>pais</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“La política de Espacio Público cambiará la forma de concebir las ciudades”</w:t>
      </w:r>
    </w:p>
    <w:p w:rsidR="00C176F9" w:rsidRPr="00345C63" w:rsidRDefault="00C176F9" w:rsidP="00C176F9">
      <w:pPr>
        <w:spacing w:after="0" w:line="240" w:lineRule="auto"/>
        <w:rPr>
          <w:rFonts w:ascii="Trebuchet MS" w:eastAsia="Times New Roman" w:hAnsi="Trebuchet MS"/>
          <w:sz w:val="24"/>
          <w:szCs w:val="24"/>
          <w:lang w:eastAsia="es-CO"/>
        </w:rPr>
      </w:pPr>
      <w:proofErr w:type="gramStart"/>
      <w:r w:rsidRPr="00345C63">
        <w:rPr>
          <w:rFonts w:ascii="Trebuchet MS" w:eastAsia="Times New Roman" w:hAnsi="Trebuchet MS" w:cs="Arial"/>
          <w:b/>
          <w:bCs/>
          <w:color w:val="000000"/>
          <w:sz w:val="24"/>
          <w:szCs w:val="24"/>
          <w:lang w:eastAsia="es-CO"/>
        </w:rPr>
        <w:t>Objetivos específico</w:t>
      </w:r>
      <w:proofErr w:type="gramEnd"/>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Explicarle a los medios de comunicación la importancia de la política de Espacio Público. </w:t>
      </w:r>
    </w:p>
    <w:p w:rsidR="00C176F9" w:rsidRPr="00345C63" w:rsidRDefault="00C176F9" w:rsidP="00B157C5">
      <w:pPr>
        <w:numPr>
          <w:ilvl w:val="0"/>
          <w:numId w:val="2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Explicar la importancia que tiene la política de Espacio Público a todos los ciudadanos.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en redes sociales, páginas web de la entidad, redes sociales y páginas del  distrito de la política de Espacio Público.</w:t>
      </w:r>
    </w:p>
    <w:p w:rsidR="00C176F9" w:rsidRPr="00345C63" w:rsidRDefault="00C176F9" w:rsidP="00B157C5">
      <w:pPr>
        <w:numPr>
          <w:ilvl w:val="0"/>
          <w:numId w:val="2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buscando informes especiales.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comercial para </w:t>
      </w:r>
      <w:proofErr w:type="gramStart"/>
      <w:r w:rsidRPr="00345C63">
        <w:rPr>
          <w:rFonts w:ascii="Trebuchet MS" w:eastAsia="Times New Roman" w:hAnsi="Trebuchet MS" w:cs="Arial"/>
          <w:color w:val="000000"/>
          <w:sz w:val="24"/>
          <w:szCs w:val="24"/>
          <w:lang w:eastAsia="es-CO"/>
        </w:rPr>
        <w:t>televisión .</w:t>
      </w:r>
      <w:proofErr w:type="gramEnd"/>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 Videos en serie que expliquen los pilares de la política de Espacio Público.</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 post con fotografías y diseño de invitación y link que lleve a los ciudadanos al documento de la política.</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4 referencias de cuña radial.</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1 animación tipo </w:t>
      </w:r>
      <w:proofErr w:type="spellStart"/>
      <w:r w:rsidRPr="00345C63">
        <w:rPr>
          <w:rFonts w:ascii="Trebuchet MS" w:eastAsia="Times New Roman" w:hAnsi="Trebuchet MS" w:cs="Arial"/>
          <w:color w:val="000000"/>
          <w:sz w:val="24"/>
          <w:szCs w:val="24"/>
          <w:lang w:eastAsia="es-CO"/>
        </w:rPr>
        <w:t>Magic</w:t>
      </w:r>
      <w:proofErr w:type="spellEnd"/>
      <w:r w:rsidRPr="00345C63">
        <w:rPr>
          <w:rFonts w:ascii="Trebuchet MS" w:eastAsia="Times New Roman" w:hAnsi="Trebuchet MS" w:cs="Arial"/>
          <w:color w:val="000000"/>
          <w:sz w:val="24"/>
          <w:szCs w:val="24"/>
          <w:lang w:eastAsia="es-CO"/>
        </w:rPr>
        <w:t xml:space="preserve"> </w:t>
      </w:r>
      <w:proofErr w:type="spellStart"/>
      <w:r w:rsidRPr="00345C63">
        <w:rPr>
          <w:rFonts w:ascii="Trebuchet MS" w:eastAsia="Times New Roman" w:hAnsi="Trebuchet MS" w:cs="Arial"/>
          <w:color w:val="000000"/>
          <w:sz w:val="24"/>
          <w:szCs w:val="24"/>
          <w:lang w:eastAsia="es-CO"/>
        </w:rPr>
        <w:t>Markers</w:t>
      </w:r>
      <w:proofErr w:type="spellEnd"/>
      <w:r w:rsidRPr="00345C63">
        <w:rPr>
          <w:rFonts w:ascii="Trebuchet MS" w:eastAsia="Times New Roman" w:hAnsi="Trebuchet MS" w:cs="Arial"/>
          <w:color w:val="000000"/>
          <w:sz w:val="24"/>
          <w:szCs w:val="24"/>
          <w:lang w:eastAsia="es-CO"/>
        </w:rPr>
        <w:t xml:space="preserve"> *</w:t>
      </w:r>
    </w:p>
    <w:p w:rsidR="00C176F9" w:rsidRPr="00345C63" w:rsidRDefault="00C176F9" w:rsidP="00B157C5">
      <w:pPr>
        <w:numPr>
          <w:ilvl w:val="0"/>
          <w:numId w:val="2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Libro o Cartilla de la política de Espacio Público.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Hay que contratar el proceso con un equipo especializado. El valor de estos productos debe ser consultado.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 xml:space="preserve">Cronograma.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Junio - Agosto / 2018</w:t>
      </w: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Campaña de Expectativa</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425"/>
        <w:gridCol w:w="6232"/>
        <w:gridCol w:w="1369"/>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Junio 6 - 10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w:t>
            </w:r>
            <w:proofErr w:type="gramStart"/>
            <w:r w:rsidRPr="00345C63">
              <w:rPr>
                <w:rFonts w:ascii="Trebuchet MS" w:eastAsia="Times New Roman" w:hAnsi="Trebuchet MS" w:cs="Arial"/>
                <w:color w:val="000000"/>
                <w:sz w:val="24"/>
                <w:szCs w:val="24"/>
                <w:lang w:eastAsia="es-CO"/>
              </w:rPr>
              <w:t>:.</w:t>
            </w:r>
            <w:proofErr w:type="gramEnd"/>
          </w:p>
          <w:p w:rsidR="00C176F9" w:rsidRPr="00345C63" w:rsidRDefault="00C176F9" w:rsidP="00B157C5">
            <w:pPr>
              <w:numPr>
                <w:ilvl w:val="0"/>
                <w:numId w:val="27"/>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Post en Redes sobre el documento de la política. </w:t>
            </w:r>
          </w:p>
          <w:p w:rsidR="00C176F9" w:rsidRPr="00345C63" w:rsidRDefault="00C176F9" w:rsidP="00B157C5">
            <w:pPr>
              <w:numPr>
                <w:ilvl w:val="0"/>
                <w:numId w:val="27"/>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Cuña radial</w:t>
            </w:r>
          </w:p>
          <w:p w:rsidR="00C176F9" w:rsidRPr="00345C63" w:rsidRDefault="00C176F9" w:rsidP="00707CC6">
            <w:pPr>
              <w:spacing w:after="0" w:line="0" w:lineRule="atLeast"/>
              <w:rPr>
                <w:rFonts w:ascii="Trebuchet MS" w:eastAsia="Times New Roman" w:hAnsi="Trebuchet MS"/>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28"/>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Junio 11-17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29"/>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1er</w:t>
            </w:r>
            <w:proofErr w:type="gramStart"/>
            <w:r w:rsidRPr="00345C63">
              <w:rPr>
                <w:rFonts w:ascii="Trebuchet MS" w:eastAsia="Times New Roman" w:hAnsi="Trebuchet MS" w:cs="Arial"/>
                <w:color w:val="000000"/>
                <w:sz w:val="24"/>
                <w:szCs w:val="24"/>
                <w:lang w:eastAsia="es-CO"/>
              </w:rPr>
              <w:t>..</w:t>
            </w:r>
            <w:proofErr w:type="gramEnd"/>
            <w:r w:rsidRPr="00345C63">
              <w:rPr>
                <w:rFonts w:ascii="Trebuchet MS" w:eastAsia="Times New Roman" w:hAnsi="Trebuchet MS" w:cs="Arial"/>
                <w:color w:val="000000"/>
                <w:sz w:val="24"/>
                <w:szCs w:val="24"/>
                <w:lang w:eastAsia="es-CO"/>
              </w:rPr>
              <w:t xml:space="preserve"> Video de la serie de explicación.</w:t>
            </w:r>
          </w:p>
          <w:p w:rsidR="00C176F9" w:rsidRPr="00345C63" w:rsidRDefault="00C176F9" w:rsidP="00B157C5">
            <w:pPr>
              <w:numPr>
                <w:ilvl w:val="0"/>
                <w:numId w:val="29"/>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Post en Redes sobre el documento de la política.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sz w:val="24"/>
                <w:szCs w:val="24"/>
                <w:lang w:eastAsia="es-CO"/>
              </w:rPr>
              <w:t xml:space="preserve">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Junio 18 - 24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0"/>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2do. Video de la serie de explicación.</w:t>
            </w:r>
          </w:p>
          <w:p w:rsidR="00C176F9" w:rsidRPr="00345C63" w:rsidRDefault="00C176F9" w:rsidP="00B157C5">
            <w:pPr>
              <w:numPr>
                <w:ilvl w:val="0"/>
                <w:numId w:val="30"/>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sz w:val="24"/>
                <w:szCs w:val="24"/>
                <w:lang w:eastAsia="es-CO"/>
              </w:rPr>
              <w:t xml:space="preserve">  </w:t>
            </w:r>
            <w:r w:rsidRPr="00345C63">
              <w:rPr>
                <w:rFonts w:ascii="Trebuchet MS" w:eastAsia="Times New Roman" w:hAnsi="Trebuchet MS" w:cs="Arial"/>
                <w:color w:val="000000"/>
                <w:sz w:val="24"/>
                <w:szCs w:val="24"/>
                <w:lang w:eastAsia="es-CO"/>
              </w:rPr>
              <w:t xml:space="preserve">. </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Junio 25 - Julio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1"/>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3er. Video de la serie de explicación.</w:t>
            </w:r>
          </w:p>
          <w:p w:rsidR="00C176F9" w:rsidRPr="00345C63" w:rsidRDefault="00C176F9" w:rsidP="00B157C5">
            <w:pPr>
              <w:numPr>
                <w:ilvl w:val="0"/>
                <w:numId w:val="31"/>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t xml:space="preserve">  </w:t>
            </w:r>
          </w:p>
          <w:p w:rsidR="00C176F9" w:rsidRPr="00345C63" w:rsidRDefault="00C176F9" w:rsidP="00707CC6">
            <w:pPr>
              <w:spacing w:after="0" w:line="0" w:lineRule="atLeast"/>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Julio 2 - Julio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2"/>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4to. Video de la serie de explicación.</w:t>
            </w:r>
          </w:p>
          <w:p w:rsidR="00C176F9" w:rsidRPr="00345C63" w:rsidRDefault="00C176F9" w:rsidP="00B157C5">
            <w:pPr>
              <w:numPr>
                <w:ilvl w:val="0"/>
                <w:numId w:val="32"/>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9 - 15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Redes sociales: </w:t>
            </w:r>
          </w:p>
          <w:p w:rsidR="00C176F9" w:rsidRPr="00345C63" w:rsidRDefault="00C176F9" w:rsidP="00B157C5">
            <w:pPr>
              <w:numPr>
                <w:ilvl w:val="0"/>
                <w:numId w:val="33"/>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5to. Video de la serie de explicación.</w:t>
            </w:r>
          </w:p>
          <w:p w:rsidR="00C176F9" w:rsidRPr="00345C63" w:rsidRDefault="00C176F9" w:rsidP="00B157C5">
            <w:pPr>
              <w:numPr>
                <w:ilvl w:val="0"/>
                <w:numId w:val="33"/>
              </w:numPr>
              <w:spacing w:after="0" w:line="0" w:lineRule="atLeast"/>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Post en Redes sobre el documento de la política.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16 - 29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34"/>
              </w:numPr>
              <w:spacing w:after="0" w:line="240" w:lineRule="auto"/>
              <w:jc w:val="center"/>
              <w:textAlignment w:val="baseline"/>
              <w:rPr>
                <w:rFonts w:ascii="Trebuchet MS" w:eastAsia="Times New Roman" w:hAnsi="Trebuchet MS" w:cs="Arial"/>
                <w:color w:val="000000"/>
                <w:sz w:val="24"/>
                <w:szCs w:val="24"/>
                <w:lang w:eastAsia="es-CO"/>
              </w:rPr>
            </w:pPr>
            <w:proofErr w:type="spellStart"/>
            <w:r w:rsidRPr="00345C63">
              <w:rPr>
                <w:rFonts w:ascii="Trebuchet MS" w:eastAsia="Times New Roman" w:hAnsi="Trebuchet MS" w:cs="Arial"/>
                <w:color w:val="000000"/>
                <w:sz w:val="24"/>
                <w:szCs w:val="24"/>
                <w:lang w:eastAsia="es-CO"/>
              </w:rPr>
              <w:t>Magic</w:t>
            </w:r>
            <w:proofErr w:type="spellEnd"/>
            <w:r w:rsidRPr="00345C63">
              <w:rPr>
                <w:rFonts w:ascii="Trebuchet MS" w:eastAsia="Times New Roman" w:hAnsi="Trebuchet MS" w:cs="Arial"/>
                <w:color w:val="000000"/>
                <w:sz w:val="24"/>
                <w:szCs w:val="24"/>
                <w:lang w:eastAsia="es-CO"/>
              </w:rPr>
              <w:t xml:space="preserve"> </w:t>
            </w:r>
            <w:proofErr w:type="spellStart"/>
            <w:r w:rsidRPr="00345C63">
              <w:rPr>
                <w:rFonts w:ascii="Trebuchet MS" w:eastAsia="Times New Roman" w:hAnsi="Trebuchet MS" w:cs="Arial"/>
                <w:color w:val="000000"/>
                <w:sz w:val="24"/>
                <w:szCs w:val="24"/>
                <w:lang w:eastAsia="es-CO"/>
              </w:rPr>
              <w:t>markers</w:t>
            </w:r>
            <w:proofErr w:type="spellEnd"/>
            <w:r w:rsidRPr="00345C63">
              <w:rPr>
                <w:rFonts w:ascii="Trebuchet MS" w:eastAsia="Times New Roman" w:hAnsi="Trebuchet MS" w:cs="Arial"/>
                <w:color w:val="000000"/>
                <w:sz w:val="24"/>
                <w:szCs w:val="24"/>
                <w:lang w:eastAsia="es-CO"/>
              </w:rPr>
              <w:t xml:space="preserve">. Publicación paga para llegar a más personas en Facebook y </w:t>
            </w:r>
            <w:proofErr w:type="spellStart"/>
            <w:r w:rsidRPr="00345C63">
              <w:rPr>
                <w:rFonts w:ascii="Trebuchet MS" w:eastAsia="Times New Roman" w:hAnsi="Trebuchet MS" w:cs="Arial"/>
                <w:color w:val="000000"/>
                <w:sz w:val="24"/>
                <w:szCs w:val="24"/>
                <w:lang w:eastAsia="es-CO"/>
              </w:rPr>
              <w:t>Youtube</w:t>
            </w:r>
            <w:proofErr w:type="spellEnd"/>
          </w:p>
          <w:p w:rsidR="00C176F9" w:rsidRPr="00345C63" w:rsidRDefault="00C176F9" w:rsidP="00B157C5">
            <w:pPr>
              <w:numPr>
                <w:ilvl w:val="0"/>
                <w:numId w:val="34"/>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Consolidación del video. Pautado en </w:t>
            </w:r>
            <w:proofErr w:type="spellStart"/>
            <w:r w:rsidRPr="00345C63">
              <w:rPr>
                <w:rFonts w:ascii="Trebuchet MS" w:eastAsia="Times New Roman" w:hAnsi="Trebuchet MS" w:cs="Arial"/>
                <w:color w:val="000000"/>
                <w:sz w:val="24"/>
                <w:szCs w:val="24"/>
                <w:lang w:eastAsia="es-CO"/>
              </w:rPr>
              <w:t>Youtube</w:t>
            </w:r>
            <w:proofErr w:type="spellEnd"/>
            <w:r w:rsidRPr="00345C63">
              <w:rPr>
                <w:rFonts w:ascii="Trebuchet MS" w:eastAsia="Times New Roman" w:hAnsi="Trebuchet MS" w:cs="Arial"/>
                <w:color w:val="000000"/>
                <w:sz w:val="24"/>
                <w:szCs w:val="24"/>
                <w:lang w:eastAsia="es-CO"/>
              </w:rPr>
              <w:t xml:space="preserve"> y Facebook. </w:t>
            </w:r>
          </w:p>
          <w:p w:rsidR="00C176F9" w:rsidRPr="00345C63" w:rsidRDefault="00C176F9" w:rsidP="00B157C5">
            <w:pPr>
              <w:numPr>
                <w:ilvl w:val="0"/>
                <w:numId w:val="34"/>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SEMANA PREVIA AL LANZAMIENTO</w:t>
      </w:r>
    </w:p>
    <w:p w:rsidR="00C176F9" w:rsidRPr="00345C63" w:rsidRDefault="00C176F9" w:rsidP="00C176F9">
      <w:pPr>
        <w:spacing w:after="0" w:line="240" w:lineRule="auto"/>
        <w:rPr>
          <w:rFonts w:ascii="Trebuchet MS" w:eastAsia="Times New Roman" w:hAnsi="Trebuchet MS"/>
          <w:sz w:val="24"/>
          <w:szCs w:val="24"/>
          <w:lang w:eastAsia="es-CO"/>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1544"/>
        <w:gridCol w:w="6679"/>
        <w:gridCol w:w="8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30 - Agosto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35"/>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Intensificación de los contenidos sobre la política de Espacio Público.</w:t>
            </w:r>
          </w:p>
          <w:p w:rsidR="00C176F9" w:rsidRPr="00345C63" w:rsidRDefault="00C176F9" w:rsidP="00707CC6">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Medios tradicionales</w:t>
            </w:r>
          </w:p>
          <w:p w:rsidR="00C176F9" w:rsidRPr="00345C63" w:rsidRDefault="00C176F9" w:rsidP="00B157C5">
            <w:pPr>
              <w:numPr>
                <w:ilvl w:val="0"/>
                <w:numId w:val="36"/>
              </w:numPr>
              <w:spacing w:after="0" w:line="240" w:lineRule="auto"/>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Ronda de medios el viernes 3 de Agosto.</w:t>
            </w:r>
          </w:p>
          <w:p w:rsidR="00C176F9" w:rsidRPr="00345C63" w:rsidRDefault="00C176F9" w:rsidP="00B157C5">
            <w:pPr>
              <w:numPr>
                <w:ilvl w:val="0"/>
                <w:numId w:val="36"/>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Especial en medios sobre la política de Espacio Público en varios medios de la ciudad.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Julio 31 - Agosto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Comercial para televisión.</w:t>
            </w:r>
          </w:p>
          <w:p w:rsidR="00C176F9" w:rsidRPr="00345C63" w:rsidRDefault="00C176F9" w:rsidP="00B157C5">
            <w:pPr>
              <w:numPr>
                <w:ilvl w:val="0"/>
                <w:numId w:val="37"/>
              </w:numPr>
              <w:spacing w:after="0" w:line="240" w:lineRule="auto"/>
              <w:jc w:val="center"/>
              <w:textAlignment w:val="baseline"/>
              <w:rPr>
                <w:rFonts w:ascii="Trebuchet MS" w:eastAsia="Times New Roman" w:hAnsi="Trebuchet MS" w:cs="Arial"/>
                <w:color w:val="000000"/>
                <w:sz w:val="24"/>
                <w:szCs w:val="24"/>
                <w:lang w:eastAsia="es-CO"/>
              </w:rPr>
            </w:pPr>
            <w:proofErr w:type="spellStart"/>
            <w:r w:rsidRPr="00345C63">
              <w:rPr>
                <w:rFonts w:ascii="Trebuchet MS" w:eastAsia="Times New Roman" w:hAnsi="Trebuchet MS" w:cs="Arial"/>
                <w:color w:val="000000"/>
                <w:sz w:val="24"/>
                <w:szCs w:val="24"/>
                <w:lang w:eastAsia="es-CO"/>
              </w:rPr>
              <w:t>Citytv</w:t>
            </w:r>
            <w:proofErr w:type="spellEnd"/>
          </w:p>
          <w:p w:rsidR="00C176F9" w:rsidRPr="00345C63" w:rsidRDefault="00C176F9" w:rsidP="00B157C5">
            <w:pPr>
              <w:numPr>
                <w:ilvl w:val="0"/>
                <w:numId w:val="37"/>
              </w:numPr>
              <w:spacing w:after="0" w:line="0" w:lineRule="atLeast"/>
              <w:jc w:val="center"/>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Canal Capital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Lanzamiento de la Política de Espacio Público</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tbl>
      <w:tblPr>
        <w:tblW w:w="9026" w:type="dxa"/>
        <w:jc w:val="center"/>
        <w:tblCellMar>
          <w:top w:w="15" w:type="dxa"/>
          <w:left w:w="15" w:type="dxa"/>
          <w:bottom w:w="15" w:type="dxa"/>
          <w:right w:w="15" w:type="dxa"/>
        </w:tblCellMar>
        <w:tblLook w:val="04A0" w:firstRow="1" w:lastRow="0" w:firstColumn="1" w:lastColumn="0" w:noHBand="0" w:noVBand="1"/>
      </w:tblPr>
      <w:tblGrid>
        <w:gridCol w:w="3747"/>
        <w:gridCol w:w="4476"/>
        <w:gridCol w:w="803"/>
      </w:tblGrid>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MEDIO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jc w:val="center"/>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PIEZA</w:t>
            </w: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roofErr w:type="spellStart"/>
            <w:r w:rsidRPr="00345C63">
              <w:rPr>
                <w:rFonts w:ascii="Trebuchet MS" w:eastAsia="Times New Roman" w:hAnsi="Trebuchet MS" w:cs="Arial"/>
                <w:color w:val="000000"/>
                <w:sz w:val="24"/>
                <w:szCs w:val="24"/>
                <w:lang w:eastAsia="es-CO"/>
              </w:rPr>
              <w:t>Dia</w:t>
            </w:r>
            <w:proofErr w:type="spellEnd"/>
            <w:r w:rsidRPr="00345C63">
              <w:rPr>
                <w:rFonts w:ascii="Trebuchet MS" w:eastAsia="Times New Roman" w:hAnsi="Trebuchet MS" w:cs="Arial"/>
                <w:color w:val="000000"/>
                <w:sz w:val="24"/>
                <w:szCs w:val="24"/>
                <w:lang w:eastAsia="es-CO"/>
              </w:rPr>
              <w:t xml:space="preserve"> del lanzamiento. </w:t>
            </w:r>
          </w:p>
          <w:p w:rsidR="00C176F9" w:rsidRPr="00345C63" w:rsidRDefault="00C176F9" w:rsidP="00707CC6">
            <w:pPr>
              <w:spacing w:after="0" w:line="0" w:lineRule="atLeast"/>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Fecha por definir - Sugerida el día del Espacio Público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Rueda de prensa: </w:t>
            </w:r>
          </w:p>
          <w:p w:rsidR="00C176F9" w:rsidRPr="00345C63" w:rsidRDefault="00C176F9" w:rsidP="00707CC6">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3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Convocatoria a medios de comunicación.</w:t>
            </w:r>
          </w:p>
          <w:p w:rsidR="00C176F9" w:rsidRPr="00345C63" w:rsidRDefault="00C176F9" w:rsidP="00B157C5">
            <w:pPr>
              <w:numPr>
                <w:ilvl w:val="0"/>
                <w:numId w:val="3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Transmisión en Vivo por las redes de la entidad</w:t>
            </w:r>
          </w:p>
          <w:p w:rsidR="00C176F9" w:rsidRPr="00345C63" w:rsidRDefault="00C176F9" w:rsidP="00B157C5">
            <w:pPr>
              <w:numPr>
                <w:ilvl w:val="0"/>
                <w:numId w:val="3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Sinergia de redes gestionada con</w:t>
            </w:r>
          </w:p>
          <w:p w:rsidR="00C176F9" w:rsidRPr="00345C63" w:rsidRDefault="00C176F9" w:rsidP="00707CC6">
            <w:pPr>
              <w:spacing w:after="240" w:line="0" w:lineRule="atLeast"/>
              <w:rPr>
                <w:rFonts w:ascii="Trebuchet MS" w:eastAsia="Times New Roman" w:hAnsi="Trebuchet MS"/>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r w:rsidR="00C176F9" w:rsidRPr="00345C63" w:rsidTr="00C176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0" w:lineRule="atLeast"/>
              <w:rPr>
                <w:rFonts w:ascii="Trebuchet MS" w:eastAsia="Times New Roman" w:hAnsi="Trebuchet MS"/>
                <w:sz w:val="24"/>
                <w:szCs w:val="24"/>
                <w:lang w:eastAsia="es-CO"/>
              </w:rPr>
            </w:pPr>
            <w:proofErr w:type="spellStart"/>
            <w:r w:rsidRPr="00345C63">
              <w:rPr>
                <w:rFonts w:ascii="Trebuchet MS" w:eastAsia="Times New Roman" w:hAnsi="Trebuchet MS" w:cs="Arial"/>
                <w:color w:val="000000"/>
                <w:sz w:val="24"/>
                <w:szCs w:val="24"/>
                <w:lang w:eastAsia="es-CO"/>
              </w:rPr>
              <w:t>Dia</w:t>
            </w:r>
            <w:proofErr w:type="spellEnd"/>
            <w:r w:rsidRPr="00345C63">
              <w:rPr>
                <w:rFonts w:ascii="Trebuchet MS" w:eastAsia="Times New Roman" w:hAnsi="Trebuchet MS" w:cs="Arial"/>
                <w:color w:val="000000"/>
                <w:sz w:val="24"/>
                <w:szCs w:val="24"/>
                <w:lang w:eastAsia="es-CO"/>
              </w:rPr>
              <w:t xml:space="preserve"> del lanzamiento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B157C5">
            <w:pPr>
              <w:numPr>
                <w:ilvl w:val="0"/>
                <w:numId w:val="3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Convocatoria a medios de comunicación.</w:t>
            </w:r>
          </w:p>
          <w:p w:rsidR="00C176F9" w:rsidRPr="00345C63" w:rsidRDefault="00C176F9" w:rsidP="00B157C5">
            <w:pPr>
              <w:numPr>
                <w:ilvl w:val="0"/>
                <w:numId w:val="3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Transmisión en Vivo por las redes de la entidad</w:t>
            </w:r>
          </w:p>
          <w:p w:rsidR="00C176F9" w:rsidRPr="00345C63" w:rsidRDefault="00C176F9" w:rsidP="00B157C5">
            <w:pPr>
              <w:numPr>
                <w:ilvl w:val="0"/>
                <w:numId w:val="39"/>
              </w:numPr>
              <w:spacing w:after="0" w:line="0" w:lineRule="atLeast"/>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Sinergia de redes gestionada con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6F9" w:rsidRPr="00345C63" w:rsidRDefault="00C176F9" w:rsidP="00707CC6">
            <w:pPr>
              <w:spacing w:after="0" w:line="240" w:lineRule="auto"/>
              <w:rPr>
                <w:rFonts w:ascii="Trebuchet MS" w:eastAsia="Times New Roman" w:hAnsi="Trebuchet MS"/>
                <w:sz w:val="24"/>
                <w:szCs w:val="24"/>
                <w:lang w:eastAsia="es-CO"/>
              </w:rPr>
            </w:pPr>
          </w:p>
        </w:tc>
      </w:tr>
    </w:tbl>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B157C5">
      <w:pPr>
        <w:numPr>
          <w:ilvl w:val="0"/>
          <w:numId w:val="40"/>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Dentro de esta estrategia puntual, se deben confirmar las fechas exactas para implementar el cronograma. </w:t>
      </w:r>
    </w:p>
    <w:p w:rsidR="00C176F9" w:rsidRDefault="00C176F9" w:rsidP="00C176F9">
      <w:pPr>
        <w:spacing w:after="240" w:line="240" w:lineRule="auto"/>
        <w:rPr>
          <w:rFonts w:ascii="Trebuchet MS" w:eastAsia="Times New Roman" w:hAnsi="Trebuchet MS"/>
          <w:sz w:val="24"/>
          <w:szCs w:val="24"/>
          <w:lang w:eastAsia="es-CO"/>
        </w:rPr>
      </w:pPr>
    </w:p>
    <w:p w:rsidR="00C85095" w:rsidRDefault="00C85095" w:rsidP="00C176F9">
      <w:pPr>
        <w:spacing w:after="240" w:line="240" w:lineRule="auto"/>
        <w:rPr>
          <w:rFonts w:ascii="Trebuchet MS" w:eastAsia="Times New Roman" w:hAnsi="Trebuchet MS"/>
          <w:sz w:val="24"/>
          <w:szCs w:val="24"/>
          <w:lang w:eastAsia="es-CO"/>
        </w:rPr>
      </w:pPr>
    </w:p>
    <w:p w:rsidR="00C85095" w:rsidRDefault="00C85095" w:rsidP="00C176F9">
      <w:pPr>
        <w:spacing w:after="240" w:line="240" w:lineRule="auto"/>
        <w:rPr>
          <w:rFonts w:ascii="Trebuchet MS" w:eastAsia="Times New Roman" w:hAnsi="Trebuchet MS"/>
          <w:sz w:val="24"/>
          <w:szCs w:val="24"/>
          <w:lang w:eastAsia="es-CO"/>
        </w:rPr>
      </w:pPr>
    </w:p>
    <w:p w:rsidR="00C176F9" w:rsidRPr="00345C63" w:rsidRDefault="00C176F9" w:rsidP="00C85095">
      <w:pPr>
        <w:spacing w:after="0" w:line="240" w:lineRule="auto"/>
        <w:jc w:val="right"/>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Observatorio de Espacio Público</w:t>
      </w:r>
    </w:p>
    <w:p w:rsidR="00C176F9" w:rsidRPr="00345C63" w:rsidRDefault="00C176F9" w:rsidP="00C85095">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Evidenciar los resultados de las investigaciones del Observatorio del Espacio Público de Bogotá y las implicaciones que tiene en el comportamiento de la ciudad y sus habitantes.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“Un Espacio público pensado, investigado y para todos”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Temporalidad</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Dos publicaciones al año con promesas y resultados de las investigaciones. Mayo y Noviembre son las fechas estimadas para esta publicación.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Para el caso del observatorio, haremos un proceso de divulgación integral, utilizando la información suministrada para elaborar:</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4"/>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Piezas gráficas </w:t>
      </w:r>
    </w:p>
    <w:p w:rsidR="00C176F9" w:rsidRPr="00345C63" w:rsidRDefault="00C176F9" w:rsidP="00B157C5">
      <w:pPr>
        <w:numPr>
          <w:ilvl w:val="0"/>
          <w:numId w:val="44"/>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Boletines de prensa.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Divulgaremos principalmente en Medios de comunicación, y también haremos el soporte de ayuda en redes sociales buscando ser tendencia con el apoyo de las entidades del distrito y redes del espacio público.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Pactos de sostenibilidad de Espacio Público</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Posicionar los pactos de sostenibilidad como la herramienta de corresponsabilidad entre el Distrito, comunidad y empresarios para la protección, sostenibilidad y uso adecuado de los espacios públicos de la ciudad.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“Distrito y comunidad se unen por un espacio público ordenado, limpio, accesible, incluyente y seguro que garantice su sostenibilidad”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proofErr w:type="gramStart"/>
      <w:r w:rsidRPr="00345C63">
        <w:rPr>
          <w:rFonts w:ascii="Trebuchet MS" w:eastAsia="Times New Roman" w:hAnsi="Trebuchet MS" w:cs="Arial"/>
          <w:b/>
          <w:bCs/>
          <w:color w:val="000000"/>
          <w:sz w:val="24"/>
          <w:szCs w:val="24"/>
          <w:lang w:eastAsia="es-CO"/>
        </w:rPr>
        <w:t>Objetivos específico</w:t>
      </w:r>
      <w:proofErr w:type="gramEnd"/>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Mostrar a los bogotanos los pactos de sostenibilidad como la estrategia para la intervención integral del espacio público.</w:t>
      </w: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Motivar la participación de los ciudadanos en los pactos de sostenibilidad como corresponsables del entorno que les pertenece.  </w:t>
      </w: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Visibilizar las acciones adelantadas en cada pacto de sostenibilidad que involucre a la comunidad y el distrito.</w:t>
      </w:r>
    </w:p>
    <w:p w:rsidR="00C176F9" w:rsidRPr="00345C63" w:rsidRDefault="00C176F9" w:rsidP="00B157C5">
      <w:pPr>
        <w:numPr>
          <w:ilvl w:val="0"/>
          <w:numId w:val="4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Educar a los ciudadanos en la cultura de respeto y uso adecuado de los espacios públicos de la ciudad.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Divulgación en redes sociales y plataformas digitales de la entidad y el Distrito sobre las acciones de los pactos de sostenibilidad. </w:t>
      </w: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de los pactos a firmar entre el distrito y la comunidad.</w:t>
      </w: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Producción del </w:t>
      </w:r>
      <w:proofErr w:type="spellStart"/>
      <w:r w:rsidRPr="00345C63">
        <w:rPr>
          <w:rFonts w:ascii="Trebuchet MS" w:eastAsia="Times New Roman" w:hAnsi="Trebuchet MS" w:cs="Arial"/>
          <w:color w:val="000000"/>
          <w:sz w:val="24"/>
          <w:szCs w:val="24"/>
          <w:lang w:eastAsia="es-CO"/>
        </w:rPr>
        <w:t>key</w:t>
      </w:r>
      <w:proofErr w:type="spellEnd"/>
      <w:r w:rsidRPr="00345C63">
        <w:rPr>
          <w:rFonts w:ascii="Trebuchet MS" w:eastAsia="Times New Roman" w:hAnsi="Trebuchet MS" w:cs="Arial"/>
          <w:color w:val="000000"/>
          <w:sz w:val="24"/>
          <w:szCs w:val="24"/>
          <w:lang w:eastAsia="es-CO"/>
        </w:rPr>
        <w:t xml:space="preserve"> visual para cada uno de los pactos con el eslogan “Me la Juego Por”.</w:t>
      </w:r>
    </w:p>
    <w:p w:rsidR="00C176F9" w:rsidRPr="00345C63" w:rsidRDefault="00C176F9" w:rsidP="00B157C5">
      <w:pPr>
        <w:numPr>
          <w:ilvl w:val="0"/>
          <w:numId w:val="46"/>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Promoción en medios de comunicación buscando informes especiales.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Pieza gráfica para comunicarle a la comunidad los beneficios de firmar el pacto con el Distrito. (compromisos de la comunidad y el distrito).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Video con testimonios de la comunidad y el Distrito donde se comunique los beneficios y compromisos del pacto.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Registro fotográfico y fílmico de los antes y después de las intervenciones adelantadas por el distrito y comunidad </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Acompañamiento a las acciones y actividades realizadas en cada pacto.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videos y fotografías de las acciones y eventos organizados en cada pacto</w:t>
      </w:r>
    </w:p>
    <w:p w:rsidR="00C176F9" w:rsidRPr="00345C63" w:rsidRDefault="00C176F9" w:rsidP="00B157C5">
      <w:pPr>
        <w:numPr>
          <w:ilvl w:val="0"/>
          <w:numId w:val="4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Difusión de información y boletines de prensa para promover la publicación de noticias de las actividades realizadas en cada pacto.</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RECUPERACIÓN JUDICIAL</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Evidenciar el eficiente proceso de defensa del espacio público desde el área judicial.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“Bogotá recupera su espacio”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48"/>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Visibilizar la importancia de la defensa judicial.</w:t>
      </w:r>
    </w:p>
    <w:p w:rsidR="00C176F9" w:rsidRPr="00345C63" w:rsidRDefault="00C176F9" w:rsidP="00B157C5">
      <w:pPr>
        <w:numPr>
          <w:ilvl w:val="0"/>
          <w:numId w:val="48"/>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Generar conciencia entre los ciudadanos para que no caigan en los engaños de la comercialización ilegal de tierras.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Haremos la divulgación en la medida que se produzcan los resultados desde el área judicial. Para este caso particular se diseñarán las piezas en la media que sean necesarias y de acuerdo a la lectura particular de cada caso.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85095">
      <w:pPr>
        <w:spacing w:after="0" w:line="240" w:lineRule="auto"/>
        <w:jc w:val="center"/>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FELICIDAD</w:t>
      </w:r>
    </w:p>
    <w:p w:rsidR="00C85095" w:rsidRDefault="00C85095" w:rsidP="00C176F9">
      <w:pPr>
        <w:spacing w:after="0" w:line="240" w:lineRule="auto"/>
        <w:rPr>
          <w:rFonts w:ascii="Trebuchet MS" w:eastAsia="Times New Roman" w:hAnsi="Trebuchet MS" w:cs="Arial"/>
          <w:b/>
          <w:bCs/>
          <w:color w:val="000000"/>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SOSTENIBILIDAD</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Posicionar a la Defensoría del Espacio Público como la entidad del Distrito que promueve la sostenibilidad de los entornos públicos mediante la articulación de las entidades que intervienen, comunidad y empresarios para garantizar el espacio público como derecho de todos los ciudadanos.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“Espacio Público accesible, ordenado, limpio y seguro para los ciudadanos con el paso del tiempo y como factor de igualdad y felicidad para los bogotanos.”</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345C63"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r w:rsidR="00C176F9"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Mostrar a los bogotanos las estrategias de recuperación y sostenibilidad del espacio público como un beneficio para su movilidad, tránsito, inclusión e igualdad. </w:t>
      </w: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Motivar la participación de los ciudadanos a cuidar, proteger y preservar sus espacios públicos.</w:t>
      </w: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Educar a los ciudadanos en la cultura de respeto y uso adecuado de los espacios públicos de la ciudad. </w:t>
      </w:r>
    </w:p>
    <w:p w:rsidR="00C176F9" w:rsidRPr="00345C63" w:rsidRDefault="00C176F9" w:rsidP="00B157C5">
      <w:pPr>
        <w:numPr>
          <w:ilvl w:val="0"/>
          <w:numId w:val="5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Visibilizar la importancia que tiene para mejorar la calidad de vida de los bogotanos la sostenibilidad del espacio público. </w:t>
      </w:r>
    </w:p>
    <w:p w:rsidR="00C176F9" w:rsidRPr="00345C63" w:rsidRDefault="00C176F9" w:rsidP="00C176F9">
      <w:pPr>
        <w:spacing w:after="0" w:line="240" w:lineRule="auto"/>
        <w:rPr>
          <w:rFonts w:ascii="Trebuchet MS" w:eastAsia="Times New Roman" w:hAnsi="Trebuchet MS"/>
          <w:sz w:val="24"/>
          <w:szCs w:val="24"/>
          <w:lang w:eastAsia="es-CO"/>
        </w:rPr>
      </w:pPr>
    </w:p>
    <w:p w:rsidR="00C85095" w:rsidRDefault="00C85095" w:rsidP="00C176F9">
      <w:pPr>
        <w:spacing w:after="0" w:line="240" w:lineRule="auto"/>
        <w:rPr>
          <w:rFonts w:ascii="Trebuchet MS" w:eastAsia="Times New Roman" w:hAnsi="Trebuchet MS" w:cs="Arial"/>
          <w:b/>
          <w:bCs/>
          <w:color w:val="000000"/>
          <w:sz w:val="24"/>
          <w:szCs w:val="24"/>
          <w:lang w:eastAsia="es-CO"/>
        </w:rPr>
      </w:pPr>
    </w:p>
    <w:p w:rsidR="00C85095" w:rsidRDefault="00C85095" w:rsidP="00C176F9">
      <w:pPr>
        <w:spacing w:after="0" w:line="240" w:lineRule="auto"/>
        <w:rPr>
          <w:rFonts w:ascii="Trebuchet MS" w:eastAsia="Times New Roman" w:hAnsi="Trebuchet MS" w:cs="Arial"/>
          <w:b/>
          <w:bCs/>
          <w:color w:val="000000"/>
          <w:sz w:val="24"/>
          <w:szCs w:val="24"/>
          <w:lang w:eastAsia="es-CO"/>
        </w:rPr>
      </w:pPr>
    </w:p>
    <w:p w:rsidR="00C85095" w:rsidRDefault="00C85095" w:rsidP="00C176F9">
      <w:pPr>
        <w:spacing w:after="0" w:line="240" w:lineRule="auto"/>
        <w:rPr>
          <w:rFonts w:ascii="Trebuchet MS" w:eastAsia="Times New Roman" w:hAnsi="Trebuchet MS" w:cs="Arial"/>
          <w:b/>
          <w:bCs/>
          <w:color w:val="000000"/>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Divulgación en redes sociales y plataformas digitales de la entidad y el Distrito sobre las acciones, intervenciones integrales y recuperaciones de espacio público.</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Comunicar a la ciudadanía sobre la sostenibilidad de espacio público que se adelante en Bogotá.</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Promoción de las acciones para garantizar la sostenibilidad de los espacios públicos.</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Publicar los beneficios para los peatones la sostenibilidad de los espacios públicos en la ciudad.</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Producción de las piezas gráficas, antes y después de las acciones de sostenibilidad de los espacios públicos.</w:t>
      </w:r>
    </w:p>
    <w:p w:rsidR="00C176F9" w:rsidRPr="00345C63" w:rsidRDefault="00C176F9" w:rsidP="00B157C5">
      <w:pPr>
        <w:numPr>
          <w:ilvl w:val="0"/>
          <w:numId w:val="54"/>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Redacción de comunicados de prensa y promoción para su publicación en medios de comunicación.</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Pieza gráfica para comunicarle a la comunidad los beneficios de tener un espacio público limpio, ordenado, accesible y seguro en la ciudad.</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Video con testimonios de la comunidad y el Distrito donde se comunique los beneficios del espacio público sostenible.</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Registro fotográfico y fílmico de los antes y después de las intervenciones adelantadas por el distrito y comunidad </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Acompañamiento a las acciones y actividades realizadas en cada acción de sostenibilidad.</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videos y fotografías de las acciones y eventos organizados en cada pacto</w:t>
      </w:r>
    </w:p>
    <w:p w:rsidR="00C176F9" w:rsidRPr="00345C63" w:rsidRDefault="00C176F9" w:rsidP="00B157C5">
      <w:pPr>
        <w:numPr>
          <w:ilvl w:val="0"/>
          <w:numId w:val="55"/>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Difusión de información y boletines de prensa para promover la publicación de noticias de las actividades realizadas en cada pacto.</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IGUALDAD</w:t>
      </w:r>
      <w:r w:rsidRPr="00345C63">
        <w:rPr>
          <w:rFonts w:ascii="Trebuchet MS" w:eastAsia="Times New Roman" w:hAnsi="Trebuchet MS" w:cs="Arial"/>
          <w:color w:val="000000"/>
          <w:sz w:val="24"/>
          <w:szCs w:val="24"/>
          <w:lang w:eastAsia="es-CO"/>
        </w:rPr>
        <w:t xml:space="preserve">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Recibo Zonas de Cesión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Generar conciencia en los ciudadanos sobre la importancia que tiene para la igualdad de los bogotanos las zonas de cesión entregas por los urbanizadores. </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r w:rsidRPr="00345C63">
        <w:rPr>
          <w:rFonts w:ascii="Trebuchet MS" w:eastAsia="Times New Roman" w:hAnsi="Trebuchet MS" w:cs="Arial"/>
          <w:b/>
          <w:bCs/>
          <w:color w:val="000000"/>
          <w:sz w:val="24"/>
          <w:szCs w:val="24"/>
          <w:lang w:eastAsia="es-CO"/>
        </w:rPr>
        <w:br/>
      </w:r>
    </w:p>
    <w:p w:rsidR="00C176F9" w:rsidRPr="00345C63" w:rsidRDefault="00C176F9" w:rsidP="00B157C5">
      <w:pPr>
        <w:numPr>
          <w:ilvl w:val="0"/>
          <w:numId w:val="56"/>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Posicionar las zonas de cesión como área para la recreación, libre acceso y sostenibilidad ambiental de la ciudad.</w:t>
      </w:r>
    </w:p>
    <w:p w:rsidR="00C176F9" w:rsidRPr="00345C63" w:rsidRDefault="00C176F9" w:rsidP="00B157C5">
      <w:pPr>
        <w:numPr>
          <w:ilvl w:val="0"/>
          <w:numId w:val="56"/>
        </w:numPr>
        <w:spacing w:after="0" w:line="240" w:lineRule="auto"/>
        <w:jc w:val="both"/>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Promover en los ciudadanos el cuidado y uso adecuado de las zonas de cesión como patrimonio de la ciudad y de sus habitantes.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“Bogotá es nuestro Espacio”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jc w:val="both"/>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El área de comunicaciones realizará la divulgación en la medida en que se produzcan los recibos de zonas de cesión.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Divulgación en redes sociales y plataformas digitales de la entidad y el Distrito sobre el recibo de las zonas de cesión, su uso y población beneficiada.</w:t>
      </w: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Comunicar a la ciudadanía sobre la sostenibilidad del espacio y la importancia de su debida apropiación.</w:t>
      </w: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Video con testimonios de la comunidad donde se hable del beneficio de recibir las </w:t>
      </w:r>
      <w:proofErr w:type="spellStart"/>
      <w:r w:rsidRPr="00345C63">
        <w:rPr>
          <w:rFonts w:ascii="Trebuchet MS" w:eastAsia="Times New Roman" w:hAnsi="Trebuchet MS" w:cs="Arial"/>
          <w:color w:val="000000"/>
          <w:sz w:val="24"/>
          <w:szCs w:val="24"/>
          <w:lang w:eastAsia="es-CO"/>
        </w:rPr>
        <w:t>areas</w:t>
      </w:r>
      <w:proofErr w:type="spellEnd"/>
      <w:r w:rsidRPr="00345C63">
        <w:rPr>
          <w:rFonts w:ascii="Trebuchet MS" w:eastAsia="Times New Roman" w:hAnsi="Trebuchet MS" w:cs="Arial"/>
          <w:color w:val="000000"/>
          <w:sz w:val="24"/>
          <w:szCs w:val="24"/>
          <w:lang w:eastAsia="es-CO"/>
        </w:rPr>
        <w:t xml:space="preserve"> verdes, parques, vías o zona de cesión en general. </w:t>
      </w:r>
    </w:p>
    <w:p w:rsidR="00C176F9" w:rsidRPr="00345C63" w:rsidRDefault="00C176F9" w:rsidP="00B157C5">
      <w:pPr>
        <w:numPr>
          <w:ilvl w:val="0"/>
          <w:numId w:val="57"/>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Redacción de comunicados de prensa y promoción para su publicación en medios de comunicación.</w:t>
      </w:r>
    </w:p>
    <w:p w:rsidR="00C176F9" w:rsidRPr="00345C63" w:rsidRDefault="00C176F9" w:rsidP="00C176F9">
      <w:pPr>
        <w:spacing w:after="24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Pieza gráfica para comunicarle a la comunidad los beneficios de la zona de cesión.</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Video con testimonios de la comunidad en el que se cuente cómo se utiliza la zona de cesión y la conformidad de los habitantes del sector.</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Registro fotográfico y fílmico del uso de la zona de cesión. </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Acompañamiento a las acciones y actividades realizadas en cada acción de sostenibilidad.</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Publicación de videos y fotografías del uso de las zonas de cesión.</w:t>
      </w:r>
    </w:p>
    <w:p w:rsidR="00C176F9" w:rsidRPr="00345C63" w:rsidRDefault="00C176F9" w:rsidP="00B157C5">
      <w:pPr>
        <w:numPr>
          <w:ilvl w:val="0"/>
          <w:numId w:val="58"/>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Difusión de información y boletines de prensa para promover la publicación de noticias relacionas con la entrega de zonas de cesión a la comunidad.</w:t>
      </w:r>
    </w:p>
    <w:p w:rsidR="00C85095" w:rsidRDefault="00C176F9" w:rsidP="00C176F9">
      <w:pPr>
        <w:spacing w:after="240" w:line="240" w:lineRule="auto"/>
        <w:rPr>
          <w:rFonts w:ascii="Trebuchet MS" w:eastAsia="Times New Roman" w:hAnsi="Trebuchet MS" w:cs="Arial"/>
          <w:b/>
          <w:bCs/>
          <w:color w:val="000000"/>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p>
    <w:p w:rsidR="00C85095" w:rsidRDefault="00C85095" w:rsidP="00C176F9">
      <w:pPr>
        <w:spacing w:after="240" w:line="240" w:lineRule="auto"/>
        <w:rPr>
          <w:rFonts w:ascii="Trebuchet MS" w:eastAsia="Times New Roman" w:hAnsi="Trebuchet MS" w:cs="Arial"/>
          <w:b/>
          <w:bCs/>
          <w:color w:val="000000"/>
          <w:sz w:val="24"/>
          <w:szCs w:val="24"/>
          <w:lang w:eastAsia="es-CO"/>
        </w:rPr>
      </w:pPr>
    </w:p>
    <w:p w:rsidR="00C85095" w:rsidRDefault="00C85095" w:rsidP="00C176F9">
      <w:pPr>
        <w:spacing w:after="240" w:line="240" w:lineRule="auto"/>
        <w:rPr>
          <w:rFonts w:ascii="Trebuchet MS" w:eastAsia="Times New Roman" w:hAnsi="Trebuchet MS" w:cs="Arial"/>
          <w:b/>
          <w:bCs/>
          <w:color w:val="000000"/>
          <w:sz w:val="24"/>
          <w:szCs w:val="24"/>
          <w:lang w:eastAsia="es-CO"/>
        </w:rPr>
      </w:pPr>
    </w:p>
    <w:p w:rsidR="00C85095" w:rsidRDefault="00C85095" w:rsidP="00C176F9">
      <w:pPr>
        <w:spacing w:after="240" w:line="240" w:lineRule="auto"/>
        <w:rPr>
          <w:rFonts w:ascii="Trebuchet MS" w:eastAsia="Times New Roman" w:hAnsi="Trebuchet MS" w:cs="Arial"/>
          <w:b/>
          <w:bCs/>
          <w:color w:val="000000"/>
          <w:sz w:val="24"/>
          <w:szCs w:val="24"/>
          <w:lang w:eastAsia="es-CO"/>
        </w:rPr>
      </w:pPr>
    </w:p>
    <w:p w:rsidR="00C85095" w:rsidRDefault="00C85095" w:rsidP="00C176F9">
      <w:pPr>
        <w:spacing w:after="240" w:line="240" w:lineRule="auto"/>
        <w:rPr>
          <w:rFonts w:ascii="Trebuchet MS" w:eastAsia="Times New Roman" w:hAnsi="Trebuchet MS" w:cs="Arial"/>
          <w:b/>
          <w:bCs/>
          <w:color w:val="000000"/>
          <w:sz w:val="24"/>
          <w:szCs w:val="24"/>
          <w:lang w:eastAsia="es-CO"/>
        </w:rPr>
      </w:pPr>
    </w:p>
    <w:p w:rsidR="00C85095" w:rsidRDefault="00C85095" w:rsidP="00C176F9">
      <w:pPr>
        <w:spacing w:after="240" w:line="240" w:lineRule="auto"/>
        <w:rPr>
          <w:rFonts w:ascii="Trebuchet MS" w:eastAsia="Times New Roman" w:hAnsi="Trebuchet MS" w:cs="Arial"/>
          <w:b/>
          <w:bCs/>
          <w:color w:val="000000"/>
          <w:sz w:val="24"/>
          <w:szCs w:val="24"/>
          <w:lang w:eastAsia="es-CO"/>
        </w:rPr>
      </w:pPr>
    </w:p>
    <w:p w:rsidR="00C176F9" w:rsidRPr="00345C63" w:rsidRDefault="00C85095" w:rsidP="00C85095">
      <w:pPr>
        <w:spacing w:after="240" w:line="240" w:lineRule="auto"/>
        <w:jc w:val="right"/>
        <w:rPr>
          <w:rFonts w:ascii="Trebuchet MS" w:eastAsia="Times New Roman" w:hAnsi="Trebuchet MS"/>
          <w:sz w:val="24"/>
          <w:szCs w:val="24"/>
          <w:lang w:eastAsia="es-CO"/>
        </w:rPr>
      </w:pPr>
      <w:r>
        <w:rPr>
          <w:rFonts w:ascii="Trebuchet MS" w:eastAsia="Times New Roman" w:hAnsi="Trebuchet MS" w:cs="Arial"/>
          <w:b/>
          <w:bCs/>
          <w:color w:val="000000"/>
          <w:sz w:val="24"/>
          <w:szCs w:val="24"/>
          <w:lang w:eastAsia="es-CO"/>
        </w:rPr>
        <w:t>Guardianes del Espacio Público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 de comunicaciones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Mostrar las acciones de recuperación prioritaria en los puntos designados, mostrando eficiencia en el proceso de recuperación para promover la igualdad de los ciudadanos en estos espacios invadidos.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Mensaje</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“Recuperamos tu espacio”</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Objetivos Específicos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5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Evidenciar el estado </w:t>
      </w:r>
      <w:proofErr w:type="gramStart"/>
      <w:r w:rsidRPr="00345C63">
        <w:rPr>
          <w:rFonts w:ascii="Trebuchet MS" w:eastAsia="Times New Roman" w:hAnsi="Trebuchet MS" w:cs="Arial"/>
          <w:color w:val="000000"/>
          <w:sz w:val="24"/>
          <w:szCs w:val="24"/>
          <w:lang w:eastAsia="es-CO"/>
        </w:rPr>
        <w:t>de la</w:t>
      </w:r>
      <w:proofErr w:type="gramEnd"/>
      <w:r w:rsidRPr="00345C63">
        <w:rPr>
          <w:rFonts w:ascii="Trebuchet MS" w:eastAsia="Times New Roman" w:hAnsi="Trebuchet MS" w:cs="Arial"/>
          <w:color w:val="000000"/>
          <w:sz w:val="24"/>
          <w:szCs w:val="24"/>
          <w:lang w:eastAsia="es-CO"/>
        </w:rPr>
        <w:t xml:space="preserve"> área que se va a recuperar. Buscando sensibilizar a los bogotanos de las necesidades de hacer la intervención. (Cada intervención tiene un objeto particular).</w:t>
      </w:r>
    </w:p>
    <w:p w:rsidR="00C176F9" w:rsidRPr="00345C63" w:rsidRDefault="00C176F9" w:rsidP="00B157C5">
      <w:pPr>
        <w:numPr>
          <w:ilvl w:val="0"/>
          <w:numId w:val="5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Lograr que los ciudadanos noten los beneficios de las áreas recuperadas.</w:t>
      </w:r>
    </w:p>
    <w:p w:rsidR="00C176F9" w:rsidRPr="00345C63" w:rsidRDefault="00C176F9" w:rsidP="00B157C5">
      <w:pPr>
        <w:numPr>
          <w:ilvl w:val="0"/>
          <w:numId w:val="59"/>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Sembrar en los ciudadanos la idea de un espacio público ideal y sus bondades. Un espacio en el que todos disfrutamos de la democracia urbana.  </w:t>
      </w:r>
    </w:p>
    <w:p w:rsidR="00C176F9" w:rsidRPr="00345C63" w:rsidRDefault="00C176F9" w:rsidP="00C176F9">
      <w:pPr>
        <w:spacing w:after="0" w:line="240" w:lineRule="auto"/>
        <w:rPr>
          <w:rFonts w:ascii="Trebuchet MS" w:eastAsia="Times New Roman" w:hAnsi="Trebuchet MS" w:cs="Arial"/>
          <w:b/>
          <w:bCs/>
          <w:color w:val="000000"/>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Proceso de Comunicación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Haremos publicaciones semanales todos los martes, recogiendo un consolidado de las acciones de la semana anterior. Desde luego, en la medida que se haga una intervención de alto impacto se hará la divulgación en las siguientes plataformas: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Redes sociales.</w:t>
      </w:r>
    </w:p>
    <w:p w:rsidR="00C176F9" w:rsidRPr="00345C63" w:rsidRDefault="00C176F9" w:rsidP="00B157C5">
      <w:pPr>
        <w:numPr>
          <w:ilvl w:val="0"/>
          <w:numId w:val="60"/>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Medios de comunicación.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b/>
          <w:bCs/>
          <w:color w:val="000000"/>
          <w:sz w:val="24"/>
          <w:szCs w:val="24"/>
          <w:lang w:eastAsia="es-CO"/>
        </w:rPr>
        <w:t>Piezas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Fotos y video previos a la intervención</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Fotos y video durante la intervención</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Fotos posteriores a la intervención</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Publicación de las </w:t>
      </w:r>
      <w:proofErr w:type="spellStart"/>
      <w:r w:rsidRPr="00345C63">
        <w:rPr>
          <w:rFonts w:ascii="Trebuchet MS" w:eastAsia="Times New Roman" w:hAnsi="Trebuchet MS" w:cs="Arial"/>
          <w:color w:val="000000"/>
          <w:sz w:val="24"/>
          <w:szCs w:val="24"/>
          <w:lang w:eastAsia="es-CO"/>
        </w:rPr>
        <w:t>compilacion</w:t>
      </w:r>
      <w:proofErr w:type="spellEnd"/>
      <w:r w:rsidRPr="00345C63">
        <w:rPr>
          <w:rFonts w:ascii="Trebuchet MS" w:eastAsia="Times New Roman" w:hAnsi="Trebuchet MS" w:cs="Arial"/>
          <w:color w:val="000000"/>
          <w:sz w:val="24"/>
          <w:szCs w:val="24"/>
          <w:lang w:eastAsia="es-CO"/>
        </w:rPr>
        <w:t xml:space="preserve"> de las acciones en redes sociales</w:t>
      </w:r>
    </w:p>
    <w:p w:rsidR="00C176F9" w:rsidRPr="00345C63" w:rsidRDefault="00C176F9" w:rsidP="00B157C5">
      <w:pPr>
        <w:numPr>
          <w:ilvl w:val="0"/>
          <w:numId w:val="61"/>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Publicación en medios tradicionales de las principales acciones. </w:t>
      </w:r>
    </w:p>
    <w:p w:rsidR="00C176F9" w:rsidRPr="00345C63" w:rsidRDefault="00C176F9" w:rsidP="00C176F9">
      <w:pPr>
        <w:spacing w:after="240" w:line="240" w:lineRule="auto"/>
        <w:rPr>
          <w:rFonts w:ascii="Trebuchet MS" w:eastAsia="Times New Roman" w:hAnsi="Trebuchet MS"/>
          <w:sz w:val="24"/>
          <w:szCs w:val="24"/>
          <w:lang w:eastAsia="es-CO"/>
        </w:rPr>
      </w:pPr>
      <w:r w:rsidRPr="00345C63">
        <w:rPr>
          <w:rFonts w:ascii="Trebuchet MS" w:eastAsia="Times New Roman" w:hAnsi="Trebuchet MS"/>
          <w:sz w:val="24"/>
          <w:szCs w:val="24"/>
          <w:lang w:eastAsia="es-CO"/>
        </w:rPr>
        <w:br/>
      </w:r>
      <w:r w:rsidRPr="00345C63">
        <w:rPr>
          <w:rFonts w:ascii="Trebuchet MS" w:eastAsia="Times New Roman" w:hAnsi="Trebuchet MS"/>
          <w:sz w:val="24"/>
          <w:szCs w:val="24"/>
          <w:lang w:eastAsia="es-CO"/>
        </w:rPr>
        <w:br/>
      </w:r>
      <w:r w:rsidRPr="00345C63">
        <w:rPr>
          <w:rFonts w:ascii="Trebuchet MS" w:eastAsia="Times New Roman" w:hAnsi="Trebuchet MS" w:cs="Arial"/>
          <w:b/>
          <w:bCs/>
          <w:color w:val="000000"/>
          <w:sz w:val="24"/>
          <w:szCs w:val="24"/>
          <w:lang w:eastAsia="es-CO"/>
        </w:rPr>
        <w:t>Campañas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 xml:space="preserve">Todo el enfoque de las campañas debe hacer referencia a “La nueva Bogotá” y “Bogotá es mi casa”. Con estas sombrillas de campaña deben ser promovidas las acciones en los medios tradicionales y BTL.  Desde luego las campañas deben tener los tres componentes esenciales de la administración Peñalosa FELICIDAD, IGUALDAD Y EFICIENCIA. </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Es primordial hacer difusión en medios de comunicación teniendo como prioridad:</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Televisión en el prime.</w:t>
      </w:r>
    </w:p>
    <w:p w:rsidR="00C176F9" w:rsidRPr="00345C63" w:rsidRDefault="00C176F9" w:rsidP="00B157C5">
      <w:pPr>
        <w:numPr>
          <w:ilvl w:val="0"/>
          <w:numId w:val="62"/>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Radio en las mañanas.</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C176F9">
      <w:pPr>
        <w:spacing w:after="0" w:line="240" w:lineRule="auto"/>
        <w:rPr>
          <w:rFonts w:ascii="Trebuchet MS" w:eastAsia="Times New Roman" w:hAnsi="Trebuchet MS"/>
          <w:sz w:val="24"/>
          <w:szCs w:val="24"/>
          <w:lang w:eastAsia="es-CO"/>
        </w:rPr>
      </w:pPr>
      <w:r w:rsidRPr="00345C63">
        <w:rPr>
          <w:rFonts w:ascii="Trebuchet MS" w:eastAsia="Times New Roman" w:hAnsi="Trebuchet MS" w:cs="Arial"/>
          <w:color w:val="000000"/>
          <w:sz w:val="24"/>
          <w:szCs w:val="24"/>
          <w:lang w:eastAsia="es-CO"/>
        </w:rPr>
        <w:t>En redes Sociales el énfasis es en:</w:t>
      </w:r>
    </w:p>
    <w:p w:rsidR="00C176F9" w:rsidRPr="00345C63" w:rsidRDefault="00C176F9" w:rsidP="00C176F9">
      <w:pPr>
        <w:spacing w:after="0" w:line="240" w:lineRule="auto"/>
        <w:rPr>
          <w:rFonts w:ascii="Trebuchet MS" w:eastAsia="Times New Roman" w:hAnsi="Trebuchet MS"/>
          <w:sz w:val="24"/>
          <w:szCs w:val="24"/>
          <w:lang w:eastAsia="es-CO"/>
        </w:rPr>
      </w:pPr>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 xml:space="preserve">Facebook </w:t>
      </w:r>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Instagram</w:t>
      </w:r>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proofErr w:type="spellStart"/>
      <w:r w:rsidRPr="00345C63">
        <w:rPr>
          <w:rFonts w:ascii="Trebuchet MS" w:eastAsia="Times New Roman" w:hAnsi="Trebuchet MS" w:cs="Arial"/>
          <w:color w:val="000000"/>
          <w:sz w:val="24"/>
          <w:szCs w:val="24"/>
          <w:lang w:eastAsia="es-CO"/>
        </w:rPr>
        <w:t>Youtube</w:t>
      </w:r>
      <w:proofErr w:type="spellEnd"/>
    </w:p>
    <w:p w:rsidR="00C176F9" w:rsidRPr="00345C63" w:rsidRDefault="00C176F9" w:rsidP="00B157C5">
      <w:pPr>
        <w:numPr>
          <w:ilvl w:val="0"/>
          <w:numId w:val="63"/>
        </w:numPr>
        <w:spacing w:after="0" w:line="240" w:lineRule="auto"/>
        <w:textAlignment w:val="baseline"/>
        <w:rPr>
          <w:rFonts w:ascii="Trebuchet MS" w:eastAsia="Times New Roman" w:hAnsi="Trebuchet MS" w:cs="Arial"/>
          <w:color w:val="000000"/>
          <w:sz w:val="24"/>
          <w:szCs w:val="24"/>
          <w:lang w:eastAsia="es-CO"/>
        </w:rPr>
      </w:pPr>
      <w:r w:rsidRPr="00345C63">
        <w:rPr>
          <w:rFonts w:ascii="Trebuchet MS" w:eastAsia="Times New Roman" w:hAnsi="Trebuchet MS" w:cs="Arial"/>
          <w:color w:val="000000"/>
          <w:sz w:val="24"/>
          <w:szCs w:val="24"/>
          <w:lang w:eastAsia="es-CO"/>
        </w:rPr>
        <w:t>Twitter</w:t>
      </w:r>
    </w:p>
    <w:p w:rsidR="00C176F9" w:rsidRPr="00345C63" w:rsidRDefault="00C176F9" w:rsidP="00C176F9">
      <w:pPr>
        <w:rPr>
          <w:rFonts w:ascii="Trebuchet MS" w:hAnsi="Trebuchet MS"/>
          <w:sz w:val="24"/>
          <w:szCs w:val="24"/>
        </w:rPr>
      </w:pPr>
    </w:p>
    <w:p w:rsidR="00C176F9" w:rsidRDefault="00C85095" w:rsidP="00C176F9">
      <w:pPr>
        <w:rPr>
          <w:rFonts w:ascii="Trebuchet MS" w:hAnsi="Trebuchet MS"/>
          <w:sz w:val="24"/>
          <w:szCs w:val="24"/>
        </w:rPr>
      </w:pPr>
      <w:r>
        <w:rPr>
          <w:rFonts w:ascii="Trebuchet MS" w:hAnsi="Trebuchet MS"/>
          <w:sz w:val="24"/>
          <w:szCs w:val="24"/>
        </w:rPr>
        <w:t>Para dar cumplimiento a la estrategia se establece</w:t>
      </w:r>
      <w:r w:rsidR="00F016DB">
        <w:rPr>
          <w:rFonts w:ascii="Trebuchet MS" w:hAnsi="Trebuchet MS"/>
          <w:sz w:val="24"/>
          <w:szCs w:val="24"/>
        </w:rPr>
        <w:t>n</w:t>
      </w:r>
      <w:r>
        <w:rPr>
          <w:rFonts w:ascii="Trebuchet MS" w:hAnsi="Trebuchet MS"/>
          <w:sz w:val="24"/>
          <w:szCs w:val="24"/>
        </w:rPr>
        <w:t xml:space="preserve"> los siguientes controles:</w:t>
      </w:r>
    </w:p>
    <w:p w:rsidR="008D24B7" w:rsidRDefault="00C85095" w:rsidP="008D24B7">
      <w:pPr>
        <w:pStyle w:val="Prrafodelista"/>
        <w:numPr>
          <w:ilvl w:val="0"/>
          <w:numId w:val="64"/>
        </w:numPr>
        <w:rPr>
          <w:rFonts w:ascii="Trebuchet MS" w:hAnsi="Trebuchet MS"/>
          <w:sz w:val="24"/>
          <w:szCs w:val="24"/>
        </w:rPr>
      </w:pPr>
      <w:r>
        <w:rPr>
          <w:rFonts w:ascii="Trebuchet MS" w:hAnsi="Trebuchet MS"/>
          <w:sz w:val="24"/>
          <w:szCs w:val="24"/>
        </w:rPr>
        <w:t xml:space="preserve">Se </w:t>
      </w:r>
      <w:r w:rsidR="008D24B7">
        <w:rPr>
          <w:rFonts w:ascii="Trebuchet MS" w:hAnsi="Trebuchet MS"/>
          <w:sz w:val="24"/>
          <w:szCs w:val="24"/>
        </w:rPr>
        <w:t>establece realizar un control a l</w:t>
      </w:r>
      <w:r w:rsidR="008D24B7" w:rsidRPr="008D24B7">
        <w:rPr>
          <w:rFonts w:ascii="Trebuchet MS" w:hAnsi="Trebuchet MS"/>
          <w:sz w:val="24"/>
          <w:szCs w:val="24"/>
        </w:rPr>
        <w:t>os documentos a publicar en la página, con el fin de</w:t>
      </w:r>
      <w:r w:rsidR="008D24B7">
        <w:rPr>
          <w:rFonts w:ascii="Trebuchet MS" w:hAnsi="Trebuchet MS"/>
          <w:sz w:val="24"/>
          <w:szCs w:val="24"/>
        </w:rPr>
        <w:t xml:space="preserve"> socializar los datos abiertos de acuerdo a la </w:t>
      </w:r>
      <w:r w:rsidR="008D24B7" w:rsidRPr="008D24B7">
        <w:rPr>
          <w:rFonts w:ascii="Trebuchet MS" w:hAnsi="Trebuchet MS"/>
          <w:sz w:val="24"/>
          <w:szCs w:val="24"/>
        </w:rPr>
        <w:t>normatividad vigente</w:t>
      </w:r>
      <w:r w:rsidR="008D24B7">
        <w:rPr>
          <w:rFonts w:ascii="Trebuchet MS" w:hAnsi="Trebuchet MS"/>
          <w:sz w:val="24"/>
          <w:szCs w:val="24"/>
        </w:rPr>
        <w:t>. Esto será apoyado con el esquema de publicaciones.</w:t>
      </w:r>
    </w:p>
    <w:p w:rsidR="008D24B7" w:rsidRDefault="008D24B7" w:rsidP="008D24B7">
      <w:pPr>
        <w:pStyle w:val="Prrafodelista"/>
        <w:numPr>
          <w:ilvl w:val="0"/>
          <w:numId w:val="64"/>
        </w:numPr>
        <w:rPr>
          <w:rFonts w:ascii="Trebuchet MS" w:hAnsi="Trebuchet MS"/>
          <w:sz w:val="24"/>
          <w:szCs w:val="24"/>
        </w:rPr>
      </w:pPr>
      <w:r>
        <w:rPr>
          <w:rFonts w:ascii="Trebuchet MS" w:hAnsi="Trebuchet MS"/>
          <w:sz w:val="24"/>
          <w:szCs w:val="24"/>
        </w:rPr>
        <w:t xml:space="preserve">Se establece </w:t>
      </w:r>
      <w:r w:rsidRPr="008D24B7">
        <w:rPr>
          <w:rFonts w:ascii="Trebuchet MS" w:hAnsi="Trebuchet MS"/>
          <w:sz w:val="24"/>
          <w:szCs w:val="24"/>
        </w:rPr>
        <w:t>Realizar 4 seguimientos al año de la pertinencia de la publicación de los documentos institucionales que por norma se deben publicar en la página de la Entidad.</w:t>
      </w:r>
      <w:r>
        <w:rPr>
          <w:rFonts w:ascii="Trebuchet MS" w:hAnsi="Trebuchet MS"/>
          <w:sz w:val="24"/>
          <w:szCs w:val="24"/>
        </w:rPr>
        <w:t xml:space="preserve"> Esto será apoyado con el esquema de publicaciones de la entidad de acuerdo a la normatividad vigente</w:t>
      </w:r>
    </w:p>
    <w:p w:rsidR="00852CF5" w:rsidRDefault="008D24B7" w:rsidP="008D24B7">
      <w:pPr>
        <w:pStyle w:val="Prrafodelista"/>
        <w:numPr>
          <w:ilvl w:val="0"/>
          <w:numId w:val="64"/>
        </w:numPr>
        <w:rPr>
          <w:rFonts w:ascii="Trebuchet MS" w:hAnsi="Trebuchet MS"/>
          <w:sz w:val="24"/>
          <w:szCs w:val="24"/>
          <w:lang w:val="es-ES"/>
        </w:rPr>
      </w:pPr>
      <w:r>
        <w:rPr>
          <w:rFonts w:ascii="Trebuchet MS" w:hAnsi="Trebuchet MS"/>
          <w:sz w:val="24"/>
          <w:szCs w:val="24"/>
        </w:rPr>
        <w:t>Se establecerán dos controles al año para la revisión y actualización de instrumentos de gestión de la información. En la semana del 24 al 30 de junio y del 25 al 30 de noviembre de la presente vigencia.</w:t>
      </w:r>
      <w:r w:rsidRPr="00345C63">
        <w:rPr>
          <w:rFonts w:ascii="Trebuchet MS" w:hAnsi="Trebuchet MS"/>
          <w:sz w:val="24"/>
          <w:szCs w:val="24"/>
          <w:lang w:val="es-ES"/>
        </w:rPr>
        <w:t xml:space="preserve"> </w:t>
      </w:r>
    </w:p>
    <w:p w:rsidR="00624081" w:rsidRDefault="00624081" w:rsidP="00624081">
      <w:pPr>
        <w:rPr>
          <w:rFonts w:ascii="Trebuchet MS" w:hAnsi="Trebuchet MS"/>
          <w:sz w:val="24"/>
          <w:szCs w:val="24"/>
          <w:lang w:val="es-ES"/>
        </w:rPr>
      </w:pPr>
    </w:p>
    <w:p w:rsidR="00624081" w:rsidRDefault="00624081" w:rsidP="00624081">
      <w:pPr>
        <w:rPr>
          <w:rFonts w:ascii="Trebuchet MS" w:hAnsi="Trebuchet MS"/>
          <w:sz w:val="24"/>
          <w:szCs w:val="24"/>
          <w:lang w:val="es-ES"/>
        </w:rPr>
      </w:pPr>
    </w:p>
    <w:p w:rsidR="00624081" w:rsidRPr="00624081" w:rsidRDefault="00624081" w:rsidP="00624081">
      <w:pPr>
        <w:spacing w:after="0" w:line="240" w:lineRule="auto"/>
        <w:rPr>
          <w:sz w:val="20"/>
          <w:szCs w:val="20"/>
        </w:rPr>
      </w:pPr>
      <w:r w:rsidRPr="00624081">
        <w:rPr>
          <w:sz w:val="20"/>
          <w:szCs w:val="20"/>
        </w:rPr>
        <w:t xml:space="preserve">Proyecto: </w:t>
      </w:r>
      <w:r>
        <w:rPr>
          <w:sz w:val="20"/>
          <w:szCs w:val="20"/>
        </w:rPr>
        <w:t>Mauricio Luque</w:t>
      </w:r>
      <w:r w:rsidRPr="00624081">
        <w:rPr>
          <w:sz w:val="20"/>
          <w:szCs w:val="20"/>
        </w:rPr>
        <w:t xml:space="preserve"> </w:t>
      </w:r>
    </w:p>
    <w:p w:rsidR="00624081" w:rsidRPr="00624081" w:rsidRDefault="00624081" w:rsidP="00624081">
      <w:pPr>
        <w:spacing w:after="0" w:line="240" w:lineRule="auto"/>
        <w:rPr>
          <w:sz w:val="20"/>
          <w:szCs w:val="20"/>
        </w:rPr>
      </w:pPr>
      <w:r w:rsidRPr="00624081">
        <w:rPr>
          <w:sz w:val="20"/>
          <w:szCs w:val="20"/>
        </w:rPr>
        <w:t>Revisó:</w:t>
      </w:r>
      <w:r>
        <w:rPr>
          <w:sz w:val="20"/>
          <w:szCs w:val="20"/>
        </w:rPr>
        <w:t xml:space="preserve">      Alex Pineda</w:t>
      </w:r>
      <w:r w:rsidRPr="00624081">
        <w:rPr>
          <w:sz w:val="20"/>
          <w:szCs w:val="20"/>
        </w:rPr>
        <w:t xml:space="preserve"> / Isaías Sánchez </w:t>
      </w:r>
    </w:p>
    <w:p w:rsidR="00624081" w:rsidRPr="00624081" w:rsidRDefault="00624081" w:rsidP="00624081">
      <w:pPr>
        <w:spacing w:after="0" w:line="240" w:lineRule="auto"/>
        <w:rPr>
          <w:sz w:val="20"/>
          <w:szCs w:val="20"/>
        </w:rPr>
      </w:pPr>
      <w:r w:rsidRPr="00624081">
        <w:rPr>
          <w:sz w:val="20"/>
          <w:szCs w:val="20"/>
        </w:rPr>
        <w:t>Aprobó:</w:t>
      </w:r>
      <w:r>
        <w:rPr>
          <w:sz w:val="20"/>
          <w:szCs w:val="20"/>
        </w:rPr>
        <w:t xml:space="preserve">   </w:t>
      </w:r>
      <w:r w:rsidRPr="00624081">
        <w:rPr>
          <w:sz w:val="20"/>
          <w:szCs w:val="20"/>
        </w:rPr>
        <w:t xml:space="preserve"> </w:t>
      </w:r>
      <w:r>
        <w:rPr>
          <w:sz w:val="20"/>
          <w:szCs w:val="20"/>
        </w:rPr>
        <w:t>Carolina Eslava</w:t>
      </w:r>
      <w:r w:rsidRPr="00624081">
        <w:rPr>
          <w:sz w:val="20"/>
          <w:szCs w:val="20"/>
        </w:rPr>
        <w:t xml:space="preserve"> / Isaías Sánchez </w:t>
      </w:r>
    </w:p>
    <w:p w:rsidR="00624081" w:rsidRPr="00624081" w:rsidRDefault="00624081" w:rsidP="00624081">
      <w:pPr>
        <w:spacing w:after="0" w:line="240" w:lineRule="auto"/>
        <w:rPr>
          <w:rFonts w:ascii="Trebuchet MS" w:hAnsi="Trebuchet MS"/>
          <w:sz w:val="24"/>
          <w:szCs w:val="24"/>
          <w:lang w:val="es-ES"/>
        </w:rPr>
      </w:pPr>
      <w:r w:rsidRPr="00624081">
        <w:rPr>
          <w:sz w:val="20"/>
          <w:szCs w:val="20"/>
        </w:rPr>
        <w:t xml:space="preserve">Código: </w:t>
      </w:r>
      <w:r>
        <w:rPr>
          <w:sz w:val="20"/>
          <w:szCs w:val="20"/>
        </w:rPr>
        <w:t xml:space="preserve">    </w:t>
      </w:r>
      <w:r w:rsidRPr="00624081">
        <w:rPr>
          <w:sz w:val="20"/>
          <w:szCs w:val="20"/>
        </w:rPr>
        <w:t>4012802</w:t>
      </w:r>
    </w:p>
    <w:sectPr w:rsidR="00624081" w:rsidRPr="00624081" w:rsidSect="00345C63">
      <w:headerReference w:type="default" r:id="rId9"/>
      <w:pgSz w:w="12240" w:h="15840"/>
      <w:pgMar w:top="1417" w:right="758" w:bottom="1417" w:left="709" w:header="708" w:footer="259" w:gutter="0"/>
      <w:pgBorders w:offsetFrom="page">
        <w:top w:val="single" w:sz="4" w:space="24" w:color="0070C0"/>
        <w:left w:val="single" w:sz="4" w:space="24" w:color="0070C0"/>
        <w:bottom w:val="single" w:sz="4" w:space="24" w:color="0070C0"/>
        <w:right w:val="single" w:sz="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81" w:rsidRDefault="00624081" w:rsidP="00852CF5">
      <w:pPr>
        <w:spacing w:after="0" w:line="240" w:lineRule="auto"/>
      </w:pPr>
      <w:r>
        <w:separator/>
      </w:r>
    </w:p>
  </w:endnote>
  <w:endnote w:type="continuationSeparator" w:id="0">
    <w:p w:rsidR="00624081" w:rsidRDefault="00624081" w:rsidP="0085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81" w:rsidRDefault="00624081" w:rsidP="00852CF5">
      <w:pPr>
        <w:spacing w:after="0" w:line="240" w:lineRule="auto"/>
      </w:pPr>
      <w:r>
        <w:separator/>
      </w:r>
    </w:p>
  </w:footnote>
  <w:footnote w:type="continuationSeparator" w:id="0">
    <w:p w:rsidR="00624081" w:rsidRDefault="00624081" w:rsidP="00852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81" w:rsidRPr="00345C63" w:rsidRDefault="00624081" w:rsidP="001D4C2C">
    <w:pPr>
      <w:pStyle w:val="Encabezado"/>
      <w:jc w:val="right"/>
      <w:rPr>
        <w:rFonts w:ascii="Trebuchet MS" w:hAnsi="Trebuchet MS"/>
        <w:b/>
        <w:color w:val="0070C0"/>
        <w:sz w:val="28"/>
        <w:lang w:val="es-CO"/>
      </w:rPr>
    </w:pPr>
    <w:r w:rsidRPr="00345C63">
      <w:rPr>
        <w:rFonts w:ascii="Trebuchet MS" w:hAnsi="Trebuchet MS"/>
        <w:noProof/>
        <w:color w:val="0070C0"/>
        <w:lang w:val="es-CO" w:eastAsia="es-CO"/>
      </w:rPr>
      <w:drawing>
        <wp:anchor distT="0" distB="0" distL="114300" distR="114300" simplePos="0" relativeHeight="251660288" behindDoc="0" locked="0" layoutInCell="1" allowOverlap="1" wp14:anchorId="1CC75EB0" wp14:editId="2788464D">
          <wp:simplePos x="0" y="0"/>
          <wp:positionH relativeFrom="column">
            <wp:posOffset>-28642</wp:posOffset>
          </wp:positionH>
          <wp:positionV relativeFrom="paragraph">
            <wp:posOffset>-69571</wp:posOffset>
          </wp:positionV>
          <wp:extent cx="694707" cy="598233"/>
          <wp:effectExtent l="19050" t="19050" r="10160" b="30480"/>
          <wp:wrapNone/>
          <wp:docPr id="32" name="Imagen 31" descr="Descripción: Descripción: Descripción: PROCEDIMIENTO-03.png"/>
          <wp:cNvGraphicFramePr/>
          <a:graphic xmlns:a="http://schemas.openxmlformats.org/drawingml/2006/main">
            <a:graphicData uri="http://schemas.openxmlformats.org/drawingml/2006/picture">
              <pic:pic xmlns:pic="http://schemas.openxmlformats.org/drawingml/2006/picture">
                <pic:nvPicPr>
                  <pic:cNvPr id="32" name="Imagen 31" descr="Descripción: Descripción: Descripción: PROCEDIMIENTO-03.png"/>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0" y="0"/>
                    <a:ext cx="699027" cy="601953"/>
                  </a:xfrm>
                  <a:prstGeom prst="roundRect">
                    <a:avLst>
                      <a:gd name="adj" fmla="val 4167"/>
                    </a:avLst>
                  </a:prstGeom>
                  <a:solidFill>
                    <a:srgbClr val="FFFFFF"/>
                  </a:solidFill>
                  <a:ln w="19050" cap="sq" cmpd="sng" algn="ctr">
                    <a:solidFill>
                      <a:srgbClr val="0070C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5C63">
      <w:rPr>
        <w:rFonts w:ascii="Trebuchet MS" w:hAnsi="Trebuchet MS"/>
        <w:b/>
        <w:color w:val="0070C0"/>
        <w:sz w:val="28"/>
        <w:lang w:val="es-CO"/>
      </w:rPr>
      <w:t xml:space="preserve">Estrategia de Comunicaciones </w:t>
    </w:r>
  </w:p>
  <w:p w:rsidR="00624081" w:rsidRPr="00F95A61" w:rsidRDefault="00624081" w:rsidP="00852CF5">
    <w:pPr>
      <w:pStyle w:val="Encabezado"/>
      <w:jc w:val="right"/>
      <w:rPr>
        <w:lang w:val="es-CO"/>
      </w:rPr>
    </w:pPr>
    <w:r>
      <w:t>127-PPPDE-0</w:t>
    </w:r>
    <w:r w:rsidR="00F95A61">
      <w:rPr>
        <w:lang w:val="es-CO"/>
      </w:rPr>
      <w:t>9</w:t>
    </w:r>
  </w:p>
  <w:p w:rsidR="00624081" w:rsidRPr="00F95A61" w:rsidRDefault="00624081" w:rsidP="00852CF5">
    <w:pPr>
      <w:pStyle w:val="Encabezado"/>
      <w:jc w:val="right"/>
      <w:rPr>
        <w:lang w:val="es-CO"/>
      </w:rPr>
    </w:pPr>
    <w:r>
      <w:t xml:space="preserve"> Versión 0</w:t>
    </w:r>
    <w:r w:rsidR="00F95A61">
      <w:rPr>
        <w:lang w:val="es-CO"/>
      </w:rPr>
      <w:t>1</w:t>
    </w:r>
  </w:p>
  <w:p w:rsidR="00624081" w:rsidRPr="00F95A61" w:rsidRDefault="00624081" w:rsidP="00852CF5">
    <w:pPr>
      <w:pStyle w:val="Encabezado"/>
      <w:jc w:val="right"/>
      <w:rPr>
        <w:lang w:val="es-CO"/>
      </w:rPr>
    </w:pPr>
    <w:r>
      <w:t xml:space="preserve"> Vigente desde: 1</w:t>
    </w:r>
    <w:r w:rsidR="00F95A61">
      <w:rPr>
        <w:lang w:val="es-CO"/>
      </w:rPr>
      <w:t>0</w:t>
    </w:r>
    <w:r>
      <w:t>/</w:t>
    </w:r>
    <w:r w:rsidR="00F95A61">
      <w:rPr>
        <w:lang w:val="es-CO"/>
      </w:rPr>
      <w:t>06</w:t>
    </w:r>
    <w:r>
      <w:t>/201</w:t>
    </w:r>
    <w:r w:rsidR="00F95A61">
      <w:rPr>
        <w:lang w:val="es-CO"/>
      </w:rPr>
      <w:t>9</w:t>
    </w:r>
  </w:p>
  <w:p w:rsidR="00624081" w:rsidRPr="00F95A61" w:rsidRDefault="00624081" w:rsidP="00852CF5">
    <w:pPr>
      <w:pStyle w:val="Encabezado"/>
      <w:jc w:val="right"/>
      <w:rPr>
        <w:rFonts w:ascii="Trebuchet MS" w:hAnsi="Trebuchet MS"/>
        <w:sz w:val="18"/>
        <w:lang w:val="es-CO"/>
      </w:rPr>
    </w:pPr>
    <w:r>
      <w:t xml:space="preserve"> Página 2 de 1</w:t>
    </w:r>
    <w:r w:rsidR="00F95A61">
      <w:rPr>
        <w:lang w:val="es-CO"/>
      </w:rPr>
      <w:t>8</w:t>
    </w:r>
  </w:p>
  <w:p w:rsidR="00624081" w:rsidRPr="0061013A" w:rsidRDefault="00624081">
    <w:pPr>
      <w:pStyle w:val="Encabezado"/>
      <w:rPr>
        <w:sz w:val="16"/>
      </w:rPr>
    </w:pPr>
    <w:r>
      <w:rPr>
        <w:noProof/>
        <w:lang w:val="es-CO" w:eastAsia="es-CO"/>
      </w:rPr>
      <mc:AlternateContent>
        <mc:Choice Requires="wps">
          <w:drawing>
            <wp:anchor distT="4294967293" distB="4294967293" distL="114300" distR="114300" simplePos="0" relativeHeight="251657216" behindDoc="0" locked="0" layoutInCell="1" allowOverlap="1" wp14:anchorId="6A5D4321" wp14:editId="16E53EEE">
              <wp:simplePos x="0" y="0"/>
              <wp:positionH relativeFrom="column">
                <wp:posOffset>-135519</wp:posOffset>
              </wp:positionH>
              <wp:positionV relativeFrom="paragraph">
                <wp:posOffset>96974</wp:posOffset>
              </wp:positionV>
              <wp:extent cx="7144039" cy="5938"/>
              <wp:effectExtent l="0" t="0" r="19050" b="32385"/>
              <wp:wrapNone/>
              <wp:docPr id="2049" name="Conector recto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4039" cy="5938"/>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793D5C" id="Conector recto 2049"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65pt,7.65pt" to="551.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" strokecolor="#0070c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F4"/>
    <w:multiLevelType w:val="multilevel"/>
    <w:tmpl w:val="C4E4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773D1"/>
    <w:multiLevelType w:val="multilevel"/>
    <w:tmpl w:val="C01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241EE"/>
    <w:multiLevelType w:val="multilevel"/>
    <w:tmpl w:val="004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027C1"/>
    <w:multiLevelType w:val="multilevel"/>
    <w:tmpl w:val="BC4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670E4"/>
    <w:multiLevelType w:val="multilevel"/>
    <w:tmpl w:val="796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9064E"/>
    <w:multiLevelType w:val="multilevel"/>
    <w:tmpl w:val="00AE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6603"/>
    <w:multiLevelType w:val="multilevel"/>
    <w:tmpl w:val="96C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266A1"/>
    <w:multiLevelType w:val="multilevel"/>
    <w:tmpl w:val="036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45CF8"/>
    <w:multiLevelType w:val="multilevel"/>
    <w:tmpl w:val="AE7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B16D5"/>
    <w:multiLevelType w:val="multilevel"/>
    <w:tmpl w:val="4394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102C1"/>
    <w:multiLevelType w:val="multilevel"/>
    <w:tmpl w:val="9746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066C2"/>
    <w:multiLevelType w:val="multilevel"/>
    <w:tmpl w:val="DDAA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E405E"/>
    <w:multiLevelType w:val="multilevel"/>
    <w:tmpl w:val="47F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A732C"/>
    <w:multiLevelType w:val="multilevel"/>
    <w:tmpl w:val="5C3A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317B60"/>
    <w:multiLevelType w:val="multilevel"/>
    <w:tmpl w:val="EFB8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33EB5"/>
    <w:multiLevelType w:val="multilevel"/>
    <w:tmpl w:val="C5D4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B833C6"/>
    <w:multiLevelType w:val="multilevel"/>
    <w:tmpl w:val="FFA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DB60C6"/>
    <w:multiLevelType w:val="multilevel"/>
    <w:tmpl w:val="96A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80648C"/>
    <w:multiLevelType w:val="multilevel"/>
    <w:tmpl w:val="2D12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876072"/>
    <w:multiLevelType w:val="multilevel"/>
    <w:tmpl w:val="A3E8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B5269C"/>
    <w:multiLevelType w:val="multilevel"/>
    <w:tmpl w:val="F36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50B5A"/>
    <w:multiLevelType w:val="multilevel"/>
    <w:tmpl w:val="800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591346"/>
    <w:multiLevelType w:val="multilevel"/>
    <w:tmpl w:val="4ED2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6E729A"/>
    <w:multiLevelType w:val="multilevel"/>
    <w:tmpl w:val="7AE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ED6501"/>
    <w:multiLevelType w:val="multilevel"/>
    <w:tmpl w:val="284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2D71D1"/>
    <w:multiLevelType w:val="multilevel"/>
    <w:tmpl w:val="6994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5E2773"/>
    <w:multiLevelType w:val="multilevel"/>
    <w:tmpl w:val="481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187DA6"/>
    <w:multiLevelType w:val="multilevel"/>
    <w:tmpl w:val="20F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AC1C50"/>
    <w:multiLevelType w:val="multilevel"/>
    <w:tmpl w:val="B3F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7F4C29"/>
    <w:multiLevelType w:val="multilevel"/>
    <w:tmpl w:val="E8F6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D35062"/>
    <w:multiLevelType w:val="multilevel"/>
    <w:tmpl w:val="2106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E46FBF"/>
    <w:multiLevelType w:val="multilevel"/>
    <w:tmpl w:val="8858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2C2FD0"/>
    <w:multiLevelType w:val="multilevel"/>
    <w:tmpl w:val="0AA4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7D6024"/>
    <w:multiLevelType w:val="multilevel"/>
    <w:tmpl w:val="1C5E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DC15AE"/>
    <w:multiLevelType w:val="multilevel"/>
    <w:tmpl w:val="C6DE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DD7B8C"/>
    <w:multiLevelType w:val="multilevel"/>
    <w:tmpl w:val="F0F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E2135B"/>
    <w:multiLevelType w:val="multilevel"/>
    <w:tmpl w:val="5D8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9C736A"/>
    <w:multiLevelType w:val="multilevel"/>
    <w:tmpl w:val="189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722462"/>
    <w:multiLevelType w:val="multilevel"/>
    <w:tmpl w:val="ECF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EC2351"/>
    <w:multiLevelType w:val="multilevel"/>
    <w:tmpl w:val="32F6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0A512C"/>
    <w:multiLevelType w:val="multilevel"/>
    <w:tmpl w:val="7FA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736CCA"/>
    <w:multiLevelType w:val="multilevel"/>
    <w:tmpl w:val="C13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7D4722"/>
    <w:multiLevelType w:val="multilevel"/>
    <w:tmpl w:val="279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F65708"/>
    <w:multiLevelType w:val="multilevel"/>
    <w:tmpl w:val="359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DD343F"/>
    <w:multiLevelType w:val="multilevel"/>
    <w:tmpl w:val="064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675613"/>
    <w:multiLevelType w:val="multilevel"/>
    <w:tmpl w:val="CB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6C0B9A"/>
    <w:multiLevelType w:val="multilevel"/>
    <w:tmpl w:val="6F7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1667DE"/>
    <w:multiLevelType w:val="multilevel"/>
    <w:tmpl w:val="F35C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723C28"/>
    <w:multiLevelType w:val="multilevel"/>
    <w:tmpl w:val="0A3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A3074B"/>
    <w:multiLevelType w:val="multilevel"/>
    <w:tmpl w:val="FEB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7D0D55"/>
    <w:multiLevelType w:val="multilevel"/>
    <w:tmpl w:val="55F4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467DC5"/>
    <w:multiLevelType w:val="multilevel"/>
    <w:tmpl w:val="765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2B5C8D"/>
    <w:multiLevelType w:val="multilevel"/>
    <w:tmpl w:val="C3B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592B56"/>
    <w:multiLevelType w:val="multilevel"/>
    <w:tmpl w:val="9D0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4B2E8B"/>
    <w:multiLevelType w:val="multilevel"/>
    <w:tmpl w:val="749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417C3D"/>
    <w:multiLevelType w:val="multilevel"/>
    <w:tmpl w:val="2804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672389"/>
    <w:multiLevelType w:val="multilevel"/>
    <w:tmpl w:val="F4AE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E14533"/>
    <w:multiLevelType w:val="hybridMultilevel"/>
    <w:tmpl w:val="F9A276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262655D"/>
    <w:multiLevelType w:val="multilevel"/>
    <w:tmpl w:val="DC2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1D6661"/>
    <w:multiLevelType w:val="multilevel"/>
    <w:tmpl w:val="A6B6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E83127"/>
    <w:multiLevelType w:val="multilevel"/>
    <w:tmpl w:val="E08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A45308"/>
    <w:multiLevelType w:val="multilevel"/>
    <w:tmpl w:val="282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1B2494"/>
    <w:multiLevelType w:val="multilevel"/>
    <w:tmpl w:val="03D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543101"/>
    <w:multiLevelType w:val="multilevel"/>
    <w:tmpl w:val="3E50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7"/>
  </w:num>
  <w:num w:numId="4">
    <w:abstractNumId w:val="52"/>
  </w:num>
  <w:num w:numId="5">
    <w:abstractNumId w:val="0"/>
  </w:num>
  <w:num w:numId="6">
    <w:abstractNumId w:val="53"/>
  </w:num>
  <w:num w:numId="7">
    <w:abstractNumId w:val="51"/>
  </w:num>
  <w:num w:numId="8">
    <w:abstractNumId w:val="33"/>
  </w:num>
  <w:num w:numId="9">
    <w:abstractNumId w:val="6"/>
  </w:num>
  <w:num w:numId="10">
    <w:abstractNumId w:val="32"/>
  </w:num>
  <w:num w:numId="11">
    <w:abstractNumId w:val="34"/>
  </w:num>
  <w:num w:numId="12">
    <w:abstractNumId w:val="29"/>
  </w:num>
  <w:num w:numId="13">
    <w:abstractNumId w:val="62"/>
  </w:num>
  <w:num w:numId="14">
    <w:abstractNumId w:val="9"/>
  </w:num>
  <w:num w:numId="15">
    <w:abstractNumId w:val="23"/>
  </w:num>
  <w:num w:numId="16">
    <w:abstractNumId w:val="22"/>
  </w:num>
  <w:num w:numId="17">
    <w:abstractNumId w:val="1"/>
  </w:num>
  <w:num w:numId="18">
    <w:abstractNumId w:val="45"/>
  </w:num>
  <w:num w:numId="19">
    <w:abstractNumId w:val="37"/>
  </w:num>
  <w:num w:numId="20">
    <w:abstractNumId w:val="30"/>
  </w:num>
  <w:num w:numId="21">
    <w:abstractNumId w:val="41"/>
  </w:num>
  <w:num w:numId="22">
    <w:abstractNumId w:val="7"/>
  </w:num>
  <w:num w:numId="23">
    <w:abstractNumId w:val="14"/>
  </w:num>
  <w:num w:numId="24">
    <w:abstractNumId w:val="17"/>
  </w:num>
  <w:num w:numId="25">
    <w:abstractNumId w:val="43"/>
  </w:num>
  <w:num w:numId="26">
    <w:abstractNumId w:val="38"/>
  </w:num>
  <w:num w:numId="27">
    <w:abstractNumId w:val="54"/>
  </w:num>
  <w:num w:numId="28">
    <w:abstractNumId w:val="13"/>
  </w:num>
  <w:num w:numId="29">
    <w:abstractNumId w:val="10"/>
  </w:num>
  <w:num w:numId="30">
    <w:abstractNumId w:val="8"/>
  </w:num>
  <w:num w:numId="31">
    <w:abstractNumId w:val="20"/>
  </w:num>
  <w:num w:numId="32">
    <w:abstractNumId w:val="16"/>
  </w:num>
  <w:num w:numId="33">
    <w:abstractNumId w:val="3"/>
  </w:num>
  <w:num w:numId="34">
    <w:abstractNumId w:val="28"/>
  </w:num>
  <w:num w:numId="35">
    <w:abstractNumId w:val="56"/>
  </w:num>
  <w:num w:numId="36">
    <w:abstractNumId w:val="44"/>
  </w:num>
  <w:num w:numId="37">
    <w:abstractNumId w:val="11"/>
  </w:num>
  <w:num w:numId="38">
    <w:abstractNumId w:val="49"/>
  </w:num>
  <w:num w:numId="39">
    <w:abstractNumId w:val="26"/>
  </w:num>
  <w:num w:numId="40">
    <w:abstractNumId w:val="42"/>
  </w:num>
  <w:num w:numId="41">
    <w:abstractNumId w:val="58"/>
  </w:num>
  <w:num w:numId="42">
    <w:abstractNumId w:val="35"/>
  </w:num>
  <w:num w:numId="43">
    <w:abstractNumId w:val="48"/>
  </w:num>
  <w:num w:numId="44">
    <w:abstractNumId w:val="25"/>
  </w:num>
  <w:num w:numId="45">
    <w:abstractNumId w:val="5"/>
  </w:num>
  <w:num w:numId="46">
    <w:abstractNumId w:val="63"/>
  </w:num>
  <w:num w:numId="47">
    <w:abstractNumId w:val="46"/>
  </w:num>
  <w:num w:numId="48">
    <w:abstractNumId w:val="36"/>
  </w:num>
  <w:num w:numId="49">
    <w:abstractNumId w:val="19"/>
  </w:num>
  <w:num w:numId="50">
    <w:abstractNumId w:val="59"/>
  </w:num>
  <w:num w:numId="51">
    <w:abstractNumId w:val="50"/>
  </w:num>
  <w:num w:numId="52">
    <w:abstractNumId w:val="47"/>
  </w:num>
  <w:num w:numId="53">
    <w:abstractNumId w:val="31"/>
  </w:num>
  <w:num w:numId="54">
    <w:abstractNumId w:val="55"/>
  </w:num>
  <w:num w:numId="55">
    <w:abstractNumId w:val="21"/>
  </w:num>
  <w:num w:numId="56">
    <w:abstractNumId w:val="61"/>
  </w:num>
  <w:num w:numId="57">
    <w:abstractNumId w:val="40"/>
  </w:num>
  <w:num w:numId="58">
    <w:abstractNumId w:val="15"/>
  </w:num>
  <w:num w:numId="59">
    <w:abstractNumId w:val="12"/>
  </w:num>
  <w:num w:numId="60">
    <w:abstractNumId w:val="24"/>
  </w:num>
  <w:num w:numId="61">
    <w:abstractNumId w:val="2"/>
  </w:num>
  <w:num w:numId="62">
    <w:abstractNumId w:val="39"/>
  </w:num>
  <w:num w:numId="63">
    <w:abstractNumId w:val="60"/>
  </w:num>
  <w:num w:numId="64">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F5"/>
    <w:rsid w:val="00024BE9"/>
    <w:rsid w:val="000C11C4"/>
    <w:rsid w:val="000C1FE0"/>
    <w:rsid w:val="00195D82"/>
    <w:rsid w:val="001D4C2C"/>
    <w:rsid w:val="00262DC1"/>
    <w:rsid w:val="00293B56"/>
    <w:rsid w:val="002B29C2"/>
    <w:rsid w:val="002E4A17"/>
    <w:rsid w:val="003235F8"/>
    <w:rsid w:val="00335118"/>
    <w:rsid w:val="00345C63"/>
    <w:rsid w:val="00534984"/>
    <w:rsid w:val="00581EE3"/>
    <w:rsid w:val="005E1C58"/>
    <w:rsid w:val="0061013A"/>
    <w:rsid w:val="0061542B"/>
    <w:rsid w:val="00624081"/>
    <w:rsid w:val="00630248"/>
    <w:rsid w:val="00654583"/>
    <w:rsid w:val="006F1A84"/>
    <w:rsid w:val="00707CC6"/>
    <w:rsid w:val="007318C7"/>
    <w:rsid w:val="00755256"/>
    <w:rsid w:val="00784EA5"/>
    <w:rsid w:val="007D69FD"/>
    <w:rsid w:val="00810362"/>
    <w:rsid w:val="00842DB3"/>
    <w:rsid w:val="00852CF5"/>
    <w:rsid w:val="008B0BCD"/>
    <w:rsid w:val="008D24B7"/>
    <w:rsid w:val="00950AEB"/>
    <w:rsid w:val="009902BE"/>
    <w:rsid w:val="00A24412"/>
    <w:rsid w:val="00A25DB5"/>
    <w:rsid w:val="00AC2D2D"/>
    <w:rsid w:val="00B157C5"/>
    <w:rsid w:val="00B7244A"/>
    <w:rsid w:val="00B77678"/>
    <w:rsid w:val="00B926DD"/>
    <w:rsid w:val="00BB6330"/>
    <w:rsid w:val="00BF2ACE"/>
    <w:rsid w:val="00C176F9"/>
    <w:rsid w:val="00C302A5"/>
    <w:rsid w:val="00C42E8C"/>
    <w:rsid w:val="00C85095"/>
    <w:rsid w:val="00CA3EC4"/>
    <w:rsid w:val="00D07C4D"/>
    <w:rsid w:val="00D40F0F"/>
    <w:rsid w:val="00DD30FE"/>
    <w:rsid w:val="00E8155D"/>
    <w:rsid w:val="00E927BE"/>
    <w:rsid w:val="00EB1F67"/>
    <w:rsid w:val="00F016DB"/>
    <w:rsid w:val="00F03E9B"/>
    <w:rsid w:val="00F10A44"/>
    <w:rsid w:val="00F33D20"/>
    <w:rsid w:val="00F95A61"/>
    <w:rsid w:val="00FC2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E7D1F1-7F02-4A51-BA3F-CEA8F4B1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F5"/>
    <w:rPr>
      <w:rFonts w:ascii="Calibri" w:eastAsia="Calibri" w:hAnsi="Calibri" w:cs="Times New Roman"/>
    </w:rPr>
  </w:style>
  <w:style w:type="paragraph" w:styleId="Ttulo1">
    <w:name w:val="heading 1"/>
    <w:basedOn w:val="Normal"/>
    <w:next w:val="Normal"/>
    <w:link w:val="Ttulo1Car"/>
    <w:uiPriority w:val="9"/>
    <w:qFormat/>
    <w:rsid w:val="00C302A5"/>
    <w:pPr>
      <w:keepNext/>
      <w:keepLines/>
      <w:spacing w:after="0" w:line="240" w:lineRule="auto"/>
      <w:jc w:val="center"/>
      <w:outlineLvl w:val="0"/>
    </w:pPr>
    <w:rPr>
      <w:rFonts w:ascii="Trebuchet MS" w:eastAsia="Times New Roman" w:hAnsi="Trebuchet MS"/>
      <w:b/>
      <w:bCs/>
      <w:sz w:val="28"/>
      <w:szCs w:val="28"/>
      <w:lang w:val="x-none" w:eastAsia="x-none"/>
    </w:rPr>
  </w:style>
  <w:style w:type="paragraph" w:styleId="Ttulo2">
    <w:name w:val="heading 2"/>
    <w:basedOn w:val="Normal"/>
    <w:next w:val="Normal"/>
    <w:link w:val="Ttulo2Car"/>
    <w:qFormat/>
    <w:rsid w:val="00C302A5"/>
    <w:pPr>
      <w:spacing w:after="0" w:line="240" w:lineRule="auto"/>
      <w:outlineLvl w:val="1"/>
    </w:pPr>
    <w:rPr>
      <w:rFonts w:ascii="Trebuchet MS" w:hAnsi="Trebuchet MS" w:cs="Aharon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C11C4"/>
    <w:pPr>
      <w:spacing w:after="0" w:line="240" w:lineRule="auto"/>
    </w:pPr>
    <w:rPr>
      <w:rFonts w:ascii="Calibri" w:eastAsia="Times New Roman" w:hAnsi="Calibri" w:cs="Times New Roman"/>
      <w:sz w:val="20"/>
      <w:szCs w:val="20"/>
      <w:lang w:eastAsia="es-CO"/>
    </w:rPr>
    <w:tblPr/>
  </w:style>
  <w:style w:type="character" w:customStyle="1" w:styleId="Ttulo1Car">
    <w:name w:val="Título 1 Car"/>
    <w:basedOn w:val="Fuentedeprrafopredeter"/>
    <w:link w:val="Ttulo1"/>
    <w:uiPriority w:val="9"/>
    <w:rsid w:val="00C302A5"/>
    <w:rPr>
      <w:rFonts w:ascii="Trebuchet MS" w:eastAsia="Times New Roman" w:hAnsi="Trebuchet MS" w:cs="Times New Roman"/>
      <w:b/>
      <w:bCs/>
      <w:sz w:val="28"/>
      <w:szCs w:val="28"/>
      <w:lang w:val="x-none" w:eastAsia="x-none"/>
    </w:rPr>
  </w:style>
  <w:style w:type="character" w:customStyle="1" w:styleId="Ttulo2Car">
    <w:name w:val="Título 2 Car"/>
    <w:basedOn w:val="Fuentedeprrafopredeter"/>
    <w:link w:val="Ttulo2"/>
    <w:rsid w:val="00C302A5"/>
    <w:rPr>
      <w:rFonts w:ascii="Trebuchet MS" w:eastAsia="Calibri" w:hAnsi="Trebuchet MS" w:cs="Aharoni"/>
      <w:b/>
    </w:rPr>
  </w:style>
  <w:style w:type="paragraph" w:styleId="Encabezado">
    <w:name w:val="header"/>
    <w:aliases w:val="encabezado"/>
    <w:basedOn w:val="Normal"/>
    <w:link w:val="EncabezadoCar"/>
    <w:uiPriority w:val="99"/>
    <w:unhideWhenUsed/>
    <w:rsid w:val="00852CF5"/>
    <w:pPr>
      <w:tabs>
        <w:tab w:val="center" w:pos="4419"/>
        <w:tab w:val="right" w:pos="8838"/>
      </w:tabs>
      <w:spacing w:after="0" w:line="240" w:lineRule="auto"/>
    </w:pPr>
    <w:rPr>
      <w:sz w:val="20"/>
      <w:szCs w:val="20"/>
      <w:lang w:val="x-none" w:eastAsia="x-none"/>
    </w:rPr>
  </w:style>
  <w:style w:type="character" w:customStyle="1" w:styleId="EncabezadoCar">
    <w:name w:val="Encabezado Car"/>
    <w:aliases w:val="encabezado Car"/>
    <w:basedOn w:val="Fuentedeprrafopredeter"/>
    <w:link w:val="Encabezado"/>
    <w:uiPriority w:val="99"/>
    <w:rsid w:val="00852CF5"/>
    <w:rPr>
      <w:rFonts w:ascii="Calibri" w:eastAsia="Calibri" w:hAnsi="Calibri" w:cs="Times New Roman"/>
      <w:sz w:val="20"/>
      <w:szCs w:val="20"/>
      <w:lang w:val="x-none" w:eastAsia="x-none"/>
    </w:rPr>
  </w:style>
  <w:style w:type="paragraph" w:styleId="Prrafodelista">
    <w:name w:val="List Paragraph"/>
    <w:basedOn w:val="Normal"/>
    <w:uiPriority w:val="34"/>
    <w:qFormat/>
    <w:rsid w:val="00852CF5"/>
    <w:pPr>
      <w:spacing w:after="0" w:line="240" w:lineRule="auto"/>
      <w:ind w:left="720"/>
      <w:contextualSpacing/>
    </w:pPr>
    <w:rPr>
      <w:rFonts w:ascii="Times New Roman" w:eastAsia="Times New Roman" w:hAnsi="Times New Roman"/>
      <w:sz w:val="20"/>
      <w:szCs w:val="20"/>
      <w:lang w:eastAsia="es-ES"/>
    </w:rPr>
  </w:style>
  <w:style w:type="paragraph" w:styleId="Textonotapie">
    <w:name w:val="footnote text"/>
    <w:basedOn w:val="Normal"/>
    <w:link w:val="TextonotapieCar"/>
    <w:uiPriority w:val="99"/>
    <w:rsid w:val="00852CF5"/>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basedOn w:val="Fuentedeprrafopredeter"/>
    <w:link w:val="Textonotapie"/>
    <w:uiPriority w:val="99"/>
    <w:rsid w:val="00852CF5"/>
    <w:rPr>
      <w:rFonts w:ascii="Times New Roman" w:eastAsia="Times New Roman" w:hAnsi="Times New Roman" w:cs="Times New Roman"/>
      <w:sz w:val="20"/>
      <w:szCs w:val="20"/>
      <w:lang w:val="x-none" w:eastAsia="es-ES"/>
    </w:rPr>
  </w:style>
  <w:style w:type="character" w:styleId="Refdenotaalpie">
    <w:name w:val="footnote reference"/>
    <w:uiPriority w:val="99"/>
    <w:rsid w:val="00852CF5"/>
    <w:rPr>
      <w:vertAlign w:val="superscript"/>
    </w:rPr>
  </w:style>
  <w:style w:type="character" w:styleId="Hipervnculo">
    <w:name w:val="Hyperlink"/>
    <w:uiPriority w:val="99"/>
    <w:rsid w:val="00852CF5"/>
    <w:rPr>
      <w:color w:val="0000FF"/>
      <w:u w:val="single"/>
    </w:rPr>
  </w:style>
  <w:style w:type="paragraph" w:customStyle="1" w:styleId="Default">
    <w:name w:val="Default"/>
    <w:rsid w:val="00852CF5"/>
    <w:pPr>
      <w:autoSpaceDE w:val="0"/>
      <w:autoSpaceDN w:val="0"/>
      <w:adjustRightInd w:val="0"/>
      <w:spacing w:after="0" w:line="240" w:lineRule="auto"/>
    </w:pPr>
    <w:rPr>
      <w:rFonts w:ascii="Arial" w:eastAsia="Calibri" w:hAnsi="Arial" w:cs="Arial"/>
      <w:color w:val="000000"/>
      <w:sz w:val="24"/>
      <w:szCs w:val="24"/>
    </w:rPr>
  </w:style>
  <w:style w:type="paragraph" w:styleId="Sangradetextonormal">
    <w:name w:val="Body Text Indent"/>
    <w:basedOn w:val="Normal"/>
    <w:link w:val="SangradetextonormalCar"/>
    <w:uiPriority w:val="99"/>
    <w:semiHidden/>
    <w:unhideWhenUsed/>
    <w:rsid w:val="00852CF5"/>
    <w:pPr>
      <w:spacing w:after="120"/>
      <w:ind w:left="283"/>
    </w:pPr>
  </w:style>
  <w:style w:type="character" w:customStyle="1" w:styleId="SangradetextonormalCar">
    <w:name w:val="Sangría de texto normal Car"/>
    <w:basedOn w:val="Fuentedeprrafopredeter"/>
    <w:link w:val="Sangradetextonormal"/>
    <w:uiPriority w:val="99"/>
    <w:semiHidden/>
    <w:rsid w:val="00852CF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52CF5"/>
    <w:pPr>
      <w:ind w:firstLine="210"/>
    </w:pPr>
    <w:rPr>
      <w:rFonts w:eastAsia="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852CF5"/>
    <w:rPr>
      <w:rFonts w:ascii="Calibri" w:eastAsia="Times New Roman" w:hAnsi="Calibri" w:cs="Times New Roman"/>
      <w:sz w:val="20"/>
      <w:szCs w:val="20"/>
      <w:lang w:val="es-ES" w:eastAsia="es-ES"/>
    </w:rPr>
  </w:style>
  <w:style w:type="character" w:customStyle="1" w:styleId="apple-converted-space">
    <w:name w:val="apple-converted-space"/>
    <w:basedOn w:val="Fuentedeprrafopredeter"/>
    <w:rsid w:val="00852CF5"/>
  </w:style>
  <w:style w:type="paragraph" w:styleId="Textodeglobo">
    <w:name w:val="Balloon Text"/>
    <w:basedOn w:val="Normal"/>
    <w:link w:val="TextodegloboCar"/>
    <w:uiPriority w:val="99"/>
    <w:semiHidden/>
    <w:unhideWhenUsed/>
    <w:rsid w:val="00852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CF5"/>
    <w:rPr>
      <w:rFonts w:ascii="Tahoma" w:eastAsia="Calibri" w:hAnsi="Tahoma" w:cs="Tahoma"/>
      <w:sz w:val="16"/>
      <w:szCs w:val="16"/>
    </w:rPr>
  </w:style>
  <w:style w:type="paragraph" w:styleId="Piedepgina">
    <w:name w:val="footer"/>
    <w:basedOn w:val="Normal"/>
    <w:link w:val="PiedepginaCar"/>
    <w:uiPriority w:val="99"/>
    <w:unhideWhenUsed/>
    <w:rsid w:val="00852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CF5"/>
    <w:rPr>
      <w:rFonts w:ascii="Calibri" w:eastAsia="Calibri" w:hAnsi="Calibri" w:cs="Times New Roman"/>
    </w:rPr>
  </w:style>
  <w:style w:type="table" w:styleId="Tablaconcuadrcula">
    <w:name w:val="Table Grid"/>
    <w:basedOn w:val="Tablanormal"/>
    <w:uiPriority w:val="39"/>
    <w:rsid w:val="00C3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10A44"/>
    <w:pPr>
      <w:spacing w:after="100"/>
    </w:pPr>
  </w:style>
  <w:style w:type="paragraph" w:styleId="TDC2">
    <w:name w:val="toc 2"/>
    <w:basedOn w:val="Normal"/>
    <w:next w:val="Normal"/>
    <w:autoRedefine/>
    <w:uiPriority w:val="39"/>
    <w:unhideWhenUsed/>
    <w:rsid w:val="00F10A44"/>
    <w:pPr>
      <w:spacing w:after="100"/>
      <w:ind w:left="220"/>
    </w:pPr>
  </w:style>
  <w:style w:type="paragraph" w:styleId="Textonotaalfinal">
    <w:name w:val="endnote text"/>
    <w:basedOn w:val="Normal"/>
    <w:link w:val="TextonotaalfinalCar"/>
    <w:uiPriority w:val="99"/>
    <w:semiHidden/>
    <w:unhideWhenUsed/>
    <w:rsid w:val="008D24B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D24B7"/>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D2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65E2-C457-41DE-A0CC-7465E335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3291</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Angelica Beltran Beltran</dc:creator>
  <cp:lastModifiedBy>Zulma Yasmin Lopez Vasquez</cp:lastModifiedBy>
  <cp:revision>2</cp:revision>
  <cp:lastPrinted>2019-01-11T20:21:00Z</cp:lastPrinted>
  <dcterms:created xsi:type="dcterms:W3CDTF">2019-06-10T16:01:00Z</dcterms:created>
  <dcterms:modified xsi:type="dcterms:W3CDTF">2019-06-10T16:01:00Z</dcterms:modified>
</cp:coreProperties>
</file>