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libri" w:eastAsia="Calibri" w:hAnsi="Calibri" w:cs="Times New Roman"/>
          <w:b w:val="0"/>
          <w:bCs w:val="0"/>
          <w:color w:val="auto"/>
          <w:sz w:val="22"/>
          <w:szCs w:val="22"/>
          <w:lang w:val="es-ES" w:eastAsia="en-US"/>
        </w:rPr>
        <w:id w:val="2078703395"/>
        <w:docPartObj>
          <w:docPartGallery w:val="Table of Contents"/>
          <w:docPartUnique/>
        </w:docPartObj>
      </w:sdtPr>
      <w:sdtContent>
        <w:p w:rsidR="00522BD7" w:rsidRPr="00BB6A52" w:rsidRDefault="00BB6A52" w:rsidP="00BB6A52">
          <w:pPr>
            <w:pStyle w:val="TtulodeTDC"/>
            <w:jc w:val="center"/>
            <w:rPr>
              <w:rFonts w:ascii="Trebuchet MS" w:hAnsi="Trebuchet MS"/>
              <w:color w:val="auto"/>
              <w:sz w:val="24"/>
            </w:rPr>
          </w:pPr>
          <w:r w:rsidRPr="00BB6A52">
            <w:rPr>
              <w:rFonts w:ascii="Trebuchet MS" w:hAnsi="Trebuchet MS"/>
              <w:color w:val="auto"/>
              <w:sz w:val="24"/>
              <w:lang w:val="es-ES"/>
            </w:rPr>
            <w:t>TABLA DE CONTENIDO</w:t>
          </w:r>
        </w:p>
        <w:p w:rsidR="008B0EC0" w:rsidRDefault="004D332C">
          <w:pPr>
            <w:pStyle w:val="TDC1"/>
            <w:tabs>
              <w:tab w:val="left" w:pos="440"/>
              <w:tab w:val="right" w:leader="dot" w:pos="10621"/>
            </w:tabs>
            <w:rPr>
              <w:rFonts w:eastAsiaTheme="minorEastAsia" w:cstheme="minorBidi"/>
              <w:b w:val="0"/>
              <w:bCs w:val="0"/>
              <w:noProof/>
              <w:sz w:val="22"/>
              <w:szCs w:val="22"/>
              <w:lang w:eastAsia="es-CO"/>
            </w:rPr>
          </w:pPr>
          <w:r>
            <w:fldChar w:fldCharType="begin"/>
          </w:r>
          <w:r w:rsidR="00522BD7">
            <w:instrText xml:space="preserve"> TOC \o "1-3" \h \z \u </w:instrText>
          </w:r>
          <w:r>
            <w:fldChar w:fldCharType="separate"/>
          </w:r>
          <w:hyperlink w:anchor="_Toc470617218" w:history="1">
            <w:r w:rsidR="008B0EC0" w:rsidRPr="003D085C">
              <w:rPr>
                <w:rStyle w:val="Hipervnculo"/>
                <w:rFonts w:ascii="Trebuchet MS" w:hAnsi="Trebuchet MS"/>
                <w:noProof/>
              </w:rPr>
              <w:t>1.</w:t>
            </w:r>
            <w:r w:rsidR="008B0EC0">
              <w:rPr>
                <w:rFonts w:eastAsiaTheme="minorEastAsia" w:cstheme="minorBidi"/>
                <w:b w:val="0"/>
                <w:bCs w:val="0"/>
                <w:noProof/>
                <w:sz w:val="22"/>
                <w:szCs w:val="22"/>
                <w:lang w:eastAsia="es-CO"/>
              </w:rPr>
              <w:tab/>
            </w:r>
            <w:r w:rsidR="008B0EC0" w:rsidRPr="003D085C">
              <w:rPr>
                <w:rStyle w:val="Hipervnculo"/>
                <w:rFonts w:ascii="Trebuchet MS" w:hAnsi="Trebuchet MS"/>
                <w:noProof/>
              </w:rPr>
              <w:t>INTRODUCCIÓN</w:t>
            </w:r>
            <w:r w:rsidR="008B0EC0">
              <w:rPr>
                <w:noProof/>
                <w:webHidden/>
              </w:rPr>
              <w:tab/>
            </w:r>
            <w:r>
              <w:rPr>
                <w:noProof/>
                <w:webHidden/>
              </w:rPr>
              <w:fldChar w:fldCharType="begin"/>
            </w:r>
            <w:r w:rsidR="008B0EC0">
              <w:rPr>
                <w:noProof/>
                <w:webHidden/>
              </w:rPr>
              <w:instrText xml:space="preserve"> PAGEREF _Toc470617218 \h </w:instrText>
            </w:r>
            <w:r>
              <w:rPr>
                <w:noProof/>
                <w:webHidden/>
              </w:rPr>
            </w:r>
            <w:r>
              <w:rPr>
                <w:noProof/>
                <w:webHidden/>
              </w:rPr>
              <w:fldChar w:fldCharType="separate"/>
            </w:r>
            <w:r w:rsidR="00815CCB">
              <w:rPr>
                <w:noProof/>
                <w:webHidden/>
              </w:rPr>
              <w:t>3</w:t>
            </w:r>
            <w:r>
              <w:rPr>
                <w:noProof/>
                <w:webHidden/>
              </w:rPr>
              <w:fldChar w:fldCharType="end"/>
            </w:r>
          </w:hyperlink>
        </w:p>
        <w:p w:rsidR="008B0EC0" w:rsidRDefault="00901E7A">
          <w:pPr>
            <w:pStyle w:val="TDC1"/>
            <w:tabs>
              <w:tab w:val="left" w:pos="440"/>
              <w:tab w:val="right" w:leader="dot" w:pos="10621"/>
            </w:tabs>
            <w:rPr>
              <w:rFonts w:eastAsiaTheme="minorEastAsia" w:cstheme="minorBidi"/>
              <w:b w:val="0"/>
              <w:bCs w:val="0"/>
              <w:noProof/>
              <w:sz w:val="22"/>
              <w:szCs w:val="22"/>
              <w:lang w:eastAsia="es-CO"/>
            </w:rPr>
          </w:pPr>
          <w:hyperlink w:anchor="_Toc470617219" w:history="1">
            <w:r w:rsidR="008B0EC0" w:rsidRPr="003D085C">
              <w:rPr>
                <w:rStyle w:val="Hipervnculo"/>
                <w:rFonts w:ascii="Trebuchet MS" w:hAnsi="Trebuchet MS"/>
                <w:noProof/>
              </w:rPr>
              <w:t>2.</w:t>
            </w:r>
            <w:r w:rsidR="008B0EC0">
              <w:rPr>
                <w:rFonts w:eastAsiaTheme="minorEastAsia" w:cstheme="minorBidi"/>
                <w:b w:val="0"/>
                <w:bCs w:val="0"/>
                <w:noProof/>
                <w:sz w:val="22"/>
                <w:szCs w:val="22"/>
                <w:lang w:eastAsia="es-CO"/>
              </w:rPr>
              <w:tab/>
            </w:r>
            <w:r w:rsidR="008B0EC0" w:rsidRPr="003D085C">
              <w:rPr>
                <w:rStyle w:val="Hipervnculo"/>
                <w:rFonts w:ascii="Trebuchet MS" w:hAnsi="Trebuchet MS"/>
                <w:noProof/>
              </w:rPr>
              <w:t>OBJETIVO</w:t>
            </w:r>
            <w:r w:rsidR="008B0EC0">
              <w:rPr>
                <w:noProof/>
                <w:webHidden/>
              </w:rPr>
              <w:tab/>
            </w:r>
            <w:r w:rsidR="004D332C">
              <w:rPr>
                <w:noProof/>
                <w:webHidden/>
              </w:rPr>
              <w:fldChar w:fldCharType="begin"/>
            </w:r>
            <w:r w:rsidR="008B0EC0">
              <w:rPr>
                <w:noProof/>
                <w:webHidden/>
              </w:rPr>
              <w:instrText xml:space="preserve"> PAGEREF _Toc470617219 \h </w:instrText>
            </w:r>
            <w:r w:rsidR="004D332C">
              <w:rPr>
                <w:noProof/>
                <w:webHidden/>
              </w:rPr>
            </w:r>
            <w:r w:rsidR="004D332C">
              <w:rPr>
                <w:noProof/>
                <w:webHidden/>
              </w:rPr>
              <w:fldChar w:fldCharType="separate"/>
            </w:r>
            <w:r w:rsidR="00815CCB">
              <w:rPr>
                <w:noProof/>
                <w:webHidden/>
              </w:rPr>
              <w:t>4</w:t>
            </w:r>
            <w:r w:rsidR="004D332C">
              <w:rPr>
                <w:noProof/>
                <w:webHidden/>
              </w:rPr>
              <w:fldChar w:fldCharType="end"/>
            </w:r>
          </w:hyperlink>
        </w:p>
        <w:p w:rsidR="008B0EC0" w:rsidRDefault="00901E7A">
          <w:pPr>
            <w:pStyle w:val="TDC1"/>
            <w:tabs>
              <w:tab w:val="left" w:pos="440"/>
              <w:tab w:val="right" w:leader="dot" w:pos="10621"/>
            </w:tabs>
            <w:rPr>
              <w:rFonts w:eastAsiaTheme="minorEastAsia" w:cstheme="minorBidi"/>
              <w:b w:val="0"/>
              <w:bCs w:val="0"/>
              <w:noProof/>
              <w:sz w:val="22"/>
              <w:szCs w:val="22"/>
              <w:lang w:eastAsia="es-CO"/>
            </w:rPr>
          </w:pPr>
          <w:hyperlink w:anchor="_Toc470617220" w:history="1">
            <w:r w:rsidR="008B0EC0" w:rsidRPr="003D085C">
              <w:rPr>
                <w:rStyle w:val="Hipervnculo"/>
                <w:rFonts w:ascii="Trebuchet MS" w:hAnsi="Trebuchet MS"/>
                <w:noProof/>
              </w:rPr>
              <w:t>3.</w:t>
            </w:r>
            <w:r w:rsidR="008B0EC0">
              <w:rPr>
                <w:rFonts w:eastAsiaTheme="minorEastAsia" w:cstheme="minorBidi"/>
                <w:b w:val="0"/>
                <w:bCs w:val="0"/>
                <w:noProof/>
                <w:sz w:val="22"/>
                <w:szCs w:val="22"/>
                <w:lang w:eastAsia="es-CO"/>
              </w:rPr>
              <w:tab/>
            </w:r>
            <w:r w:rsidR="008B0EC0" w:rsidRPr="003D085C">
              <w:rPr>
                <w:rStyle w:val="Hipervnculo"/>
                <w:rFonts w:ascii="Trebuchet MS" w:hAnsi="Trebuchet MS"/>
                <w:noProof/>
              </w:rPr>
              <w:t>ALCANCE</w:t>
            </w:r>
            <w:r w:rsidR="008B0EC0">
              <w:rPr>
                <w:noProof/>
                <w:webHidden/>
              </w:rPr>
              <w:tab/>
            </w:r>
            <w:r w:rsidR="004D332C">
              <w:rPr>
                <w:noProof/>
                <w:webHidden/>
              </w:rPr>
              <w:fldChar w:fldCharType="begin"/>
            </w:r>
            <w:r w:rsidR="008B0EC0">
              <w:rPr>
                <w:noProof/>
                <w:webHidden/>
              </w:rPr>
              <w:instrText xml:space="preserve"> PAGEREF _Toc470617220 \h </w:instrText>
            </w:r>
            <w:r w:rsidR="004D332C">
              <w:rPr>
                <w:noProof/>
                <w:webHidden/>
              </w:rPr>
            </w:r>
            <w:r w:rsidR="004D332C">
              <w:rPr>
                <w:noProof/>
                <w:webHidden/>
              </w:rPr>
              <w:fldChar w:fldCharType="separate"/>
            </w:r>
            <w:r w:rsidR="00815CCB">
              <w:rPr>
                <w:noProof/>
                <w:webHidden/>
              </w:rPr>
              <w:t>4</w:t>
            </w:r>
            <w:r w:rsidR="004D332C">
              <w:rPr>
                <w:noProof/>
                <w:webHidden/>
              </w:rPr>
              <w:fldChar w:fldCharType="end"/>
            </w:r>
          </w:hyperlink>
        </w:p>
        <w:p w:rsidR="008B0EC0" w:rsidRDefault="00901E7A">
          <w:pPr>
            <w:pStyle w:val="TDC1"/>
            <w:tabs>
              <w:tab w:val="left" w:pos="440"/>
              <w:tab w:val="right" w:leader="dot" w:pos="10621"/>
            </w:tabs>
            <w:rPr>
              <w:rFonts w:eastAsiaTheme="minorEastAsia" w:cstheme="minorBidi"/>
              <w:b w:val="0"/>
              <w:bCs w:val="0"/>
              <w:noProof/>
              <w:sz w:val="22"/>
              <w:szCs w:val="22"/>
              <w:lang w:eastAsia="es-CO"/>
            </w:rPr>
          </w:pPr>
          <w:hyperlink w:anchor="_Toc470617221" w:history="1">
            <w:r w:rsidR="008B0EC0" w:rsidRPr="003D085C">
              <w:rPr>
                <w:rStyle w:val="Hipervnculo"/>
                <w:rFonts w:ascii="Trebuchet MS" w:hAnsi="Trebuchet MS"/>
                <w:noProof/>
              </w:rPr>
              <w:t>4.</w:t>
            </w:r>
            <w:r w:rsidR="008B0EC0">
              <w:rPr>
                <w:rFonts w:eastAsiaTheme="minorEastAsia" w:cstheme="minorBidi"/>
                <w:b w:val="0"/>
                <w:bCs w:val="0"/>
                <w:noProof/>
                <w:sz w:val="22"/>
                <w:szCs w:val="22"/>
                <w:lang w:eastAsia="es-CO"/>
              </w:rPr>
              <w:tab/>
            </w:r>
            <w:r w:rsidR="008B0EC0" w:rsidRPr="003D085C">
              <w:rPr>
                <w:rStyle w:val="Hipervnculo"/>
                <w:rFonts w:ascii="Trebuchet MS" w:hAnsi="Trebuchet MS"/>
                <w:noProof/>
              </w:rPr>
              <w:t>DEFINICIONES y SIGLAS</w:t>
            </w:r>
            <w:r w:rsidR="008B0EC0">
              <w:rPr>
                <w:noProof/>
                <w:webHidden/>
              </w:rPr>
              <w:tab/>
            </w:r>
            <w:r w:rsidR="004D332C">
              <w:rPr>
                <w:noProof/>
                <w:webHidden/>
              </w:rPr>
              <w:fldChar w:fldCharType="begin"/>
            </w:r>
            <w:r w:rsidR="008B0EC0">
              <w:rPr>
                <w:noProof/>
                <w:webHidden/>
              </w:rPr>
              <w:instrText xml:space="preserve"> PAGEREF _Toc470617221 \h </w:instrText>
            </w:r>
            <w:r w:rsidR="004D332C">
              <w:rPr>
                <w:noProof/>
                <w:webHidden/>
              </w:rPr>
            </w:r>
            <w:r w:rsidR="004D332C">
              <w:rPr>
                <w:noProof/>
                <w:webHidden/>
              </w:rPr>
              <w:fldChar w:fldCharType="separate"/>
            </w:r>
            <w:r w:rsidR="00815CCB">
              <w:rPr>
                <w:noProof/>
                <w:webHidden/>
              </w:rPr>
              <w:t>4</w:t>
            </w:r>
            <w:r w:rsidR="004D332C">
              <w:rPr>
                <w:noProof/>
                <w:webHidden/>
              </w:rPr>
              <w:fldChar w:fldCharType="end"/>
            </w:r>
          </w:hyperlink>
        </w:p>
        <w:p w:rsidR="008B0EC0" w:rsidRDefault="00901E7A">
          <w:pPr>
            <w:pStyle w:val="TDC2"/>
            <w:tabs>
              <w:tab w:val="right" w:leader="dot" w:pos="10621"/>
            </w:tabs>
            <w:rPr>
              <w:rFonts w:eastAsiaTheme="minorEastAsia" w:cstheme="minorBidi"/>
              <w:i w:val="0"/>
              <w:iCs w:val="0"/>
              <w:noProof/>
              <w:sz w:val="22"/>
              <w:szCs w:val="22"/>
              <w:lang w:eastAsia="es-CO"/>
            </w:rPr>
          </w:pPr>
          <w:hyperlink w:anchor="_Toc470617222" w:history="1">
            <w:r w:rsidR="008B0EC0" w:rsidRPr="003D085C">
              <w:rPr>
                <w:rStyle w:val="Hipervnculo"/>
                <w:rFonts w:ascii="Trebuchet MS" w:hAnsi="Trebuchet MS"/>
                <w:noProof/>
                <w:lang w:val="es-ES_tradnl"/>
              </w:rPr>
              <w:t>4.1 Definiciones</w:t>
            </w:r>
            <w:r w:rsidR="008B0EC0">
              <w:rPr>
                <w:noProof/>
                <w:webHidden/>
              </w:rPr>
              <w:tab/>
            </w:r>
            <w:r w:rsidR="004D332C">
              <w:rPr>
                <w:noProof/>
                <w:webHidden/>
              </w:rPr>
              <w:fldChar w:fldCharType="begin"/>
            </w:r>
            <w:r w:rsidR="008B0EC0">
              <w:rPr>
                <w:noProof/>
                <w:webHidden/>
              </w:rPr>
              <w:instrText xml:space="preserve"> PAGEREF _Toc470617222 \h </w:instrText>
            </w:r>
            <w:r w:rsidR="004D332C">
              <w:rPr>
                <w:noProof/>
                <w:webHidden/>
              </w:rPr>
            </w:r>
            <w:r w:rsidR="004D332C">
              <w:rPr>
                <w:noProof/>
                <w:webHidden/>
              </w:rPr>
              <w:fldChar w:fldCharType="separate"/>
            </w:r>
            <w:r w:rsidR="00815CCB">
              <w:rPr>
                <w:noProof/>
                <w:webHidden/>
              </w:rPr>
              <w:t>4</w:t>
            </w:r>
            <w:r w:rsidR="004D332C">
              <w:rPr>
                <w:noProof/>
                <w:webHidden/>
              </w:rPr>
              <w:fldChar w:fldCharType="end"/>
            </w:r>
          </w:hyperlink>
        </w:p>
        <w:p w:rsidR="008B0EC0" w:rsidRDefault="00901E7A">
          <w:pPr>
            <w:pStyle w:val="TDC2"/>
            <w:tabs>
              <w:tab w:val="right" w:leader="dot" w:pos="10621"/>
            </w:tabs>
            <w:rPr>
              <w:rFonts w:eastAsiaTheme="minorEastAsia" w:cstheme="minorBidi"/>
              <w:i w:val="0"/>
              <w:iCs w:val="0"/>
              <w:noProof/>
              <w:sz w:val="22"/>
              <w:szCs w:val="22"/>
              <w:lang w:eastAsia="es-CO"/>
            </w:rPr>
          </w:pPr>
          <w:hyperlink w:anchor="_Toc470617223" w:history="1">
            <w:r w:rsidR="008B0EC0" w:rsidRPr="003D085C">
              <w:rPr>
                <w:rStyle w:val="Hipervnculo"/>
                <w:rFonts w:ascii="Trebuchet MS" w:hAnsi="Trebuchet MS"/>
                <w:noProof/>
                <w:lang w:val="es-ES_tradnl"/>
              </w:rPr>
              <w:t>4.2 Siglas</w:t>
            </w:r>
            <w:r w:rsidR="008B0EC0">
              <w:rPr>
                <w:noProof/>
                <w:webHidden/>
              </w:rPr>
              <w:tab/>
            </w:r>
            <w:r w:rsidR="004D332C">
              <w:rPr>
                <w:noProof/>
                <w:webHidden/>
              </w:rPr>
              <w:fldChar w:fldCharType="begin"/>
            </w:r>
            <w:r w:rsidR="008B0EC0">
              <w:rPr>
                <w:noProof/>
                <w:webHidden/>
              </w:rPr>
              <w:instrText xml:space="preserve"> PAGEREF _Toc470617223 \h </w:instrText>
            </w:r>
            <w:r w:rsidR="004D332C">
              <w:rPr>
                <w:noProof/>
                <w:webHidden/>
              </w:rPr>
            </w:r>
            <w:r w:rsidR="004D332C">
              <w:rPr>
                <w:noProof/>
                <w:webHidden/>
              </w:rPr>
              <w:fldChar w:fldCharType="separate"/>
            </w:r>
            <w:r w:rsidR="00815CCB">
              <w:rPr>
                <w:noProof/>
                <w:webHidden/>
              </w:rPr>
              <w:t>6</w:t>
            </w:r>
            <w:r w:rsidR="004D332C">
              <w:rPr>
                <w:noProof/>
                <w:webHidden/>
              </w:rPr>
              <w:fldChar w:fldCharType="end"/>
            </w:r>
          </w:hyperlink>
        </w:p>
        <w:p w:rsidR="008B0EC0" w:rsidRDefault="00901E7A">
          <w:pPr>
            <w:pStyle w:val="TDC1"/>
            <w:tabs>
              <w:tab w:val="left" w:pos="440"/>
              <w:tab w:val="right" w:leader="dot" w:pos="10621"/>
            </w:tabs>
            <w:rPr>
              <w:rFonts w:eastAsiaTheme="minorEastAsia" w:cstheme="minorBidi"/>
              <w:b w:val="0"/>
              <w:bCs w:val="0"/>
              <w:noProof/>
              <w:sz w:val="22"/>
              <w:szCs w:val="22"/>
              <w:lang w:eastAsia="es-CO"/>
            </w:rPr>
          </w:pPr>
          <w:hyperlink w:anchor="_Toc470617224" w:history="1">
            <w:r w:rsidR="008B0EC0" w:rsidRPr="003D085C">
              <w:rPr>
                <w:rStyle w:val="Hipervnculo"/>
                <w:rFonts w:ascii="Trebuchet MS" w:hAnsi="Trebuchet MS"/>
                <w:noProof/>
              </w:rPr>
              <w:t>5.</w:t>
            </w:r>
            <w:r w:rsidR="008B0EC0">
              <w:rPr>
                <w:rFonts w:eastAsiaTheme="minorEastAsia" w:cstheme="minorBidi"/>
                <w:b w:val="0"/>
                <w:bCs w:val="0"/>
                <w:noProof/>
                <w:sz w:val="22"/>
                <w:szCs w:val="22"/>
                <w:lang w:eastAsia="es-CO"/>
              </w:rPr>
              <w:tab/>
            </w:r>
            <w:r w:rsidR="008B0EC0" w:rsidRPr="003D085C">
              <w:rPr>
                <w:rStyle w:val="Hipervnculo"/>
                <w:rFonts w:ascii="Trebuchet MS" w:hAnsi="Trebuchet MS"/>
                <w:noProof/>
              </w:rPr>
              <w:t>OBLIGACIONES FRENTE AL SUBSISTEMA DE SEGURIDAD Y SALUD EN EL TRABAJO</w:t>
            </w:r>
            <w:r w:rsidR="008B0EC0">
              <w:rPr>
                <w:noProof/>
                <w:webHidden/>
              </w:rPr>
              <w:tab/>
            </w:r>
            <w:r w:rsidR="004D332C">
              <w:rPr>
                <w:noProof/>
                <w:webHidden/>
              </w:rPr>
              <w:fldChar w:fldCharType="begin"/>
            </w:r>
            <w:r w:rsidR="008B0EC0">
              <w:rPr>
                <w:noProof/>
                <w:webHidden/>
              </w:rPr>
              <w:instrText xml:space="preserve"> PAGEREF _Toc470617224 \h </w:instrText>
            </w:r>
            <w:r w:rsidR="004D332C">
              <w:rPr>
                <w:noProof/>
                <w:webHidden/>
              </w:rPr>
            </w:r>
            <w:r w:rsidR="004D332C">
              <w:rPr>
                <w:noProof/>
                <w:webHidden/>
              </w:rPr>
              <w:fldChar w:fldCharType="separate"/>
            </w:r>
            <w:r w:rsidR="00815CCB">
              <w:rPr>
                <w:noProof/>
                <w:webHidden/>
              </w:rPr>
              <w:t>7</w:t>
            </w:r>
            <w:r w:rsidR="004D332C">
              <w:rPr>
                <w:noProof/>
                <w:webHidden/>
              </w:rPr>
              <w:fldChar w:fldCharType="end"/>
            </w:r>
          </w:hyperlink>
        </w:p>
        <w:p w:rsidR="008B0EC0" w:rsidRDefault="00901E7A">
          <w:pPr>
            <w:pStyle w:val="TDC2"/>
            <w:tabs>
              <w:tab w:val="right" w:leader="dot" w:pos="10621"/>
            </w:tabs>
            <w:rPr>
              <w:rFonts w:eastAsiaTheme="minorEastAsia" w:cstheme="minorBidi"/>
              <w:i w:val="0"/>
              <w:iCs w:val="0"/>
              <w:noProof/>
              <w:sz w:val="22"/>
              <w:szCs w:val="22"/>
              <w:lang w:eastAsia="es-CO"/>
            </w:rPr>
          </w:pPr>
          <w:hyperlink w:anchor="_Toc470617225" w:history="1">
            <w:r w:rsidR="008B0EC0" w:rsidRPr="003D085C">
              <w:rPr>
                <w:rStyle w:val="Hipervnculo"/>
                <w:rFonts w:ascii="Trebuchet MS" w:hAnsi="Trebuchet MS"/>
                <w:noProof/>
                <w:lang w:val="es-ES_tradnl"/>
              </w:rPr>
              <w:t>5.1 Obligaciones del empleador</w:t>
            </w:r>
            <w:r w:rsidR="008B0EC0">
              <w:rPr>
                <w:noProof/>
                <w:webHidden/>
              </w:rPr>
              <w:tab/>
            </w:r>
            <w:r w:rsidR="004D332C">
              <w:rPr>
                <w:noProof/>
                <w:webHidden/>
              </w:rPr>
              <w:fldChar w:fldCharType="begin"/>
            </w:r>
            <w:r w:rsidR="008B0EC0">
              <w:rPr>
                <w:noProof/>
                <w:webHidden/>
              </w:rPr>
              <w:instrText xml:space="preserve"> PAGEREF _Toc470617225 \h </w:instrText>
            </w:r>
            <w:r w:rsidR="004D332C">
              <w:rPr>
                <w:noProof/>
                <w:webHidden/>
              </w:rPr>
            </w:r>
            <w:r w:rsidR="004D332C">
              <w:rPr>
                <w:noProof/>
                <w:webHidden/>
              </w:rPr>
              <w:fldChar w:fldCharType="separate"/>
            </w:r>
            <w:r w:rsidR="00815CCB">
              <w:rPr>
                <w:noProof/>
                <w:webHidden/>
              </w:rPr>
              <w:t>7</w:t>
            </w:r>
            <w:r w:rsidR="004D332C">
              <w:rPr>
                <w:noProof/>
                <w:webHidden/>
              </w:rPr>
              <w:fldChar w:fldCharType="end"/>
            </w:r>
          </w:hyperlink>
        </w:p>
        <w:p w:rsidR="008B0EC0" w:rsidRDefault="00901E7A">
          <w:pPr>
            <w:pStyle w:val="TDC2"/>
            <w:tabs>
              <w:tab w:val="right" w:leader="dot" w:pos="10621"/>
            </w:tabs>
            <w:rPr>
              <w:rFonts w:eastAsiaTheme="minorEastAsia" w:cstheme="minorBidi"/>
              <w:i w:val="0"/>
              <w:iCs w:val="0"/>
              <w:noProof/>
              <w:sz w:val="22"/>
              <w:szCs w:val="22"/>
              <w:lang w:eastAsia="es-CO"/>
            </w:rPr>
          </w:pPr>
          <w:hyperlink w:anchor="_Toc470617226" w:history="1">
            <w:r w:rsidR="008B0EC0" w:rsidRPr="003D085C">
              <w:rPr>
                <w:rStyle w:val="Hipervnculo"/>
                <w:rFonts w:ascii="Trebuchet MS" w:hAnsi="Trebuchet MS"/>
                <w:noProof/>
                <w:lang w:val="es-ES_tradnl"/>
              </w:rPr>
              <w:t>5.2 Obligaciones de la ARL</w:t>
            </w:r>
            <w:r w:rsidR="008B0EC0">
              <w:rPr>
                <w:noProof/>
                <w:webHidden/>
              </w:rPr>
              <w:tab/>
            </w:r>
            <w:r w:rsidR="004D332C">
              <w:rPr>
                <w:noProof/>
                <w:webHidden/>
              </w:rPr>
              <w:fldChar w:fldCharType="begin"/>
            </w:r>
            <w:r w:rsidR="008B0EC0">
              <w:rPr>
                <w:noProof/>
                <w:webHidden/>
              </w:rPr>
              <w:instrText xml:space="preserve"> PAGEREF _Toc470617226 \h </w:instrText>
            </w:r>
            <w:r w:rsidR="004D332C">
              <w:rPr>
                <w:noProof/>
                <w:webHidden/>
              </w:rPr>
            </w:r>
            <w:r w:rsidR="004D332C">
              <w:rPr>
                <w:noProof/>
                <w:webHidden/>
              </w:rPr>
              <w:fldChar w:fldCharType="separate"/>
            </w:r>
            <w:r w:rsidR="00815CCB">
              <w:rPr>
                <w:noProof/>
                <w:webHidden/>
              </w:rPr>
              <w:t>8</w:t>
            </w:r>
            <w:r w:rsidR="004D332C">
              <w:rPr>
                <w:noProof/>
                <w:webHidden/>
              </w:rPr>
              <w:fldChar w:fldCharType="end"/>
            </w:r>
          </w:hyperlink>
        </w:p>
        <w:p w:rsidR="008B0EC0" w:rsidRDefault="00901E7A">
          <w:pPr>
            <w:pStyle w:val="TDC2"/>
            <w:tabs>
              <w:tab w:val="right" w:leader="dot" w:pos="10621"/>
            </w:tabs>
            <w:rPr>
              <w:rFonts w:eastAsiaTheme="minorEastAsia" w:cstheme="minorBidi"/>
              <w:i w:val="0"/>
              <w:iCs w:val="0"/>
              <w:noProof/>
              <w:sz w:val="22"/>
              <w:szCs w:val="22"/>
              <w:lang w:eastAsia="es-CO"/>
            </w:rPr>
          </w:pPr>
          <w:hyperlink w:anchor="_Toc470617227" w:history="1">
            <w:r w:rsidR="008B0EC0" w:rsidRPr="003D085C">
              <w:rPr>
                <w:rStyle w:val="Hipervnculo"/>
                <w:rFonts w:ascii="Trebuchet MS" w:hAnsi="Trebuchet MS"/>
                <w:noProof/>
                <w:lang w:val="es-ES_tradnl"/>
              </w:rPr>
              <w:t>5.3 Responsabilidades de los servidores públicos</w:t>
            </w:r>
            <w:r w:rsidR="008B0EC0">
              <w:rPr>
                <w:noProof/>
                <w:webHidden/>
              </w:rPr>
              <w:tab/>
            </w:r>
            <w:r w:rsidR="004D332C">
              <w:rPr>
                <w:noProof/>
                <w:webHidden/>
              </w:rPr>
              <w:fldChar w:fldCharType="begin"/>
            </w:r>
            <w:r w:rsidR="008B0EC0">
              <w:rPr>
                <w:noProof/>
                <w:webHidden/>
              </w:rPr>
              <w:instrText xml:space="preserve"> PAGEREF _Toc470617227 \h </w:instrText>
            </w:r>
            <w:r w:rsidR="004D332C">
              <w:rPr>
                <w:noProof/>
                <w:webHidden/>
              </w:rPr>
            </w:r>
            <w:r w:rsidR="004D332C">
              <w:rPr>
                <w:noProof/>
                <w:webHidden/>
              </w:rPr>
              <w:fldChar w:fldCharType="separate"/>
            </w:r>
            <w:r w:rsidR="00815CCB">
              <w:rPr>
                <w:noProof/>
                <w:webHidden/>
              </w:rPr>
              <w:t>9</w:t>
            </w:r>
            <w:r w:rsidR="004D332C">
              <w:rPr>
                <w:noProof/>
                <w:webHidden/>
              </w:rPr>
              <w:fldChar w:fldCharType="end"/>
            </w:r>
          </w:hyperlink>
        </w:p>
        <w:p w:rsidR="008B0EC0" w:rsidRDefault="00901E7A">
          <w:pPr>
            <w:pStyle w:val="TDC2"/>
            <w:tabs>
              <w:tab w:val="right" w:leader="dot" w:pos="10621"/>
            </w:tabs>
            <w:rPr>
              <w:rFonts w:eastAsiaTheme="minorEastAsia" w:cstheme="minorBidi"/>
              <w:i w:val="0"/>
              <w:iCs w:val="0"/>
              <w:noProof/>
              <w:sz w:val="22"/>
              <w:szCs w:val="22"/>
              <w:lang w:eastAsia="es-CO"/>
            </w:rPr>
          </w:pPr>
          <w:hyperlink w:anchor="_Toc470617228" w:history="1">
            <w:r w:rsidR="008B0EC0" w:rsidRPr="003D085C">
              <w:rPr>
                <w:rStyle w:val="Hipervnculo"/>
                <w:rFonts w:ascii="Trebuchet MS" w:hAnsi="Trebuchet MS"/>
                <w:noProof/>
              </w:rPr>
              <w:t xml:space="preserve">5.4 </w:t>
            </w:r>
            <w:r w:rsidR="008B0EC0" w:rsidRPr="003D085C">
              <w:rPr>
                <w:rStyle w:val="Hipervnculo"/>
                <w:rFonts w:ascii="Trebuchet MS" w:hAnsi="Trebuchet MS" w:cs="Tahoma"/>
                <w:noProof/>
              </w:rPr>
              <w:t>Comité Paritario de Seguridad y Seguridad y salud en el trabajo</w:t>
            </w:r>
            <w:r w:rsidR="008B0EC0">
              <w:rPr>
                <w:noProof/>
                <w:webHidden/>
              </w:rPr>
              <w:tab/>
            </w:r>
            <w:r w:rsidR="004D332C">
              <w:rPr>
                <w:noProof/>
                <w:webHidden/>
              </w:rPr>
              <w:fldChar w:fldCharType="begin"/>
            </w:r>
            <w:r w:rsidR="008B0EC0">
              <w:rPr>
                <w:noProof/>
                <w:webHidden/>
              </w:rPr>
              <w:instrText xml:space="preserve"> PAGEREF _Toc470617228 \h </w:instrText>
            </w:r>
            <w:r w:rsidR="004D332C">
              <w:rPr>
                <w:noProof/>
                <w:webHidden/>
              </w:rPr>
            </w:r>
            <w:r w:rsidR="004D332C">
              <w:rPr>
                <w:noProof/>
                <w:webHidden/>
              </w:rPr>
              <w:fldChar w:fldCharType="separate"/>
            </w:r>
            <w:r w:rsidR="00815CCB">
              <w:rPr>
                <w:noProof/>
                <w:webHidden/>
              </w:rPr>
              <w:t>9</w:t>
            </w:r>
            <w:r w:rsidR="004D332C">
              <w:rPr>
                <w:noProof/>
                <w:webHidden/>
              </w:rPr>
              <w:fldChar w:fldCharType="end"/>
            </w:r>
          </w:hyperlink>
        </w:p>
        <w:p w:rsidR="008B0EC0" w:rsidRDefault="00901E7A">
          <w:pPr>
            <w:pStyle w:val="TDC1"/>
            <w:tabs>
              <w:tab w:val="left" w:pos="440"/>
              <w:tab w:val="right" w:leader="dot" w:pos="10621"/>
            </w:tabs>
            <w:rPr>
              <w:rFonts w:eastAsiaTheme="minorEastAsia" w:cstheme="minorBidi"/>
              <w:b w:val="0"/>
              <w:bCs w:val="0"/>
              <w:noProof/>
              <w:sz w:val="22"/>
              <w:szCs w:val="22"/>
              <w:lang w:eastAsia="es-CO"/>
            </w:rPr>
          </w:pPr>
          <w:hyperlink w:anchor="_Toc470617229" w:history="1">
            <w:r w:rsidR="008B0EC0" w:rsidRPr="003D085C">
              <w:rPr>
                <w:rStyle w:val="Hipervnculo"/>
                <w:rFonts w:ascii="Trebuchet MS" w:hAnsi="Trebuchet MS"/>
                <w:noProof/>
              </w:rPr>
              <w:t>6.</w:t>
            </w:r>
            <w:r w:rsidR="008B0EC0">
              <w:rPr>
                <w:rFonts w:eastAsiaTheme="minorEastAsia" w:cstheme="minorBidi"/>
                <w:b w:val="0"/>
                <w:bCs w:val="0"/>
                <w:noProof/>
                <w:sz w:val="22"/>
                <w:szCs w:val="22"/>
                <w:lang w:eastAsia="es-CO"/>
              </w:rPr>
              <w:tab/>
            </w:r>
            <w:r w:rsidR="008B0EC0" w:rsidRPr="003D085C">
              <w:rPr>
                <w:rStyle w:val="Hipervnculo"/>
                <w:rFonts w:ascii="Trebuchet MS" w:hAnsi="Trebuchet MS"/>
                <w:noProof/>
              </w:rPr>
              <w:t>ESQUEMA SISTEMA DE GESTIÓN DE LA SEGURIDAD Y SALUD EN EL TRABAJO “SG-SST”</w:t>
            </w:r>
            <w:r w:rsidR="008B0EC0">
              <w:rPr>
                <w:noProof/>
                <w:webHidden/>
              </w:rPr>
              <w:tab/>
            </w:r>
            <w:r w:rsidR="004D332C">
              <w:rPr>
                <w:noProof/>
                <w:webHidden/>
              </w:rPr>
              <w:fldChar w:fldCharType="begin"/>
            </w:r>
            <w:r w:rsidR="008B0EC0">
              <w:rPr>
                <w:noProof/>
                <w:webHidden/>
              </w:rPr>
              <w:instrText xml:space="preserve"> PAGEREF _Toc470617229 \h </w:instrText>
            </w:r>
            <w:r w:rsidR="004D332C">
              <w:rPr>
                <w:noProof/>
                <w:webHidden/>
              </w:rPr>
            </w:r>
            <w:r w:rsidR="004D332C">
              <w:rPr>
                <w:noProof/>
                <w:webHidden/>
              </w:rPr>
              <w:fldChar w:fldCharType="separate"/>
            </w:r>
            <w:r w:rsidR="00815CCB">
              <w:rPr>
                <w:noProof/>
                <w:webHidden/>
              </w:rPr>
              <w:t>10</w:t>
            </w:r>
            <w:r w:rsidR="004D332C">
              <w:rPr>
                <w:noProof/>
                <w:webHidden/>
              </w:rPr>
              <w:fldChar w:fldCharType="end"/>
            </w:r>
          </w:hyperlink>
        </w:p>
        <w:p w:rsidR="008B0EC0" w:rsidRDefault="00901E7A">
          <w:pPr>
            <w:pStyle w:val="TDC1"/>
            <w:tabs>
              <w:tab w:val="left" w:pos="440"/>
              <w:tab w:val="right" w:leader="dot" w:pos="10621"/>
            </w:tabs>
            <w:rPr>
              <w:rFonts w:eastAsiaTheme="minorEastAsia" w:cstheme="minorBidi"/>
              <w:b w:val="0"/>
              <w:bCs w:val="0"/>
              <w:noProof/>
              <w:sz w:val="22"/>
              <w:szCs w:val="22"/>
              <w:lang w:eastAsia="es-CO"/>
            </w:rPr>
          </w:pPr>
          <w:hyperlink w:anchor="_Toc470617230" w:history="1">
            <w:r w:rsidR="008B0EC0" w:rsidRPr="003D085C">
              <w:rPr>
                <w:rStyle w:val="Hipervnculo"/>
                <w:rFonts w:ascii="Trebuchet MS" w:hAnsi="Trebuchet MS"/>
                <w:noProof/>
              </w:rPr>
              <w:t>7.</w:t>
            </w:r>
            <w:r w:rsidR="008B0EC0">
              <w:rPr>
                <w:rFonts w:eastAsiaTheme="minorEastAsia" w:cstheme="minorBidi"/>
                <w:b w:val="0"/>
                <w:bCs w:val="0"/>
                <w:noProof/>
                <w:sz w:val="22"/>
                <w:szCs w:val="22"/>
                <w:lang w:eastAsia="es-CO"/>
              </w:rPr>
              <w:tab/>
            </w:r>
            <w:r w:rsidR="008B0EC0" w:rsidRPr="003D085C">
              <w:rPr>
                <w:rStyle w:val="Hipervnculo"/>
                <w:rFonts w:ascii="Trebuchet MS" w:hAnsi="Trebuchet MS"/>
                <w:noProof/>
              </w:rPr>
              <w:t>POLÍTICA DEL SIG</w:t>
            </w:r>
            <w:r w:rsidR="008B0EC0">
              <w:rPr>
                <w:noProof/>
                <w:webHidden/>
              </w:rPr>
              <w:tab/>
            </w:r>
            <w:r w:rsidR="004D332C">
              <w:rPr>
                <w:noProof/>
                <w:webHidden/>
              </w:rPr>
              <w:fldChar w:fldCharType="begin"/>
            </w:r>
            <w:r w:rsidR="008B0EC0">
              <w:rPr>
                <w:noProof/>
                <w:webHidden/>
              </w:rPr>
              <w:instrText xml:space="preserve"> PAGEREF _Toc470617230 \h </w:instrText>
            </w:r>
            <w:r w:rsidR="004D332C">
              <w:rPr>
                <w:noProof/>
                <w:webHidden/>
              </w:rPr>
            </w:r>
            <w:r w:rsidR="004D332C">
              <w:rPr>
                <w:noProof/>
                <w:webHidden/>
              </w:rPr>
              <w:fldChar w:fldCharType="separate"/>
            </w:r>
            <w:r w:rsidR="00815CCB">
              <w:rPr>
                <w:noProof/>
                <w:webHidden/>
              </w:rPr>
              <w:t>10</w:t>
            </w:r>
            <w:r w:rsidR="004D332C">
              <w:rPr>
                <w:noProof/>
                <w:webHidden/>
              </w:rPr>
              <w:fldChar w:fldCharType="end"/>
            </w:r>
          </w:hyperlink>
        </w:p>
        <w:p w:rsidR="008B0EC0" w:rsidRDefault="00901E7A">
          <w:pPr>
            <w:pStyle w:val="TDC1"/>
            <w:tabs>
              <w:tab w:val="left" w:pos="440"/>
              <w:tab w:val="right" w:leader="dot" w:pos="10621"/>
            </w:tabs>
            <w:rPr>
              <w:rFonts w:eastAsiaTheme="minorEastAsia" w:cstheme="minorBidi"/>
              <w:b w:val="0"/>
              <w:bCs w:val="0"/>
              <w:noProof/>
              <w:sz w:val="22"/>
              <w:szCs w:val="22"/>
              <w:lang w:eastAsia="es-CO"/>
            </w:rPr>
          </w:pPr>
          <w:hyperlink w:anchor="_Toc470617231" w:history="1">
            <w:r w:rsidR="008B0EC0" w:rsidRPr="003D085C">
              <w:rPr>
                <w:rStyle w:val="Hipervnculo"/>
                <w:rFonts w:ascii="Trebuchet MS" w:hAnsi="Trebuchet MS"/>
                <w:noProof/>
              </w:rPr>
              <w:t>8.</w:t>
            </w:r>
            <w:r w:rsidR="008B0EC0">
              <w:rPr>
                <w:rFonts w:eastAsiaTheme="minorEastAsia" w:cstheme="minorBidi"/>
                <w:b w:val="0"/>
                <w:bCs w:val="0"/>
                <w:noProof/>
                <w:sz w:val="22"/>
                <w:szCs w:val="22"/>
                <w:lang w:eastAsia="es-CO"/>
              </w:rPr>
              <w:tab/>
            </w:r>
            <w:r w:rsidR="008B0EC0" w:rsidRPr="003D085C">
              <w:rPr>
                <w:rStyle w:val="Hipervnculo"/>
                <w:rFonts w:ascii="Trebuchet MS" w:hAnsi="Trebuchet MS"/>
                <w:noProof/>
              </w:rPr>
              <w:t>ORGANIZACIÓN</w:t>
            </w:r>
            <w:r w:rsidR="008B0EC0">
              <w:rPr>
                <w:noProof/>
                <w:webHidden/>
              </w:rPr>
              <w:tab/>
            </w:r>
            <w:r w:rsidR="004D332C">
              <w:rPr>
                <w:noProof/>
                <w:webHidden/>
              </w:rPr>
              <w:fldChar w:fldCharType="begin"/>
            </w:r>
            <w:r w:rsidR="008B0EC0">
              <w:rPr>
                <w:noProof/>
                <w:webHidden/>
              </w:rPr>
              <w:instrText xml:space="preserve"> PAGEREF _Toc470617231 \h </w:instrText>
            </w:r>
            <w:r w:rsidR="004D332C">
              <w:rPr>
                <w:noProof/>
                <w:webHidden/>
              </w:rPr>
            </w:r>
            <w:r w:rsidR="004D332C">
              <w:rPr>
                <w:noProof/>
                <w:webHidden/>
              </w:rPr>
              <w:fldChar w:fldCharType="separate"/>
            </w:r>
            <w:r w:rsidR="00815CCB">
              <w:rPr>
                <w:noProof/>
                <w:webHidden/>
              </w:rPr>
              <w:t>11</w:t>
            </w:r>
            <w:r w:rsidR="004D332C">
              <w:rPr>
                <w:noProof/>
                <w:webHidden/>
              </w:rPr>
              <w:fldChar w:fldCharType="end"/>
            </w:r>
          </w:hyperlink>
        </w:p>
        <w:p w:rsidR="008B0EC0" w:rsidRDefault="00901E7A">
          <w:pPr>
            <w:pStyle w:val="TDC2"/>
            <w:tabs>
              <w:tab w:val="right" w:leader="dot" w:pos="10621"/>
            </w:tabs>
            <w:rPr>
              <w:rFonts w:eastAsiaTheme="minorEastAsia" w:cstheme="minorBidi"/>
              <w:i w:val="0"/>
              <w:iCs w:val="0"/>
              <w:noProof/>
              <w:sz w:val="22"/>
              <w:szCs w:val="22"/>
              <w:lang w:eastAsia="es-CO"/>
            </w:rPr>
          </w:pPr>
          <w:hyperlink w:anchor="_Toc470617232" w:history="1">
            <w:r w:rsidR="008B0EC0" w:rsidRPr="003D085C">
              <w:rPr>
                <w:rStyle w:val="Hipervnculo"/>
                <w:rFonts w:ascii="Trebuchet MS" w:hAnsi="Trebuchet MS" w:cs="Tahoma"/>
                <w:noProof/>
              </w:rPr>
              <w:t xml:space="preserve">8.1 </w:t>
            </w:r>
            <w:r w:rsidR="008B0EC0" w:rsidRPr="003D085C">
              <w:rPr>
                <w:rStyle w:val="Hipervnculo"/>
                <w:rFonts w:ascii="Trebuchet MS" w:hAnsi="Trebuchet MS"/>
                <w:noProof/>
                <w:lang w:val="es-ES_tradnl"/>
              </w:rPr>
              <w:t>Mapa de procesos</w:t>
            </w:r>
            <w:r w:rsidR="008B0EC0">
              <w:rPr>
                <w:noProof/>
                <w:webHidden/>
              </w:rPr>
              <w:tab/>
            </w:r>
            <w:r w:rsidR="004D332C">
              <w:rPr>
                <w:noProof/>
                <w:webHidden/>
              </w:rPr>
              <w:fldChar w:fldCharType="begin"/>
            </w:r>
            <w:r w:rsidR="008B0EC0">
              <w:rPr>
                <w:noProof/>
                <w:webHidden/>
              </w:rPr>
              <w:instrText xml:space="preserve"> PAGEREF _Toc470617232 \h </w:instrText>
            </w:r>
            <w:r w:rsidR="004D332C">
              <w:rPr>
                <w:noProof/>
                <w:webHidden/>
              </w:rPr>
            </w:r>
            <w:r w:rsidR="004D332C">
              <w:rPr>
                <w:noProof/>
                <w:webHidden/>
              </w:rPr>
              <w:fldChar w:fldCharType="separate"/>
            </w:r>
            <w:r w:rsidR="00815CCB">
              <w:rPr>
                <w:noProof/>
                <w:webHidden/>
              </w:rPr>
              <w:t>11</w:t>
            </w:r>
            <w:r w:rsidR="004D332C">
              <w:rPr>
                <w:noProof/>
                <w:webHidden/>
              </w:rPr>
              <w:fldChar w:fldCharType="end"/>
            </w:r>
          </w:hyperlink>
        </w:p>
        <w:p w:rsidR="008B0EC0" w:rsidRDefault="00901E7A">
          <w:pPr>
            <w:pStyle w:val="TDC2"/>
            <w:tabs>
              <w:tab w:val="right" w:leader="dot" w:pos="10621"/>
            </w:tabs>
            <w:rPr>
              <w:rFonts w:eastAsiaTheme="minorEastAsia" w:cstheme="minorBidi"/>
              <w:i w:val="0"/>
              <w:iCs w:val="0"/>
              <w:noProof/>
              <w:sz w:val="22"/>
              <w:szCs w:val="22"/>
              <w:lang w:eastAsia="es-CO"/>
            </w:rPr>
          </w:pPr>
          <w:hyperlink w:anchor="_Toc470617233" w:history="1">
            <w:r w:rsidR="008B0EC0" w:rsidRPr="003D085C">
              <w:rPr>
                <w:rStyle w:val="Hipervnculo"/>
                <w:rFonts w:ascii="Trebuchet MS" w:hAnsi="Trebuchet MS" w:cs="Tahoma"/>
                <w:noProof/>
              </w:rPr>
              <w:t>8.2Comunicación</w:t>
            </w:r>
            <w:r w:rsidR="008B0EC0">
              <w:rPr>
                <w:noProof/>
                <w:webHidden/>
              </w:rPr>
              <w:tab/>
            </w:r>
            <w:r w:rsidR="004D332C">
              <w:rPr>
                <w:noProof/>
                <w:webHidden/>
              </w:rPr>
              <w:fldChar w:fldCharType="begin"/>
            </w:r>
            <w:r w:rsidR="008B0EC0">
              <w:rPr>
                <w:noProof/>
                <w:webHidden/>
              </w:rPr>
              <w:instrText xml:space="preserve"> PAGEREF _Toc470617233 \h </w:instrText>
            </w:r>
            <w:r w:rsidR="004D332C">
              <w:rPr>
                <w:noProof/>
                <w:webHidden/>
              </w:rPr>
            </w:r>
            <w:r w:rsidR="004D332C">
              <w:rPr>
                <w:noProof/>
                <w:webHidden/>
              </w:rPr>
              <w:fldChar w:fldCharType="separate"/>
            </w:r>
            <w:r w:rsidR="00815CCB">
              <w:rPr>
                <w:noProof/>
                <w:webHidden/>
              </w:rPr>
              <w:t>11</w:t>
            </w:r>
            <w:r w:rsidR="004D332C">
              <w:rPr>
                <w:noProof/>
                <w:webHidden/>
              </w:rPr>
              <w:fldChar w:fldCharType="end"/>
            </w:r>
          </w:hyperlink>
        </w:p>
        <w:p w:rsidR="008B0EC0" w:rsidRDefault="00901E7A">
          <w:pPr>
            <w:pStyle w:val="TDC2"/>
            <w:tabs>
              <w:tab w:val="right" w:leader="dot" w:pos="10621"/>
            </w:tabs>
            <w:rPr>
              <w:rFonts w:eastAsiaTheme="minorEastAsia" w:cstheme="minorBidi"/>
              <w:i w:val="0"/>
              <w:iCs w:val="0"/>
              <w:noProof/>
              <w:sz w:val="22"/>
              <w:szCs w:val="22"/>
              <w:lang w:eastAsia="es-CO"/>
            </w:rPr>
          </w:pPr>
          <w:hyperlink w:anchor="_Toc470617234" w:history="1">
            <w:r w:rsidR="008B0EC0" w:rsidRPr="003D085C">
              <w:rPr>
                <w:rStyle w:val="Hipervnculo"/>
                <w:rFonts w:ascii="Trebuchet MS" w:hAnsi="Trebuchet MS" w:cs="Tahoma"/>
                <w:noProof/>
              </w:rPr>
              <w:t>8.3Inducción SG-SST y Capacitación</w:t>
            </w:r>
            <w:r w:rsidR="008B0EC0">
              <w:rPr>
                <w:noProof/>
                <w:webHidden/>
              </w:rPr>
              <w:tab/>
            </w:r>
            <w:r w:rsidR="004D332C">
              <w:rPr>
                <w:noProof/>
                <w:webHidden/>
              </w:rPr>
              <w:fldChar w:fldCharType="begin"/>
            </w:r>
            <w:r w:rsidR="008B0EC0">
              <w:rPr>
                <w:noProof/>
                <w:webHidden/>
              </w:rPr>
              <w:instrText xml:space="preserve"> PAGEREF _Toc470617234 \h </w:instrText>
            </w:r>
            <w:r w:rsidR="004D332C">
              <w:rPr>
                <w:noProof/>
                <w:webHidden/>
              </w:rPr>
            </w:r>
            <w:r w:rsidR="004D332C">
              <w:rPr>
                <w:noProof/>
                <w:webHidden/>
              </w:rPr>
              <w:fldChar w:fldCharType="separate"/>
            </w:r>
            <w:r w:rsidR="00815CCB">
              <w:rPr>
                <w:noProof/>
                <w:webHidden/>
              </w:rPr>
              <w:t>12</w:t>
            </w:r>
            <w:r w:rsidR="004D332C">
              <w:rPr>
                <w:noProof/>
                <w:webHidden/>
              </w:rPr>
              <w:fldChar w:fldCharType="end"/>
            </w:r>
          </w:hyperlink>
        </w:p>
        <w:p w:rsidR="008B0EC0" w:rsidRDefault="00901E7A">
          <w:pPr>
            <w:pStyle w:val="TDC1"/>
            <w:tabs>
              <w:tab w:val="left" w:pos="440"/>
              <w:tab w:val="right" w:leader="dot" w:pos="10621"/>
            </w:tabs>
            <w:rPr>
              <w:rFonts w:eastAsiaTheme="minorEastAsia" w:cstheme="minorBidi"/>
              <w:b w:val="0"/>
              <w:bCs w:val="0"/>
              <w:noProof/>
              <w:sz w:val="22"/>
              <w:szCs w:val="22"/>
              <w:lang w:eastAsia="es-CO"/>
            </w:rPr>
          </w:pPr>
          <w:hyperlink w:anchor="_Toc470617235" w:history="1">
            <w:r w:rsidR="008B0EC0" w:rsidRPr="003D085C">
              <w:rPr>
                <w:rStyle w:val="Hipervnculo"/>
                <w:rFonts w:ascii="Trebuchet MS" w:hAnsi="Trebuchet MS"/>
                <w:noProof/>
              </w:rPr>
              <w:t>9.</w:t>
            </w:r>
            <w:r w:rsidR="008B0EC0">
              <w:rPr>
                <w:rFonts w:eastAsiaTheme="minorEastAsia" w:cstheme="minorBidi"/>
                <w:b w:val="0"/>
                <w:bCs w:val="0"/>
                <w:noProof/>
                <w:sz w:val="22"/>
                <w:szCs w:val="22"/>
                <w:lang w:eastAsia="es-CO"/>
              </w:rPr>
              <w:tab/>
            </w:r>
            <w:r w:rsidR="008B0EC0" w:rsidRPr="003D085C">
              <w:rPr>
                <w:rStyle w:val="Hipervnculo"/>
                <w:rFonts w:ascii="Trebuchet MS" w:hAnsi="Trebuchet MS"/>
                <w:noProof/>
              </w:rPr>
              <w:t>PLANIFICACIÓN</w:t>
            </w:r>
            <w:r w:rsidR="008B0EC0">
              <w:rPr>
                <w:noProof/>
                <w:webHidden/>
              </w:rPr>
              <w:tab/>
            </w:r>
            <w:r w:rsidR="004D332C">
              <w:rPr>
                <w:noProof/>
                <w:webHidden/>
              </w:rPr>
              <w:fldChar w:fldCharType="begin"/>
            </w:r>
            <w:r w:rsidR="008B0EC0">
              <w:rPr>
                <w:noProof/>
                <w:webHidden/>
              </w:rPr>
              <w:instrText xml:space="preserve"> PAGEREF _Toc470617235 \h </w:instrText>
            </w:r>
            <w:r w:rsidR="004D332C">
              <w:rPr>
                <w:noProof/>
                <w:webHidden/>
              </w:rPr>
            </w:r>
            <w:r w:rsidR="004D332C">
              <w:rPr>
                <w:noProof/>
                <w:webHidden/>
              </w:rPr>
              <w:fldChar w:fldCharType="separate"/>
            </w:r>
            <w:r w:rsidR="00815CCB">
              <w:rPr>
                <w:noProof/>
                <w:webHidden/>
              </w:rPr>
              <w:t>12</w:t>
            </w:r>
            <w:r w:rsidR="004D332C">
              <w:rPr>
                <w:noProof/>
                <w:webHidden/>
              </w:rPr>
              <w:fldChar w:fldCharType="end"/>
            </w:r>
          </w:hyperlink>
        </w:p>
        <w:p w:rsidR="008B0EC0" w:rsidRDefault="00901E7A">
          <w:pPr>
            <w:pStyle w:val="TDC2"/>
            <w:tabs>
              <w:tab w:val="right" w:leader="dot" w:pos="10621"/>
            </w:tabs>
            <w:rPr>
              <w:rFonts w:eastAsiaTheme="minorEastAsia" w:cstheme="minorBidi"/>
              <w:i w:val="0"/>
              <w:iCs w:val="0"/>
              <w:noProof/>
              <w:sz w:val="22"/>
              <w:szCs w:val="22"/>
              <w:lang w:eastAsia="es-CO"/>
            </w:rPr>
          </w:pPr>
          <w:hyperlink w:anchor="_Toc470617236" w:history="1">
            <w:r w:rsidR="008B0EC0" w:rsidRPr="003D085C">
              <w:rPr>
                <w:rStyle w:val="Hipervnculo"/>
                <w:rFonts w:ascii="Trebuchet MS" w:hAnsi="Trebuchet MS" w:cs="Tahoma"/>
                <w:noProof/>
              </w:rPr>
              <w:t>9.1 Evaluación del SST</w:t>
            </w:r>
            <w:r w:rsidR="008B0EC0">
              <w:rPr>
                <w:noProof/>
                <w:webHidden/>
              </w:rPr>
              <w:tab/>
            </w:r>
            <w:r w:rsidR="004D332C">
              <w:rPr>
                <w:noProof/>
                <w:webHidden/>
              </w:rPr>
              <w:fldChar w:fldCharType="begin"/>
            </w:r>
            <w:r w:rsidR="008B0EC0">
              <w:rPr>
                <w:noProof/>
                <w:webHidden/>
              </w:rPr>
              <w:instrText xml:space="preserve"> PAGEREF _Toc470617236 \h </w:instrText>
            </w:r>
            <w:r w:rsidR="004D332C">
              <w:rPr>
                <w:noProof/>
                <w:webHidden/>
              </w:rPr>
            </w:r>
            <w:r w:rsidR="004D332C">
              <w:rPr>
                <w:noProof/>
                <w:webHidden/>
              </w:rPr>
              <w:fldChar w:fldCharType="separate"/>
            </w:r>
            <w:r w:rsidR="00815CCB">
              <w:rPr>
                <w:noProof/>
                <w:webHidden/>
              </w:rPr>
              <w:t>13</w:t>
            </w:r>
            <w:r w:rsidR="004D332C">
              <w:rPr>
                <w:noProof/>
                <w:webHidden/>
              </w:rPr>
              <w:fldChar w:fldCharType="end"/>
            </w:r>
          </w:hyperlink>
        </w:p>
        <w:p w:rsidR="008B0EC0" w:rsidRDefault="00901E7A">
          <w:pPr>
            <w:pStyle w:val="TDC2"/>
            <w:tabs>
              <w:tab w:val="right" w:leader="dot" w:pos="10621"/>
            </w:tabs>
            <w:rPr>
              <w:rFonts w:eastAsiaTheme="minorEastAsia" w:cstheme="minorBidi"/>
              <w:i w:val="0"/>
              <w:iCs w:val="0"/>
              <w:noProof/>
              <w:sz w:val="22"/>
              <w:szCs w:val="22"/>
              <w:lang w:eastAsia="es-CO"/>
            </w:rPr>
          </w:pPr>
          <w:hyperlink w:anchor="_Toc470617237" w:history="1">
            <w:r w:rsidR="008B0EC0" w:rsidRPr="003D085C">
              <w:rPr>
                <w:rStyle w:val="Hipervnculo"/>
                <w:rFonts w:ascii="Trebuchet MS" w:hAnsi="Trebuchet MS" w:cs="Tahoma"/>
                <w:noProof/>
              </w:rPr>
              <w:t>9.2 Objetivos del SST</w:t>
            </w:r>
            <w:r w:rsidR="008B0EC0">
              <w:rPr>
                <w:noProof/>
                <w:webHidden/>
              </w:rPr>
              <w:tab/>
            </w:r>
            <w:r w:rsidR="004D332C">
              <w:rPr>
                <w:noProof/>
                <w:webHidden/>
              </w:rPr>
              <w:fldChar w:fldCharType="begin"/>
            </w:r>
            <w:r w:rsidR="008B0EC0">
              <w:rPr>
                <w:noProof/>
                <w:webHidden/>
              </w:rPr>
              <w:instrText xml:space="preserve"> PAGEREF _Toc470617237 \h </w:instrText>
            </w:r>
            <w:r w:rsidR="004D332C">
              <w:rPr>
                <w:noProof/>
                <w:webHidden/>
              </w:rPr>
            </w:r>
            <w:r w:rsidR="004D332C">
              <w:rPr>
                <w:noProof/>
                <w:webHidden/>
              </w:rPr>
              <w:fldChar w:fldCharType="separate"/>
            </w:r>
            <w:r w:rsidR="00815CCB">
              <w:rPr>
                <w:noProof/>
                <w:webHidden/>
              </w:rPr>
              <w:t>13</w:t>
            </w:r>
            <w:r w:rsidR="004D332C">
              <w:rPr>
                <w:noProof/>
                <w:webHidden/>
              </w:rPr>
              <w:fldChar w:fldCharType="end"/>
            </w:r>
          </w:hyperlink>
        </w:p>
        <w:p w:rsidR="008B0EC0" w:rsidRDefault="00901E7A">
          <w:pPr>
            <w:pStyle w:val="TDC2"/>
            <w:tabs>
              <w:tab w:val="right" w:leader="dot" w:pos="10621"/>
            </w:tabs>
            <w:rPr>
              <w:rFonts w:eastAsiaTheme="minorEastAsia" w:cstheme="minorBidi"/>
              <w:i w:val="0"/>
              <w:iCs w:val="0"/>
              <w:noProof/>
              <w:sz w:val="22"/>
              <w:szCs w:val="22"/>
              <w:lang w:eastAsia="es-CO"/>
            </w:rPr>
          </w:pPr>
          <w:hyperlink w:anchor="_Toc470617238" w:history="1">
            <w:r w:rsidR="008B0EC0" w:rsidRPr="003D085C">
              <w:rPr>
                <w:rStyle w:val="Hipervnculo"/>
                <w:rFonts w:ascii="Trebuchet MS" w:hAnsi="Trebuchet MS" w:cs="Tahoma"/>
                <w:noProof/>
              </w:rPr>
              <w:t>9.3Matriz de requisitos legales y normativos</w:t>
            </w:r>
            <w:r w:rsidR="008B0EC0">
              <w:rPr>
                <w:noProof/>
                <w:webHidden/>
              </w:rPr>
              <w:tab/>
            </w:r>
            <w:r w:rsidR="004D332C">
              <w:rPr>
                <w:noProof/>
                <w:webHidden/>
              </w:rPr>
              <w:fldChar w:fldCharType="begin"/>
            </w:r>
            <w:r w:rsidR="008B0EC0">
              <w:rPr>
                <w:noProof/>
                <w:webHidden/>
              </w:rPr>
              <w:instrText xml:space="preserve"> PAGEREF _Toc470617238 \h </w:instrText>
            </w:r>
            <w:r w:rsidR="004D332C">
              <w:rPr>
                <w:noProof/>
                <w:webHidden/>
              </w:rPr>
            </w:r>
            <w:r w:rsidR="004D332C">
              <w:rPr>
                <w:noProof/>
                <w:webHidden/>
              </w:rPr>
              <w:fldChar w:fldCharType="separate"/>
            </w:r>
            <w:r w:rsidR="00815CCB">
              <w:rPr>
                <w:noProof/>
                <w:webHidden/>
              </w:rPr>
              <w:t>14</w:t>
            </w:r>
            <w:r w:rsidR="004D332C">
              <w:rPr>
                <w:noProof/>
                <w:webHidden/>
              </w:rPr>
              <w:fldChar w:fldCharType="end"/>
            </w:r>
          </w:hyperlink>
        </w:p>
        <w:p w:rsidR="008B0EC0" w:rsidRDefault="00901E7A">
          <w:pPr>
            <w:pStyle w:val="TDC2"/>
            <w:tabs>
              <w:tab w:val="right" w:leader="dot" w:pos="10621"/>
            </w:tabs>
            <w:rPr>
              <w:rFonts w:eastAsiaTheme="minorEastAsia" w:cstheme="minorBidi"/>
              <w:i w:val="0"/>
              <w:iCs w:val="0"/>
              <w:noProof/>
              <w:sz w:val="22"/>
              <w:szCs w:val="22"/>
              <w:lang w:eastAsia="es-CO"/>
            </w:rPr>
          </w:pPr>
          <w:hyperlink w:anchor="_Toc470617239" w:history="1">
            <w:r w:rsidR="008B0EC0" w:rsidRPr="003D085C">
              <w:rPr>
                <w:rStyle w:val="Hipervnculo"/>
                <w:rFonts w:ascii="Trebuchet MS" w:hAnsi="Trebuchet MS" w:cs="Tahoma"/>
                <w:noProof/>
              </w:rPr>
              <w:t>9.4Plan de trabajo anual</w:t>
            </w:r>
            <w:r w:rsidR="008B0EC0">
              <w:rPr>
                <w:noProof/>
                <w:webHidden/>
              </w:rPr>
              <w:tab/>
            </w:r>
            <w:r w:rsidR="004D332C">
              <w:rPr>
                <w:noProof/>
                <w:webHidden/>
              </w:rPr>
              <w:fldChar w:fldCharType="begin"/>
            </w:r>
            <w:r w:rsidR="008B0EC0">
              <w:rPr>
                <w:noProof/>
                <w:webHidden/>
              </w:rPr>
              <w:instrText xml:space="preserve"> PAGEREF _Toc470617239 \h </w:instrText>
            </w:r>
            <w:r w:rsidR="004D332C">
              <w:rPr>
                <w:noProof/>
                <w:webHidden/>
              </w:rPr>
            </w:r>
            <w:r w:rsidR="004D332C">
              <w:rPr>
                <w:noProof/>
                <w:webHidden/>
              </w:rPr>
              <w:fldChar w:fldCharType="separate"/>
            </w:r>
            <w:r w:rsidR="00815CCB">
              <w:rPr>
                <w:noProof/>
                <w:webHidden/>
              </w:rPr>
              <w:t>14</w:t>
            </w:r>
            <w:r w:rsidR="004D332C">
              <w:rPr>
                <w:noProof/>
                <w:webHidden/>
              </w:rPr>
              <w:fldChar w:fldCharType="end"/>
            </w:r>
          </w:hyperlink>
        </w:p>
        <w:p w:rsidR="008B0EC0" w:rsidRDefault="00901E7A">
          <w:pPr>
            <w:pStyle w:val="TDC2"/>
            <w:tabs>
              <w:tab w:val="right" w:leader="dot" w:pos="10621"/>
            </w:tabs>
            <w:rPr>
              <w:rFonts w:eastAsiaTheme="minorEastAsia" w:cstheme="minorBidi"/>
              <w:i w:val="0"/>
              <w:iCs w:val="0"/>
              <w:noProof/>
              <w:sz w:val="22"/>
              <w:szCs w:val="22"/>
              <w:lang w:eastAsia="es-CO"/>
            </w:rPr>
          </w:pPr>
          <w:hyperlink w:anchor="_Toc470617240" w:history="1">
            <w:r w:rsidR="008B0EC0" w:rsidRPr="003D085C">
              <w:rPr>
                <w:rStyle w:val="Hipervnculo"/>
                <w:rFonts w:ascii="Trebuchet MS" w:hAnsi="Trebuchet MS" w:cs="Tahoma"/>
                <w:noProof/>
              </w:rPr>
              <w:t>9.5Registros, estadísticas e Indicadores</w:t>
            </w:r>
            <w:r w:rsidR="008B0EC0">
              <w:rPr>
                <w:noProof/>
                <w:webHidden/>
              </w:rPr>
              <w:tab/>
            </w:r>
            <w:r w:rsidR="004D332C">
              <w:rPr>
                <w:noProof/>
                <w:webHidden/>
              </w:rPr>
              <w:fldChar w:fldCharType="begin"/>
            </w:r>
            <w:r w:rsidR="008B0EC0">
              <w:rPr>
                <w:noProof/>
                <w:webHidden/>
              </w:rPr>
              <w:instrText xml:space="preserve"> PAGEREF _Toc470617240 \h </w:instrText>
            </w:r>
            <w:r w:rsidR="004D332C">
              <w:rPr>
                <w:noProof/>
                <w:webHidden/>
              </w:rPr>
            </w:r>
            <w:r w:rsidR="004D332C">
              <w:rPr>
                <w:noProof/>
                <w:webHidden/>
              </w:rPr>
              <w:fldChar w:fldCharType="separate"/>
            </w:r>
            <w:r w:rsidR="00815CCB">
              <w:rPr>
                <w:noProof/>
                <w:webHidden/>
              </w:rPr>
              <w:t>15</w:t>
            </w:r>
            <w:r w:rsidR="004D332C">
              <w:rPr>
                <w:noProof/>
                <w:webHidden/>
              </w:rPr>
              <w:fldChar w:fldCharType="end"/>
            </w:r>
          </w:hyperlink>
        </w:p>
        <w:p w:rsidR="008B0EC0" w:rsidRDefault="00901E7A">
          <w:pPr>
            <w:pStyle w:val="TDC3"/>
            <w:tabs>
              <w:tab w:val="right" w:leader="dot" w:pos="10621"/>
            </w:tabs>
            <w:rPr>
              <w:rFonts w:eastAsiaTheme="minorEastAsia" w:cstheme="minorBidi"/>
              <w:noProof/>
              <w:sz w:val="22"/>
              <w:szCs w:val="22"/>
              <w:lang w:eastAsia="es-CO"/>
            </w:rPr>
          </w:pPr>
          <w:hyperlink w:anchor="_Toc470617241" w:history="1">
            <w:r w:rsidR="008B0EC0" w:rsidRPr="003D085C">
              <w:rPr>
                <w:rStyle w:val="Hipervnculo"/>
                <w:rFonts w:ascii="Trebuchet MS" w:hAnsi="Trebuchet MS"/>
                <w:noProof/>
              </w:rPr>
              <w:t>9.5.1 Indicadores de estructura</w:t>
            </w:r>
            <w:r w:rsidR="008B0EC0">
              <w:rPr>
                <w:noProof/>
                <w:webHidden/>
              </w:rPr>
              <w:tab/>
            </w:r>
            <w:r w:rsidR="004D332C">
              <w:rPr>
                <w:noProof/>
                <w:webHidden/>
              </w:rPr>
              <w:fldChar w:fldCharType="begin"/>
            </w:r>
            <w:r w:rsidR="008B0EC0">
              <w:rPr>
                <w:noProof/>
                <w:webHidden/>
              </w:rPr>
              <w:instrText xml:space="preserve"> PAGEREF _Toc470617241 \h </w:instrText>
            </w:r>
            <w:r w:rsidR="004D332C">
              <w:rPr>
                <w:noProof/>
                <w:webHidden/>
              </w:rPr>
            </w:r>
            <w:r w:rsidR="004D332C">
              <w:rPr>
                <w:noProof/>
                <w:webHidden/>
              </w:rPr>
              <w:fldChar w:fldCharType="separate"/>
            </w:r>
            <w:r w:rsidR="00815CCB">
              <w:rPr>
                <w:noProof/>
                <w:webHidden/>
              </w:rPr>
              <w:t>15</w:t>
            </w:r>
            <w:r w:rsidR="004D332C">
              <w:rPr>
                <w:noProof/>
                <w:webHidden/>
              </w:rPr>
              <w:fldChar w:fldCharType="end"/>
            </w:r>
          </w:hyperlink>
        </w:p>
        <w:p w:rsidR="008B0EC0" w:rsidRDefault="00901E7A">
          <w:pPr>
            <w:pStyle w:val="TDC3"/>
            <w:tabs>
              <w:tab w:val="right" w:leader="dot" w:pos="10621"/>
            </w:tabs>
            <w:rPr>
              <w:rFonts w:eastAsiaTheme="minorEastAsia" w:cstheme="minorBidi"/>
              <w:noProof/>
              <w:sz w:val="22"/>
              <w:szCs w:val="22"/>
              <w:lang w:eastAsia="es-CO"/>
            </w:rPr>
          </w:pPr>
          <w:hyperlink w:anchor="_Toc470617242" w:history="1">
            <w:r w:rsidR="008B0EC0" w:rsidRPr="003D085C">
              <w:rPr>
                <w:rStyle w:val="Hipervnculo"/>
                <w:rFonts w:ascii="Trebuchet MS" w:hAnsi="Trebuchet MS"/>
                <w:noProof/>
              </w:rPr>
              <w:t>9.5.2 Indicadores de proceso</w:t>
            </w:r>
            <w:r w:rsidR="008B0EC0">
              <w:rPr>
                <w:noProof/>
                <w:webHidden/>
              </w:rPr>
              <w:tab/>
            </w:r>
            <w:r w:rsidR="004D332C">
              <w:rPr>
                <w:noProof/>
                <w:webHidden/>
              </w:rPr>
              <w:fldChar w:fldCharType="begin"/>
            </w:r>
            <w:r w:rsidR="008B0EC0">
              <w:rPr>
                <w:noProof/>
                <w:webHidden/>
              </w:rPr>
              <w:instrText xml:space="preserve"> PAGEREF _Toc470617242 \h </w:instrText>
            </w:r>
            <w:r w:rsidR="004D332C">
              <w:rPr>
                <w:noProof/>
                <w:webHidden/>
              </w:rPr>
            </w:r>
            <w:r w:rsidR="004D332C">
              <w:rPr>
                <w:noProof/>
                <w:webHidden/>
              </w:rPr>
              <w:fldChar w:fldCharType="separate"/>
            </w:r>
            <w:r w:rsidR="00815CCB">
              <w:rPr>
                <w:noProof/>
                <w:webHidden/>
              </w:rPr>
              <w:t>16</w:t>
            </w:r>
            <w:r w:rsidR="004D332C">
              <w:rPr>
                <w:noProof/>
                <w:webHidden/>
              </w:rPr>
              <w:fldChar w:fldCharType="end"/>
            </w:r>
          </w:hyperlink>
        </w:p>
        <w:p w:rsidR="008B0EC0" w:rsidRDefault="00901E7A">
          <w:pPr>
            <w:pStyle w:val="TDC3"/>
            <w:tabs>
              <w:tab w:val="right" w:leader="dot" w:pos="10621"/>
            </w:tabs>
            <w:rPr>
              <w:rFonts w:eastAsiaTheme="minorEastAsia" w:cstheme="minorBidi"/>
              <w:noProof/>
              <w:sz w:val="22"/>
              <w:szCs w:val="22"/>
              <w:lang w:eastAsia="es-CO"/>
            </w:rPr>
          </w:pPr>
          <w:hyperlink w:anchor="_Toc470617243" w:history="1">
            <w:r w:rsidR="008B0EC0" w:rsidRPr="003D085C">
              <w:rPr>
                <w:rStyle w:val="Hipervnculo"/>
                <w:rFonts w:ascii="Trebuchet MS" w:hAnsi="Trebuchet MS"/>
                <w:noProof/>
              </w:rPr>
              <w:t>9.5.3 Indicadores de resultado</w:t>
            </w:r>
            <w:r w:rsidR="008B0EC0">
              <w:rPr>
                <w:noProof/>
                <w:webHidden/>
              </w:rPr>
              <w:tab/>
            </w:r>
            <w:r w:rsidR="004D332C">
              <w:rPr>
                <w:noProof/>
                <w:webHidden/>
              </w:rPr>
              <w:fldChar w:fldCharType="begin"/>
            </w:r>
            <w:r w:rsidR="008B0EC0">
              <w:rPr>
                <w:noProof/>
                <w:webHidden/>
              </w:rPr>
              <w:instrText xml:space="preserve"> PAGEREF _Toc470617243 \h </w:instrText>
            </w:r>
            <w:r w:rsidR="004D332C">
              <w:rPr>
                <w:noProof/>
                <w:webHidden/>
              </w:rPr>
            </w:r>
            <w:r w:rsidR="004D332C">
              <w:rPr>
                <w:noProof/>
                <w:webHidden/>
              </w:rPr>
              <w:fldChar w:fldCharType="separate"/>
            </w:r>
            <w:r w:rsidR="00815CCB">
              <w:rPr>
                <w:noProof/>
                <w:webHidden/>
              </w:rPr>
              <w:t>16</w:t>
            </w:r>
            <w:r w:rsidR="004D332C">
              <w:rPr>
                <w:noProof/>
                <w:webHidden/>
              </w:rPr>
              <w:fldChar w:fldCharType="end"/>
            </w:r>
          </w:hyperlink>
        </w:p>
        <w:p w:rsidR="008B0EC0" w:rsidRDefault="00901E7A">
          <w:pPr>
            <w:pStyle w:val="TDC2"/>
            <w:tabs>
              <w:tab w:val="right" w:leader="dot" w:pos="10621"/>
            </w:tabs>
            <w:rPr>
              <w:rFonts w:eastAsiaTheme="minorEastAsia" w:cstheme="minorBidi"/>
              <w:i w:val="0"/>
              <w:iCs w:val="0"/>
              <w:noProof/>
              <w:sz w:val="22"/>
              <w:szCs w:val="22"/>
              <w:lang w:eastAsia="es-CO"/>
            </w:rPr>
          </w:pPr>
          <w:hyperlink w:anchor="_Toc470617244" w:history="1">
            <w:r w:rsidR="008B0EC0" w:rsidRPr="003D085C">
              <w:rPr>
                <w:rStyle w:val="Hipervnculo"/>
                <w:rFonts w:ascii="Trebuchet MS" w:hAnsi="Trebuchet MS" w:cs="Tahoma"/>
                <w:noProof/>
              </w:rPr>
              <w:t>9.6Gestión del cambio</w:t>
            </w:r>
            <w:r w:rsidR="008B0EC0">
              <w:rPr>
                <w:noProof/>
                <w:webHidden/>
              </w:rPr>
              <w:tab/>
            </w:r>
            <w:r w:rsidR="004D332C">
              <w:rPr>
                <w:noProof/>
                <w:webHidden/>
              </w:rPr>
              <w:fldChar w:fldCharType="begin"/>
            </w:r>
            <w:r w:rsidR="008B0EC0">
              <w:rPr>
                <w:noProof/>
                <w:webHidden/>
              </w:rPr>
              <w:instrText xml:space="preserve"> PAGEREF _Toc470617244 \h </w:instrText>
            </w:r>
            <w:r w:rsidR="004D332C">
              <w:rPr>
                <w:noProof/>
                <w:webHidden/>
              </w:rPr>
            </w:r>
            <w:r w:rsidR="004D332C">
              <w:rPr>
                <w:noProof/>
                <w:webHidden/>
              </w:rPr>
              <w:fldChar w:fldCharType="separate"/>
            </w:r>
            <w:r w:rsidR="00815CCB">
              <w:rPr>
                <w:noProof/>
                <w:webHidden/>
              </w:rPr>
              <w:t>17</w:t>
            </w:r>
            <w:r w:rsidR="004D332C">
              <w:rPr>
                <w:noProof/>
                <w:webHidden/>
              </w:rPr>
              <w:fldChar w:fldCharType="end"/>
            </w:r>
          </w:hyperlink>
        </w:p>
        <w:p w:rsidR="008B0EC0" w:rsidRDefault="00901E7A">
          <w:pPr>
            <w:pStyle w:val="TDC2"/>
            <w:tabs>
              <w:tab w:val="right" w:leader="dot" w:pos="10621"/>
            </w:tabs>
            <w:rPr>
              <w:rFonts w:eastAsiaTheme="minorEastAsia" w:cstheme="minorBidi"/>
              <w:i w:val="0"/>
              <w:iCs w:val="0"/>
              <w:noProof/>
              <w:sz w:val="22"/>
              <w:szCs w:val="22"/>
              <w:lang w:eastAsia="es-CO"/>
            </w:rPr>
          </w:pPr>
          <w:hyperlink w:anchor="_Toc470617245" w:history="1">
            <w:r w:rsidR="008B0EC0" w:rsidRPr="003D085C">
              <w:rPr>
                <w:rStyle w:val="Hipervnculo"/>
                <w:rFonts w:ascii="Trebuchet MS" w:hAnsi="Trebuchet MS" w:cs="Tahoma"/>
                <w:noProof/>
              </w:rPr>
              <w:t>9.7 Definición de recursos</w:t>
            </w:r>
            <w:r w:rsidR="008B0EC0">
              <w:rPr>
                <w:noProof/>
                <w:webHidden/>
              </w:rPr>
              <w:tab/>
            </w:r>
            <w:r w:rsidR="004D332C">
              <w:rPr>
                <w:noProof/>
                <w:webHidden/>
              </w:rPr>
              <w:fldChar w:fldCharType="begin"/>
            </w:r>
            <w:r w:rsidR="008B0EC0">
              <w:rPr>
                <w:noProof/>
                <w:webHidden/>
              </w:rPr>
              <w:instrText xml:space="preserve"> PAGEREF _Toc470617245 \h </w:instrText>
            </w:r>
            <w:r w:rsidR="004D332C">
              <w:rPr>
                <w:noProof/>
                <w:webHidden/>
              </w:rPr>
            </w:r>
            <w:r w:rsidR="004D332C">
              <w:rPr>
                <w:noProof/>
                <w:webHidden/>
              </w:rPr>
              <w:fldChar w:fldCharType="separate"/>
            </w:r>
            <w:r w:rsidR="00815CCB">
              <w:rPr>
                <w:noProof/>
                <w:webHidden/>
              </w:rPr>
              <w:t>17</w:t>
            </w:r>
            <w:r w:rsidR="004D332C">
              <w:rPr>
                <w:noProof/>
                <w:webHidden/>
              </w:rPr>
              <w:fldChar w:fldCharType="end"/>
            </w:r>
          </w:hyperlink>
        </w:p>
        <w:p w:rsidR="008B0EC0" w:rsidRDefault="00901E7A">
          <w:pPr>
            <w:pStyle w:val="TDC1"/>
            <w:tabs>
              <w:tab w:val="left" w:pos="660"/>
              <w:tab w:val="right" w:leader="dot" w:pos="10621"/>
            </w:tabs>
            <w:rPr>
              <w:rFonts w:eastAsiaTheme="minorEastAsia" w:cstheme="minorBidi"/>
              <w:b w:val="0"/>
              <w:bCs w:val="0"/>
              <w:noProof/>
              <w:sz w:val="22"/>
              <w:szCs w:val="22"/>
              <w:lang w:eastAsia="es-CO"/>
            </w:rPr>
          </w:pPr>
          <w:hyperlink w:anchor="_Toc470617246" w:history="1">
            <w:r w:rsidR="008B0EC0" w:rsidRPr="003D085C">
              <w:rPr>
                <w:rStyle w:val="Hipervnculo"/>
                <w:rFonts w:ascii="Trebuchet MS" w:hAnsi="Trebuchet MS"/>
                <w:noProof/>
              </w:rPr>
              <w:t>10.</w:t>
            </w:r>
            <w:r w:rsidR="008B0EC0">
              <w:rPr>
                <w:rFonts w:eastAsiaTheme="minorEastAsia" w:cstheme="minorBidi"/>
                <w:b w:val="0"/>
                <w:bCs w:val="0"/>
                <w:noProof/>
                <w:sz w:val="22"/>
                <w:szCs w:val="22"/>
                <w:lang w:eastAsia="es-CO"/>
              </w:rPr>
              <w:tab/>
            </w:r>
            <w:r w:rsidR="008B0EC0" w:rsidRPr="003D085C">
              <w:rPr>
                <w:rStyle w:val="Hipervnculo"/>
                <w:rFonts w:ascii="Trebuchet MS" w:hAnsi="Trebuchet MS"/>
                <w:noProof/>
              </w:rPr>
              <w:t>APLICACIÓN</w:t>
            </w:r>
            <w:r w:rsidR="008B0EC0">
              <w:rPr>
                <w:noProof/>
                <w:webHidden/>
              </w:rPr>
              <w:tab/>
            </w:r>
            <w:r w:rsidR="004D332C">
              <w:rPr>
                <w:noProof/>
                <w:webHidden/>
              </w:rPr>
              <w:fldChar w:fldCharType="begin"/>
            </w:r>
            <w:r w:rsidR="008B0EC0">
              <w:rPr>
                <w:noProof/>
                <w:webHidden/>
              </w:rPr>
              <w:instrText xml:space="preserve"> PAGEREF _Toc470617246 \h </w:instrText>
            </w:r>
            <w:r w:rsidR="004D332C">
              <w:rPr>
                <w:noProof/>
                <w:webHidden/>
              </w:rPr>
            </w:r>
            <w:r w:rsidR="004D332C">
              <w:rPr>
                <w:noProof/>
                <w:webHidden/>
              </w:rPr>
              <w:fldChar w:fldCharType="separate"/>
            </w:r>
            <w:r w:rsidR="00815CCB">
              <w:rPr>
                <w:noProof/>
                <w:webHidden/>
              </w:rPr>
              <w:t>18</w:t>
            </w:r>
            <w:r w:rsidR="004D332C">
              <w:rPr>
                <w:noProof/>
                <w:webHidden/>
              </w:rPr>
              <w:fldChar w:fldCharType="end"/>
            </w:r>
          </w:hyperlink>
        </w:p>
        <w:p w:rsidR="008B0EC0" w:rsidRDefault="00901E7A">
          <w:pPr>
            <w:pStyle w:val="TDC2"/>
            <w:tabs>
              <w:tab w:val="right" w:leader="dot" w:pos="10621"/>
            </w:tabs>
            <w:rPr>
              <w:rFonts w:eastAsiaTheme="minorEastAsia" w:cstheme="minorBidi"/>
              <w:i w:val="0"/>
              <w:iCs w:val="0"/>
              <w:noProof/>
              <w:sz w:val="22"/>
              <w:szCs w:val="22"/>
              <w:lang w:eastAsia="es-CO"/>
            </w:rPr>
          </w:pPr>
          <w:hyperlink w:anchor="_Toc470617247" w:history="1">
            <w:r w:rsidR="008B0EC0" w:rsidRPr="003D085C">
              <w:rPr>
                <w:rStyle w:val="Hipervnculo"/>
                <w:rFonts w:ascii="Trebuchet MS" w:hAnsi="Trebuchet MS" w:cs="Tahoma"/>
                <w:noProof/>
              </w:rPr>
              <w:t>10.1 Identificación de peligros evaluación, valoración de riesgos y determinacion de controles</w:t>
            </w:r>
            <w:r w:rsidR="008B0EC0">
              <w:rPr>
                <w:noProof/>
                <w:webHidden/>
              </w:rPr>
              <w:tab/>
            </w:r>
            <w:r w:rsidR="004D332C">
              <w:rPr>
                <w:noProof/>
                <w:webHidden/>
              </w:rPr>
              <w:fldChar w:fldCharType="begin"/>
            </w:r>
            <w:r w:rsidR="008B0EC0">
              <w:rPr>
                <w:noProof/>
                <w:webHidden/>
              </w:rPr>
              <w:instrText xml:space="preserve"> PAGEREF _Toc470617247 \h </w:instrText>
            </w:r>
            <w:r w:rsidR="004D332C">
              <w:rPr>
                <w:noProof/>
                <w:webHidden/>
              </w:rPr>
            </w:r>
            <w:r w:rsidR="004D332C">
              <w:rPr>
                <w:noProof/>
                <w:webHidden/>
              </w:rPr>
              <w:fldChar w:fldCharType="separate"/>
            </w:r>
            <w:r w:rsidR="00815CCB">
              <w:rPr>
                <w:noProof/>
                <w:webHidden/>
              </w:rPr>
              <w:t>18</w:t>
            </w:r>
            <w:r w:rsidR="004D332C">
              <w:rPr>
                <w:noProof/>
                <w:webHidden/>
              </w:rPr>
              <w:fldChar w:fldCharType="end"/>
            </w:r>
          </w:hyperlink>
        </w:p>
        <w:p w:rsidR="008B0EC0" w:rsidRDefault="00901E7A">
          <w:pPr>
            <w:pStyle w:val="TDC2"/>
            <w:tabs>
              <w:tab w:val="right" w:leader="dot" w:pos="10621"/>
            </w:tabs>
            <w:rPr>
              <w:rFonts w:eastAsiaTheme="minorEastAsia" w:cstheme="minorBidi"/>
              <w:i w:val="0"/>
              <w:iCs w:val="0"/>
              <w:noProof/>
              <w:sz w:val="22"/>
              <w:szCs w:val="22"/>
              <w:lang w:eastAsia="es-CO"/>
            </w:rPr>
          </w:pPr>
          <w:hyperlink w:anchor="_Toc470617248" w:history="1">
            <w:r w:rsidR="008B0EC0" w:rsidRPr="003D085C">
              <w:rPr>
                <w:rStyle w:val="Hipervnculo"/>
                <w:rFonts w:ascii="Trebuchet MS" w:hAnsi="Trebuchet MS" w:cs="Tahoma"/>
                <w:noProof/>
              </w:rPr>
              <w:t>10.2 Reporte de actos y condiciones inseguras o subestandar</w:t>
            </w:r>
            <w:r w:rsidR="008B0EC0">
              <w:rPr>
                <w:noProof/>
                <w:webHidden/>
              </w:rPr>
              <w:tab/>
            </w:r>
            <w:r w:rsidR="004D332C">
              <w:rPr>
                <w:noProof/>
                <w:webHidden/>
              </w:rPr>
              <w:fldChar w:fldCharType="begin"/>
            </w:r>
            <w:r w:rsidR="008B0EC0">
              <w:rPr>
                <w:noProof/>
                <w:webHidden/>
              </w:rPr>
              <w:instrText xml:space="preserve"> PAGEREF _Toc470617248 \h </w:instrText>
            </w:r>
            <w:r w:rsidR="004D332C">
              <w:rPr>
                <w:noProof/>
                <w:webHidden/>
              </w:rPr>
            </w:r>
            <w:r w:rsidR="004D332C">
              <w:rPr>
                <w:noProof/>
                <w:webHidden/>
              </w:rPr>
              <w:fldChar w:fldCharType="separate"/>
            </w:r>
            <w:r w:rsidR="00815CCB">
              <w:rPr>
                <w:noProof/>
                <w:webHidden/>
              </w:rPr>
              <w:t>18</w:t>
            </w:r>
            <w:r w:rsidR="004D332C">
              <w:rPr>
                <w:noProof/>
                <w:webHidden/>
              </w:rPr>
              <w:fldChar w:fldCharType="end"/>
            </w:r>
          </w:hyperlink>
        </w:p>
        <w:p w:rsidR="008B0EC0" w:rsidRDefault="00901E7A">
          <w:pPr>
            <w:pStyle w:val="TDC2"/>
            <w:tabs>
              <w:tab w:val="right" w:leader="dot" w:pos="10621"/>
            </w:tabs>
            <w:rPr>
              <w:rFonts w:eastAsiaTheme="minorEastAsia" w:cstheme="minorBidi"/>
              <w:i w:val="0"/>
              <w:iCs w:val="0"/>
              <w:noProof/>
              <w:sz w:val="22"/>
              <w:szCs w:val="22"/>
              <w:lang w:eastAsia="es-CO"/>
            </w:rPr>
          </w:pPr>
          <w:hyperlink w:anchor="_Toc470617249" w:history="1">
            <w:r w:rsidR="008B0EC0" w:rsidRPr="003D085C">
              <w:rPr>
                <w:rStyle w:val="Hipervnculo"/>
                <w:rFonts w:ascii="Trebuchet MS" w:hAnsi="Trebuchet MS" w:cs="Tahoma"/>
                <w:noProof/>
              </w:rPr>
              <w:t>10.3Dotaciones y elementos de protección personal</w:t>
            </w:r>
            <w:r w:rsidR="008B0EC0">
              <w:rPr>
                <w:noProof/>
                <w:webHidden/>
              </w:rPr>
              <w:tab/>
            </w:r>
            <w:r w:rsidR="004D332C">
              <w:rPr>
                <w:noProof/>
                <w:webHidden/>
              </w:rPr>
              <w:fldChar w:fldCharType="begin"/>
            </w:r>
            <w:r w:rsidR="008B0EC0">
              <w:rPr>
                <w:noProof/>
                <w:webHidden/>
              </w:rPr>
              <w:instrText xml:space="preserve"> PAGEREF _Toc470617249 \h </w:instrText>
            </w:r>
            <w:r w:rsidR="004D332C">
              <w:rPr>
                <w:noProof/>
                <w:webHidden/>
              </w:rPr>
            </w:r>
            <w:r w:rsidR="004D332C">
              <w:rPr>
                <w:noProof/>
                <w:webHidden/>
              </w:rPr>
              <w:fldChar w:fldCharType="separate"/>
            </w:r>
            <w:r w:rsidR="00815CCB">
              <w:rPr>
                <w:noProof/>
                <w:webHidden/>
              </w:rPr>
              <w:t>19</w:t>
            </w:r>
            <w:r w:rsidR="004D332C">
              <w:rPr>
                <w:noProof/>
                <w:webHidden/>
              </w:rPr>
              <w:fldChar w:fldCharType="end"/>
            </w:r>
          </w:hyperlink>
        </w:p>
        <w:p w:rsidR="008B0EC0" w:rsidRDefault="00901E7A">
          <w:pPr>
            <w:pStyle w:val="TDC2"/>
            <w:tabs>
              <w:tab w:val="right" w:leader="dot" w:pos="10621"/>
            </w:tabs>
            <w:rPr>
              <w:rFonts w:eastAsiaTheme="minorEastAsia" w:cstheme="minorBidi"/>
              <w:i w:val="0"/>
              <w:iCs w:val="0"/>
              <w:noProof/>
              <w:sz w:val="22"/>
              <w:szCs w:val="22"/>
              <w:lang w:eastAsia="es-CO"/>
            </w:rPr>
          </w:pPr>
          <w:hyperlink w:anchor="_Toc470617250" w:history="1">
            <w:r w:rsidR="008B0EC0" w:rsidRPr="003D085C">
              <w:rPr>
                <w:rStyle w:val="Hipervnculo"/>
                <w:rFonts w:ascii="Trebuchet MS" w:hAnsi="Trebuchet MS" w:cs="Tahoma"/>
                <w:noProof/>
              </w:rPr>
              <w:t>10.4 Reglamento de Higiene y Seguridad Industrial</w:t>
            </w:r>
            <w:r w:rsidR="008B0EC0">
              <w:rPr>
                <w:noProof/>
                <w:webHidden/>
              </w:rPr>
              <w:tab/>
            </w:r>
            <w:r w:rsidR="004D332C">
              <w:rPr>
                <w:noProof/>
                <w:webHidden/>
              </w:rPr>
              <w:fldChar w:fldCharType="begin"/>
            </w:r>
            <w:r w:rsidR="008B0EC0">
              <w:rPr>
                <w:noProof/>
                <w:webHidden/>
              </w:rPr>
              <w:instrText xml:space="preserve"> PAGEREF _Toc470617250 \h </w:instrText>
            </w:r>
            <w:r w:rsidR="004D332C">
              <w:rPr>
                <w:noProof/>
                <w:webHidden/>
              </w:rPr>
            </w:r>
            <w:r w:rsidR="004D332C">
              <w:rPr>
                <w:noProof/>
                <w:webHidden/>
              </w:rPr>
              <w:fldChar w:fldCharType="separate"/>
            </w:r>
            <w:r w:rsidR="00815CCB">
              <w:rPr>
                <w:noProof/>
                <w:webHidden/>
              </w:rPr>
              <w:t>19</w:t>
            </w:r>
            <w:r w:rsidR="004D332C">
              <w:rPr>
                <w:noProof/>
                <w:webHidden/>
              </w:rPr>
              <w:fldChar w:fldCharType="end"/>
            </w:r>
          </w:hyperlink>
        </w:p>
        <w:p w:rsidR="008B0EC0" w:rsidRDefault="00901E7A">
          <w:pPr>
            <w:pStyle w:val="TDC2"/>
            <w:tabs>
              <w:tab w:val="right" w:leader="dot" w:pos="10621"/>
            </w:tabs>
            <w:rPr>
              <w:rFonts w:eastAsiaTheme="minorEastAsia" w:cstheme="minorBidi"/>
              <w:i w:val="0"/>
              <w:iCs w:val="0"/>
              <w:noProof/>
              <w:sz w:val="22"/>
              <w:szCs w:val="22"/>
              <w:lang w:eastAsia="es-CO"/>
            </w:rPr>
          </w:pPr>
          <w:hyperlink w:anchor="_Toc470617251" w:history="1">
            <w:r w:rsidR="008B0EC0" w:rsidRPr="003D085C">
              <w:rPr>
                <w:rStyle w:val="Hipervnculo"/>
                <w:rFonts w:ascii="Trebuchet MS" w:hAnsi="Trebuchet MS" w:cs="Tahoma"/>
                <w:noProof/>
              </w:rPr>
              <w:t>10.5 Investigación de accidentes e incidentes de trabajo y enfermedades laborales</w:t>
            </w:r>
            <w:r w:rsidR="008B0EC0">
              <w:rPr>
                <w:noProof/>
                <w:webHidden/>
              </w:rPr>
              <w:tab/>
            </w:r>
            <w:r w:rsidR="004D332C">
              <w:rPr>
                <w:noProof/>
                <w:webHidden/>
              </w:rPr>
              <w:fldChar w:fldCharType="begin"/>
            </w:r>
            <w:r w:rsidR="008B0EC0">
              <w:rPr>
                <w:noProof/>
                <w:webHidden/>
              </w:rPr>
              <w:instrText xml:space="preserve"> PAGEREF _Toc470617251 \h </w:instrText>
            </w:r>
            <w:r w:rsidR="004D332C">
              <w:rPr>
                <w:noProof/>
                <w:webHidden/>
              </w:rPr>
            </w:r>
            <w:r w:rsidR="004D332C">
              <w:rPr>
                <w:noProof/>
                <w:webHidden/>
              </w:rPr>
              <w:fldChar w:fldCharType="separate"/>
            </w:r>
            <w:r w:rsidR="00815CCB">
              <w:rPr>
                <w:noProof/>
                <w:webHidden/>
              </w:rPr>
              <w:t>19</w:t>
            </w:r>
            <w:r w:rsidR="004D332C">
              <w:rPr>
                <w:noProof/>
                <w:webHidden/>
              </w:rPr>
              <w:fldChar w:fldCharType="end"/>
            </w:r>
          </w:hyperlink>
        </w:p>
        <w:p w:rsidR="008B0EC0" w:rsidRDefault="00901E7A">
          <w:pPr>
            <w:pStyle w:val="TDC2"/>
            <w:tabs>
              <w:tab w:val="right" w:leader="dot" w:pos="10621"/>
            </w:tabs>
            <w:rPr>
              <w:rFonts w:eastAsiaTheme="minorEastAsia" w:cstheme="minorBidi"/>
              <w:i w:val="0"/>
              <w:iCs w:val="0"/>
              <w:noProof/>
              <w:sz w:val="22"/>
              <w:szCs w:val="22"/>
              <w:lang w:eastAsia="es-CO"/>
            </w:rPr>
          </w:pPr>
          <w:hyperlink w:anchor="_Toc470617252" w:history="1">
            <w:r w:rsidR="008B0EC0" w:rsidRPr="003D085C">
              <w:rPr>
                <w:rStyle w:val="Hipervnculo"/>
                <w:rFonts w:ascii="Trebuchet MS" w:hAnsi="Trebuchet MS" w:cs="Tahoma"/>
                <w:noProof/>
              </w:rPr>
              <w:t>10.6Inspecciones planeadas</w:t>
            </w:r>
            <w:r w:rsidR="008B0EC0">
              <w:rPr>
                <w:noProof/>
                <w:webHidden/>
              </w:rPr>
              <w:tab/>
            </w:r>
            <w:r w:rsidR="004D332C">
              <w:rPr>
                <w:noProof/>
                <w:webHidden/>
              </w:rPr>
              <w:fldChar w:fldCharType="begin"/>
            </w:r>
            <w:r w:rsidR="008B0EC0">
              <w:rPr>
                <w:noProof/>
                <w:webHidden/>
              </w:rPr>
              <w:instrText xml:space="preserve"> PAGEREF _Toc470617252 \h </w:instrText>
            </w:r>
            <w:r w:rsidR="004D332C">
              <w:rPr>
                <w:noProof/>
                <w:webHidden/>
              </w:rPr>
            </w:r>
            <w:r w:rsidR="004D332C">
              <w:rPr>
                <w:noProof/>
                <w:webHidden/>
              </w:rPr>
              <w:fldChar w:fldCharType="separate"/>
            </w:r>
            <w:r w:rsidR="00815CCB">
              <w:rPr>
                <w:noProof/>
                <w:webHidden/>
              </w:rPr>
              <w:t>20</w:t>
            </w:r>
            <w:r w:rsidR="004D332C">
              <w:rPr>
                <w:noProof/>
                <w:webHidden/>
              </w:rPr>
              <w:fldChar w:fldCharType="end"/>
            </w:r>
          </w:hyperlink>
        </w:p>
        <w:p w:rsidR="008B0EC0" w:rsidRDefault="00901E7A">
          <w:pPr>
            <w:pStyle w:val="TDC2"/>
            <w:tabs>
              <w:tab w:val="right" w:leader="dot" w:pos="10621"/>
            </w:tabs>
            <w:rPr>
              <w:rFonts w:eastAsiaTheme="minorEastAsia" w:cstheme="minorBidi"/>
              <w:i w:val="0"/>
              <w:iCs w:val="0"/>
              <w:noProof/>
              <w:sz w:val="22"/>
              <w:szCs w:val="22"/>
              <w:lang w:eastAsia="es-CO"/>
            </w:rPr>
          </w:pPr>
          <w:hyperlink w:anchor="_Toc470617253" w:history="1">
            <w:r w:rsidR="008B0EC0" w:rsidRPr="003D085C">
              <w:rPr>
                <w:rStyle w:val="Hipervnculo"/>
                <w:rFonts w:ascii="Trebuchet MS" w:hAnsi="Trebuchet MS" w:cs="Tahoma"/>
                <w:noProof/>
              </w:rPr>
              <w:t>10.7Prevención, preparación y respuesta ante emergencias</w:t>
            </w:r>
            <w:r w:rsidR="008B0EC0">
              <w:rPr>
                <w:noProof/>
                <w:webHidden/>
              </w:rPr>
              <w:tab/>
            </w:r>
            <w:r w:rsidR="004D332C">
              <w:rPr>
                <w:noProof/>
                <w:webHidden/>
              </w:rPr>
              <w:fldChar w:fldCharType="begin"/>
            </w:r>
            <w:r w:rsidR="008B0EC0">
              <w:rPr>
                <w:noProof/>
                <w:webHidden/>
              </w:rPr>
              <w:instrText xml:space="preserve"> PAGEREF _Toc470617253 \h </w:instrText>
            </w:r>
            <w:r w:rsidR="004D332C">
              <w:rPr>
                <w:noProof/>
                <w:webHidden/>
              </w:rPr>
            </w:r>
            <w:r w:rsidR="004D332C">
              <w:rPr>
                <w:noProof/>
                <w:webHidden/>
              </w:rPr>
              <w:fldChar w:fldCharType="separate"/>
            </w:r>
            <w:r w:rsidR="00815CCB">
              <w:rPr>
                <w:noProof/>
                <w:webHidden/>
              </w:rPr>
              <w:t>20</w:t>
            </w:r>
            <w:r w:rsidR="004D332C">
              <w:rPr>
                <w:noProof/>
                <w:webHidden/>
              </w:rPr>
              <w:fldChar w:fldCharType="end"/>
            </w:r>
          </w:hyperlink>
        </w:p>
        <w:p w:rsidR="008B0EC0" w:rsidRDefault="00901E7A">
          <w:pPr>
            <w:pStyle w:val="TDC2"/>
            <w:tabs>
              <w:tab w:val="right" w:leader="dot" w:pos="10621"/>
            </w:tabs>
            <w:rPr>
              <w:rFonts w:eastAsiaTheme="minorEastAsia" w:cstheme="minorBidi"/>
              <w:i w:val="0"/>
              <w:iCs w:val="0"/>
              <w:noProof/>
              <w:sz w:val="22"/>
              <w:szCs w:val="22"/>
              <w:lang w:eastAsia="es-CO"/>
            </w:rPr>
          </w:pPr>
          <w:hyperlink w:anchor="_Toc470617254" w:history="1">
            <w:r w:rsidR="008B0EC0" w:rsidRPr="003D085C">
              <w:rPr>
                <w:rStyle w:val="Hipervnculo"/>
                <w:rFonts w:ascii="Trebuchet MS" w:hAnsi="Trebuchet MS" w:cs="Tahoma"/>
                <w:noProof/>
              </w:rPr>
              <w:t>10.8Programas de vigilancia epidemiológica</w:t>
            </w:r>
            <w:r w:rsidR="008B0EC0">
              <w:rPr>
                <w:noProof/>
                <w:webHidden/>
              </w:rPr>
              <w:tab/>
            </w:r>
            <w:r w:rsidR="004D332C">
              <w:rPr>
                <w:noProof/>
                <w:webHidden/>
              </w:rPr>
              <w:fldChar w:fldCharType="begin"/>
            </w:r>
            <w:r w:rsidR="008B0EC0">
              <w:rPr>
                <w:noProof/>
                <w:webHidden/>
              </w:rPr>
              <w:instrText xml:space="preserve"> PAGEREF _Toc470617254 \h </w:instrText>
            </w:r>
            <w:r w:rsidR="004D332C">
              <w:rPr>
                <w:noProof/>
                <w:webHidden/>
              </w:rPr>
            </w:r>
            <w:r w:rsidR="004D332C">
              <w:rPr>
                <w:noProof/>
                <w:webHidden/>
              </w:rPr>
              <w:fldChar w:fldCharType="separate"/>
            </w:r>
            <w:r w:rsidR="00815CCB">
              <w:rPr>
                <w:noProof/>
                <w:webHidden/>
              </w:rPr>
              <w:t>21</w:t>
            </w:r>
            <w:r w:rsidR="004D332C">
              <w:rPr>
                <w:noProof/>
                <w:webHidden/>
              </w:rPr>
              <w:fldChar w:fldCharType="end"/>
            </w:r>
          </w:hyperlink>
        </w:p>
        <w:p w:rsidR="008B0EC0" w:rsidRDefault="00901E7A">
          <w:pPr>
            <w:pStyle w:val="TDC2"/>
            <w:tabs>
              <w:tab w:val="right" w:leader="dot" w:pos="10621"/>
            </w:tabs>
            <w:rPr>
              <w:rFonts w:eastAsiaTheme="minorEastAsia" w:cstheme="minorBidi"/>
              <w:i w:val="0"/>
              <w:iCs w:val="0"/>
              <w:noProof/>
              <w:sz w:val="22"/>
              <w:szCs w:val="22"/>
              <w:lang w:eastAsia="es-CO"/>
            </w:rPr>
          </w:pPr>
          <w:hyperlink w:anchor="_Toc470617255" w:history="1">
            <w:r w:rsidR="008B0EC0" w:rsidRPr="003D085C">
              <w:rPr>
                <w:rStyle w:val="Hipervnculo"/>
                <w:rFonts w:ascii="Trebuchet MS" w:hAnsi="Trebuchet MS" w:cs="Tahoma"/>
                <w:noProof/>
              </w:rPr>
              <w:t>10.9 Informe de las condiciones de salud</w:t>
            </w:r>
            <w:r w:rsidR="008B0EC0">
              <w:rPr>
                <w:noProof/>
                <w:webHidden/>
              </w:rPr>
              <w:tab/>
            </w:r>
            <w:r w:rsidR="004D332C">
              <w:rPr>
                <w:noProof/>
                <w:webHidden/>
              </w:rPr>
              <w:fldChar w:fldCharType="begin"/>
            </w:r>
            <w:r w:rsidR="008B0EC0">
              <w:rPr>
                <w:noProof/>
                <w:webHidden/>
              </w:rPr>
              <w:instrText xml:space="preserve"> PAGEREF _Toc470617255 \h </w:instrText>
            </w:r>
            <w:r w:rsidR="004D332C">
              <w:rPr>
                <w:noProof/>
                <w:webHidden/>
              </w:rPr>
            </w:r>
            <w:r w:rsidR="004D332C">
              <w:rPr>
                <w:noProof/>
                <w:webHidden/>
              </w:rPr>
              <w:fldChar w:fldCharType="separate"/>
            </w:r>
            <w:r w:rsidR="00815CCB">
              <w:rPr>
                <w:noProof/>
                <w:webHidden/>
              </w:rPr>
              <w:t>21</w:t>
            </w:r>
            <w:r w:rsidR="004D332C">
              <w:rPr>
                <w:noProof/>
                <w:webHidden/>
              </w:rPr>
              <w:fldChar w:fldCharType="end"/>
            </w:r>
          </w:hyperlink>
        </w:p>
        <w:p w:rsidR="008B0EC0" w:rsidRDefault="00901E7A">
          <w:pPr>
            <w:pStyle w:val="TDC2"/>
            <w:tabs>
              <w:tab w:val="right" w:leader="dot" w:pos="10621"/>
            </w:tabs>
            <w:rPr>
              <w:rFonts w:eastAsiaTheme="minorEastAsia" w:cstheme="minorBidi"/>
              <w:i w:val="0"/>
              <w:iCs w:val="0"/>
              <w:noProof/>
              <w:sz w:val="22"/>
              <w:szCs w:val="22"/>
              <w:lang w:eastAsia="es-CO"/>
            </w:rPr>
          </w:pPr>
          <w:hyperlink w:anchor="_Toc470617256" w:history="1">
            <w:r w:rsidR="008B0EC0" w:rsidRPr="003D085C">
              <w:rPr>
                <w:rStyle w:val="Hipervnculo"/>
                <w:rFonts w:ascii="Trebuchet MS" w:hAnsi="Trebuchet MS" w:cs="Tahoma"/>
                <w:noProof/>
              </w:rPr>
              <w:t>10.10 Exámenes de ingreso, periódicos y de egreso</w:t>
            </w:r>
            <w:r w:rsidR="008B0EC0">
              <w:rPr>
                <w:noProof/>
                <w:webHidden/>
              </w:rPr>
              <w:tab/>
            </w:r>
            <w:r w:rsidR="004D332C">
              <w:rPr>
                <w:noProof/>
                <w:webHidden/>
              </w:rPr>
              <w:fldChar w:fldCharType="begin"/>
            </w:r>
            <w:r w:rsidR="008B0EC0">
              <w:rPr>
                <w:noProof/>
                <w:webHidden/>
              </w:rPr>
              <w:instrText xml:space="preserve"> PAGEREF _Toc470617256 \h </w:instrText>
            </w:r>
            <w:r w:rsidR="004D332C">
              <w:rPr>
                <w:noProof/>
                <w:webHidden/>
              </w:rPr>
            </w:r>
            <w:r w:rsidR="004D332C">
              <w:rPr>
                <w:noProof/>
                <w:webHidden/>
              </w:rPr>
              <w:fldChar w:fldCharType="separate"/>
            </w:r>
            <w:r w:rsidR="00815CCB">
              <w:rPr>
                <w:noProof/>
                <w:webHidden/>
              </w:rPr>
              <w:t>21</w:t>
            </w:r>
            <w:r w:rsidR="004D332C">
              <w:rPr>
                <w:noProof/>
                <w:webHidden/>
              </w:rPr>
              <w:fldChar w:fldCharType="end"/>
            </w:r>
          </w:hyperlink>
        </w:p>
        <w:p w:rsidR="008B0EC0" w:rsidRDefault="00901E7A">
          <w:pPr>
            <w:pStyle w:val="TDC2"/>
            <w:tabs>
              <w:tab w:val="right" w:leader="dot" w:pos="10621"/>
            </w:tabs>
            <w:rPr>
              <w:rFonts w:eastAsiaTheme="minorEastAsia" w:cstheme="minorBidi"/>
              <w:i w:val="0"/>
              <w:iCs w:val="0"/>
              <w:noProof/>
              <w:sz w:val="22"/>
              <w:szCs w:val="22"/>
              <w:lang w:eastAsia="es-CO"/>
            </w:rPr>
          </w:pPr>
          <w:hyperlink w:anchor="_Toc470617257" w:history="1">
            <w:r w:rsidR="008B0EC0" w:rsidRPr="003D085C">
              <w:rPr>
                <w:rStyle w:val="Hipervnculo"/>
                <w:rFonts w:ascii="Trebuchet MS" w:hAnsi="Trebuchet MS" w:cs="Tahoma"/>
                <w:noProof/>
              </w:rPr>
              <w:t>10.11Programas de promoción y prevención en salud</w:t>
            </w:r>
            <w:r w:rsidR="008B0EC0">
              <w:rPr>
                <w:noProof/>
                <w:webHidden/>
              </w:rPr>
              <w:tab/>
            </w:r>
            <w:r w:rsidR="004D332C">
              <w:rPr>
                <w:noProof/>
                <w:webHidden/>
              </w:rPr>
              <w:fldChar w:fldCharType="begin"/>
            </w:r>
            <w:r w:rsidR="008B0EC0">
              <w:rPr>
                <w:noProof/>
                <w:webHidden/>
              </w:rPr>
              <w:instrText xml:space="preserve"> PAGEREF _Toc470617257 \h </w:instrText>
            </w:r>
            <w:r w:rsidR="004D332C">
              <w:rPr>
                <w:noProof/>
                <w:webHidden/>
              </w:rPr>
            </w:r>
            <w:r w:rsidR="004D332C">
              <w:rPr>
                <w:noProof/>
                <w:webHidden/>
              </w:rPr>
              <w:fldChar w:fldCharType="separate"/>
            </w:r>
            <w:r w:rsidR="00815CCB">
              <w:rPr>
                <w:noProof/>
                <w:webHidden/>
              </w:rPr>
              <w:t>22</w:t>
            </w:r>
            <w:r w:rsidR="004D332C">
              <w:rPr>
                <w:noProof/>
                <w:webHidden/>
              </w:rPr>
              <w:fldChar w:fldCharType="end"/>
            </w:r>
          </w:hyperlink>
        </w:p>
        <w:p w:rsidR="008B0EC0" w:rsidRDefault="00901E7A">
          <w:pPr>
            <w:pStyle w:val="TDC2"/>
            <w:tabs>
              <w:tab w:val="right" w:leader="dot" w:pos="10621"/>
            </w:tabs>
            <w:rPr>
              <w:rFonts w:eastAsiaTheme="minorEastAsia" w:cstheme="minorBidi"/>
              <w:i w:val="0"/>
              <w:iCs w:val="0"/>
              <w:noProof/>
              <w:sz w:val="22"/>
              <w:szCs w:val="22"/>
              <w:lang w:eastAsia="es-CO"/>
            </w:rPr>
          </w:pPr>
          <w:hyperlink w:anchor="_Toc470617258" w:history="1">
            <w:r w:rsidR="008B0EC0" w:rsidRPr="003D085C">
              <w:rPr>
                <w:rStyle w:val="Hipervnculo"/>
                <w:rFonts w:ascii="Trebuchet MS" w:hAnsi="Trebuchet MS" w:cs="Tahoma"/>
                <w:noProof/>
              </w:rPr>
              <w:t>10.12 Política de prevención de alcoholismo, drogadicción y tabaquismo</w:t>
            </w:r>
            <w:r w:rsidR="008B0EC0">
              <w:rPr>
                <w:noProof/>
                <w:webHidden/>
              </w:rPr>
              <w:tab/>
            </w:r>
            <w:r w:rsidR="004D332C">
              <w:rPr>
                <w:noProof/>
                <w:webHidden/>
              </w:rPr>
              <w:fldChar w:fldCharType="begin"/>
            </w:r>
            <w:r w:rsidR="008B0EC0">
              <w:rPr>
                <w:noProof/>
                <w:webHidden/>
              </w:rPr>
              <w:instrText xml:space="preserve"> PAGEREF _Toc470617258 \h </w:instrText>
            </w:r>
            <w:r w:rsidR="004D332C">
              <w:rPr>
                <w:noProof/>
                <w:webHidden/>
              </w:rPr>
            </w:r>
            <w:r w:rsidR="004D332C">
              <w:rPr>
                <w:noProof/>
                <w:webHidden/>
              </w:rPr>
              <w:fldChar w:fldCharType="separate"/>
            </w:r>
            <w:r w:rsidR="00815CCB">
              <w:rPr>
                <w:noProof/>
                <w:webHidden/>
              </w:rPr>
              <w:t>22</w:t>
            </w:r>
            <w:r w:rsidR="004D332C">
              <w:rPr>
                <w:noProof/>
                <w:webHidden/>
              </w:rPr>
              <w:fldChar w:fldCharType="end"/>
            </w:r>
          </w:hyperlink>
        </w:p>
        <w:p w:rsidR="008B0EC0" w:rsidRDefault="00901E7A">
          <w:pPr>
            <w:pStyle w:val="TDC2"/>
            <w:tabs>
              <w:tab w:val="right" w:leader="dot" w:pos="10621"/>
            </w:tabs>
            <w:rPr>
              <w:rFonts w:eastAsiaTheme="minorEastAsia" w:cstheme="minorBidi"/>
              <w:i w:val="0"/>
              <w:iCs w:val="0"/>
              <w:noProof/>
              <w:sz w:val="22"/>
              <w:szCs w:val="22"/>
              <w:lang w:eastAsia="es-CO"/>
            </w:rPr>
          </w:pPr>
          <w:hyperlink w:anchor="_Toc470617259" w:history="1">
            <w:r w:rsidR="008B0EC0" w:rsidRPr="003D085C">
              <w:rPr>
                <w:rStyle w:val="Hipervnculo"/>
                <w:rFonts w:ascii="Trebuchet MS" w:hAnsi="Trebuchet MS" w:cs="Tahoma"/>
                <w:noProof/>
              </w:rPr>
              <w:t>10.13Contratación</w:t>
            </w:r>
            <w:r w:rsidR="008B0EC0">
              <w:rPr>
                <w:noProof/>
                <w:webHidden/>
              </w:rPr>
              <w:tab/>
            </w:r>
            <w:r w:rsidR="004D332C">
              <w:rPr>
                <w:noProof/>
                <w:webHidden/>
              </w:rPr>
              <w:fldChar w:fldCharType="begin"/>
            </w:r>
            <w:r w:rsidR="008B0EC0">
              <w:rPr>
                <w:noProof/>
                <w:webHidden/>
              </w:rPr>
              <w:instrText xml:space="preserve"> PAGEREF _Toc470617259 \h </w:instrText>
            </w:r>
            <w:r w:rsidR="004D332C">
              <w:rPr>
                <w:noProof/>
                <w:webHidden/>
              </w:rPr>
            </w:r>
            <w:r w:rsidR="004D332C">
              <w:rPr>
                <w:noProof/>
                <w:webHidden/>
              </w:rPr>
              <w:fldChar w:fldCharType="separate"/>
            </w:r>
            <w:r w:rsidR="00815CCB">
              <w:rPr>
                <w:noProof/>
                <w:webHidden/>
              </w:rPr>
              <w:t>23</w:t>
            </w:r>
            <w:r w:rsidR="004D332C">
              <w:rPr>
                <w:noProof/>
                <w:webHidden/>
              </w:rPr>
              <w:fldChar w:fldCharType="end"/>
            </w:r>
          </w:hyperlink>
        </w:p>
        <w:p w:rsidR="008B0EC0" w:rsidRDefault="00901E7A">
          <w:pPr>
            <w:pStyle w:val="TDC2"/>
            <w:tabs>
              <w:tab w:val="right" w:leader="dot" w:pos="10621"/>
            </w:tabs>
            <w:rPr>
              <w:rFonts w:eastAsiaTheme="minorEastAsia" w:cstheme="minorBidi"/>
              <w:i w:val="0"/>
              <w:iCs w:val="0"/>
              <w:noProof/>
              <w:sz w:val="22"/>
              <w:szCs w:val="22"/>
              <w:lang w:eastAsia="es-CO"/>
            </w:rPr>
          </w:pPr>
          <w:hyperlink w:anchor="_Toc470617260" w:history="1">
            <w:r w:rsidR="008B0EC0" w:rsidRPr="003D085C">
              <w:rPr>
                <w:rStyle w:val="Hipervnculo"/>
                <w:rFonts w:ascii="Trebuchet MS" w:hAnsi="Trebuchet MS" w:cs="Tahoma"/>
                <w:noProof/>
              </w:rPr>
              <w:t>10.14Adquisición y administración de bienes y servicios</w:t>
            </w:r>
            <w:r w:rsidR="008B0EC0">
              <w:rPr>
                <w:noProof/>
                <w:webHidden/>
              </w:rPr>
              <w:tab/>
            </w:r>
            <w:r w:rsidR="004D332C">
              <w:rPr>
                <w:noProof/>
                <w:webHidden/>
              </w:rPr>
              <w:fldChar w:fldCharType="begin"/>
            </w:r>
            <w:r w:rsidR="008B0EC0">
              <w:rPr>
                <w:noProof/>
                <w:webHidden/>
              </w:rPr>
              <w:instrText xml:space="preserve"> PAGEREF _Toc470617260 \h </w:instrText>
            </w:r>
            <w:r w:rsidR="004D332C">
              <w:rPr>
                <w:noProof/>
                <w:webHidden/>
              </w:rPr>
            </w:r>
            <w:r w:rsidR="004D332C">
              <w:rPr>
                <w:noProof/>
                <w:webHidden/>
              </w:rPr>
              <w:fldChar w:fldCharType="separate"/>
            </w:r>
            <w:r w:rsidR="00815CCB">
              <w:rPr>
                <w:noProof/>
                <w:webHidden/>
              </w:rPr>
              <w:t>24</w:t>
            </w:r>
            <w:r w:rsidR="004D332C">
              <w:rPr>
                <w:noProof/>
                <w:webHidden/>
              </w:rPr>
              <w:fldChar w:fldCharType="end"/>
            </w:r>
          </w:hyperlink>
        </w:p>
        <w:p w:rsidR="008B0EC0" w:rsidRDefault="00901E7A">
          <w:pPr>
            <w:pStyle w:val="TDC1"/>
            <w:tabs>
              <w:tab w:val="left" w:pos="660"/>
              <w:tab w:val="right" w:leader="dot" w:pos="10621"/>
            </w:tabs>
            <w:rPr>
              <w:rFonts w:eastAsiaTheme="minorEastAsia" w:cstheme="minorBidi"/>
              <w:b w:val="0"/>
              <w:bCs w:val="0"/>
              <w:noProof/>
              <w:sz w:val="22"/>
              <w:szCs w:val="22"/>
              <w:lang w:eastAsia="es-CO"/>
            </w:rPr>
          </w:pPr>
          <w:hyperlink w:anchor="_Toc470617261" w:history="1">
            <w:r w:rsidR="008B0EC0" w:rsidRPr="003D085C">
              <w:rPr>
                <w:rStyle w:val="Hipervnculo"/>
                <w:rFonts w:ascii="Trebuchet MS" w:hAnsi="Trebuchet MS"/>
                <w:noProof/>
              </w:rPr>
              <w:t>11.</w:t>
            </w:r>
            <w:r w:rsidR="008B0EC0">
              <w:rPr>
                <w:rFonts w:eastAsiaTheme="minorEastAsia" w:cstheme="minorBidi"/>
                <w:b w:val="0"/>
                <w:bCs w:val="0"/>
                <w:noProof/>
                <w:sz w:val="22"/>
                <w:szCs w:val="22"/>
                <w:lang w:eastAsia="es-CO"/>
              </w:rPr>
              <w:tab/>
            </w:r>
            <w:r w:rsidR="008B0EC0" w:rsidRPr="003D085C">
              <w:rPr>
                <w:rStyle w:val="Hipervnculo"/>
                <w:rFonts w:ascii="Trebuchet MS" w:hAnsi="Trebuchet MS"/>
                <w:noProof/>
              </w:rPr>
              <w:t>EVALUACIÓN Y AUDITORIAS</w:t>
            </w:r>
            <w:r w:rsidR="008B0EC0">
              <w:rPr>
                <w:noProof/>
                <w:webHidden/>
              </w:rPr>
              <w:tab/>
            </w:r>
            <w:r w:rsidR="004D332C">
              <w:rPr>
                <w:noProof/>
                <w:webHidden/>
              </w:rPr>
              <w:fldChar w:fldCharType="begin"/>
            </w:r>
            <w:r w:rsidR="008B0EC0">
              <w:rPr>
                <w:noProof/>
                <w:webHidden/>
              </w:rPr>
              <w:instrText xml:space="preserve"> PAGEREF _Toc470617261 \h </w:instrText>
            </w:r>
            <w:r w:rsidR="004D332C">
              <w:rPr>
                <w:noProof/>
                <w:webHidden/>
              </w:rPr>
            </w:r>
            <w:r w:rsidR="004D332C">
              <w:rPr>
                <w:noProof/>
                <w:webHidden/>
              </w:rPr>
              <w:fldChar w:fldCharType="separate"/>
            </w:r>
            <w:r w:rsidR="00815CCB">
              <w:rPr>
                <w:noProof/>
                <w:webHidden/>
              </w:rPr>
              <w:t>24</w:t>
            </w:r>
            <w:r w:rsidR="004D332C">
              <w:rPr>
                <w:noProof/>
                <w:webHidden/>
              </w:rPr>
              <w:fldChar w:fldCharType="end"/>
            </w:r>
          </w:hyperlink>
        </w:p>
        <w:p w:rsidR="008B0EC0" w:rsidRDefault="00901E7A">
          <w:pPr>
            <w:pStyle w:val="TDC2"/>
            <w:tabs>
              <w:tab w:val="right" w:leader="dot" w:pos="10621"/>
            </w:tabs>
            <w:rPr>
              <w:rFonts w:eastAsiaTheme="minorEastAsia" w:cstheme="minorBidi"/>
              <w:i w:val="0"/>
              <w:iCs w:val="0"/>
              <w:noProof/>
              <w:sz w:val="22"/>
              <w:szCs w:val="22"/>
              <w:lang w:eastAsia="es-CO"/>
            </w:rPr>
          </w:pPr>
          <w:hyperlink w:anchor="_Toc470617262" w:history="1">
            <w:r w:rsidR="008B0EC0" w:rsidRPr="003D085C">
              <w:rPr>
                <w:rStyle w:val="Hipervnculo"/>
                <w:rFonts w:ascii="Trebuchet MS" w:hAnsi="Trebuchet MS" w:cs="Tahoma"/>
                <w:noProof/>
              </w:rPr>
              <w:t>11.1 Revisión por la Dirección</w:t>
            </w:r>
            <w:r w:rsidR="008B0EC0">
              <w:rPr>
                <w:noProof/>
                <w:webHidden/>
              </w:rPr>
              <w:tab/>
            </w:r>
            <w:r w:rsidR="004D332C">
              <w:rPr>
                <w:noProof/>
                <w:webHidden/>
              </w:rPr>
              <w:fldChar w:fldCharType="begin"/>
            </w:r>
            <w:r w:rsidR="008B0EC0">
              <w:rPr>
                <w:noProof/>
                <w:webHidden/>
              </w:rPr>
              <w:instrText xml:space="preserve"> PAGEREF _Toc470617262 \h </w:instrText>
            </w:r>
            <w:r w:rsidR="004D332C">
              <w:rPr>
                <w:noProof/>
                <w:webHidden/>
              </w:rPr>
            </w:r>
            <w:r w:rsidR="004D332C">
              <w:rPr>
                <w:noProof/>
                <w:webHidden/>
              </w:rPr>
              <w:fldChar w:fldCharType="separate"/>
            </w:r>
            <w:r w:rsidR="00815CCB">
              <w:rPr>
                <w:noProof/>
                <w:webHidden/>
              </w:rPr>
              <w:t>24</w:t>
            </w:r>
            <w:r w:rsidR="004D332C">
              <w:rPr>
                <w:noProof/>
                <w:webHidden/>
              </w:rPr>
              <w:fldChar w:fldCharType="end"/>
            </w:r>
          </w:hyperlink>
        </w:p>
        <w:p w:rsidR="008B0EC0" w:rsidRDefault="00901E7A">
          <w:pPr>
            <w:pStyle w:val="TDC2"/>
            <w:tabs>
              <w:tab w:val="right" w:leader="dot" w:pos="10621"/>
            </w:tabs>
            <w:rPr>
              <w:rFonts w:eastAsiaTheme="minorEastAsia" w:cstheme="minorBidi"/>
              <w:i w:val="0"/>
              <w:iCs w:val="0"/>
              <w:noProof/>
              <w:sz w:val="22"/>
              <w:szCs w:val="22"/>
              <w:lang w:eastAsia="es-CO"/>
            </w:rPr>
          </w:pPr>
          <w:hyperlink w:anchor="_Toc470617263" w:history="1">
            <w:r w:rsidR="008B0EC0" w:rsidRPr="003D085C">
              <w:rPr>
                <w:rStyle w:val="Hipervnculo"/>
                <w:rFonts w:ascii="Trebuchet MS" w:hAnsi="Trebuchet MS" w:cs="Tahoma"/>
                <w:noProof/>
              </w:rPr>
              <w:t>11.2Auditorías internas</w:t>
            </w:r>
            <w:r w:rsidR="008B0EC0">
              <w:rPr>
                <w:noProof/>
                <w:webHidden/>
              </w:rPr>
              <w:tab/>
            </w:r>
            <w:r w:rsidR="004D332C">
              <w:rPr>
                <w:noProof/>
                <w:webHidden/>
              </w:rPr>
              <w:fldChar w:fldCharType="begin"/>
            </w:r>
            <w:r w:rsidR="008B0EC0">
              <w:rPr>
                <w:noProof/>
                <w:webHidden/>
              </w:rPr>
              <w:instrText xml:space="preserve"> PAGEREF _Toc470617263 \h </w:instrText>
            </w:r>
            <w:r w:rsidR="004D332C">
              <w:rPr>
                <w:noProof/>
                <w:webHidden/>
              </w:rPr>
            </w:r>
            <w:r w:rsidR="004D332C">
              <w:rPr>
                <w:noProof/>
                <w:webHidden/>
              </w:rPr>
              <w:fldChar w:fldCharType="separate"/>
            </w:r>
            <w:r w:rsidR="00815CCB">
              <w:rPr>
                <w:noProof/>
                <w:webHidden/>
              </w:rPr>
              <w:t>24</w:t>
            </w:r>
            <w:r w:rsidR="004D332C">
              <w:rPr>
                <w:noProof/>
                <w:webHidden/>
              </w:rPr>
              <w:fldChar w:fldCharType="end"/>
            </w:r>
          </w:hyperlink>
        </w:p>
        <w:p w:rsidR="008B0EC0" w:rsidRDefault="00901E7A">
          <w:pPr>
            <w:pStyle w:val="TDC1"/>
            <w:tabs>
              <w:tab w:val="left" w:pos="660"/>
              <w:tab w:val="right" w:leader="dot" w:pos="10621"/>
            </w:tabs>
            <w:rPr>
              <w:rFonts w:eastAsiaTheme="minorEastAsia" w:cstheme="minorBidi"/>
              <w:b w:val="0"/>
              <w:bCs w:val="0"/>
              <w:noProof/>
              <w:sz w:val="22"/>
              <w:szCs w:val="22"/>
              <w:lang w:eastAsia="es-CO"/>
            </w:rPr>
          </w:pPr>
          <w:hyperlink w:anchor="_Toc470617264" w:history="1">
            <w:r w:rsidR="008B0EC0" w:rsidRPr="003D085C">
              <w:rPr>
                <w:rStyle w:val="Hipervnculo"/>
                <w:rFonts w:ascii="Trebuchet MS" w:hAnsi="Trebuchet MS"/>
                <w:noProof/>
              </w:rPr>
              <w:t>12.</w:t>
            </w:r>
            <w:r w:rsidR="008B0EC0">
              <w:rPr>
                <w:rFonts w:eastAsiaTheme="minorEastAsia" w:cstheme="minorBidi"/>
                <w:b w:val="0"/>
                <w:bCs w:val="0"/>
                <w:noProof/>
                <w:sz w:val="22"/>
                <w:szCs w:val="22"/>
                <w:lang w:eastAsia="es-CO"/>
              </w:rPr>
              <w:tab/>
            </w:r>
            <w:r w:rsidR="008B0EC0" w:rsidRPr="003D085C">
              <w:rPr>
                <w:rStyle w:val="Hipervnculo"/>
                <w:rFonts w:ascii="Trebuchet MS" w:hAnsi="Trebuchet MS"/>
                <w:noProof/>
              </w:rPr>
              <w:t>MEJORA CONTINUA</w:t>
            </w:r>
            <w:r w:rsidR="008B0EC0">
              <w:rPr>
                <w:noProof/>
                <w:webHidden/>
              </w:rPr>
              <w:tab/>
            </w:r>
            <w:r w:rsidR="004D332C">
              <w:rPr>
                <w:noProof/>
                <w:webHidden/>
              </w:rPr>
              <w:fldChar w:fldCharType="begin"/>
            </w:r>
            <w:r w:rsidR="008B0EC0">
              <w:rPr>
                <w:noProof/>
                <w:webHidden/>
              </w:rPr>
              <w:instrText xml:space="preserve"> PAGEREF _Toc470617264 \h </w:instrText>
            </w:r>
            <w:r w:rsidR="004D332C">
              <w:rPr>
                <w:noProof/>
                <w:webHidden/>
              </w:rPr>
            </w:r>
            <w:r w:rsidR="004D332C">
              <w:rPr>
                <w:noProof/>
                <w:webHidden/>
              </w:rPr>
              <w:fldChar w:fldCharType="separate"/>
            </w:r>
            <w:r w:rsidR="00815CCB">
              <w:rPr>
                <w:noProof/>
                <w:webHidden/>
              </w:rPr>
              <w:t>25</w:t>
            </w:r>
            <w:r w:rsidR="004D332C">
              <w:rPr>
                <w:noProof/>
                <w:webHidden/>
              </w:rPr>
              <w:fldChar w:fldCharType="end"/>
            </w:r>
          </w:hyperlink>
        </w:p>
        <w:p w:rsidR="008B0EC0" w:rsidRDefault="00901E7A">
          <w:pPr>
            <w:pStyle w:val="TDC2"/>
            <w:tabs>
              <w:tab w:val="left" w:pos="880"/>
              <w:tab w:val="right" w:leader="dot" w:pos="10621"/>
            </w:tabs>
            <w:rPr>
              <w:rFonts w:eastAsiaTheme="minorEastAsia" w:cstheme="minorBidi"/>
              <w:i w:val="0"/>
              <w:iCs w:val="0"/>
              <w:noProof/>
              <w:sz w:val="22"/>
              <w:szCs w:val="22"/>
              <w:lang w:eastAsia="es-CO"/>
            </w:rPr>
          </w:pPr>
          <w:hyperlink w:anchor="_Toc470617265" w:history="1">
            <w:r w:rsidR="008B0EC0" w:rsidRPr="003D085C">
              <w:rPr>
                <w:rStyle w:val="Hipervnculo"/>
                <w:rFonts w:ascii="Trebuchet MS" w:hAnsi="Trebuchet MS" w:cs="Tahoma"/>
                <w:noProof/>
              </w:rPr>
              <w:t>12.1</w:t>
            </w:r>
            <w:r w:rsidR="008B0EC0">
              <w:rPr>
                <w:rFonts w:eastAsiaTheme="minorEastAsia" w:cstheme="minorBidi"/>
                <w:i w:val="0"/>
                <w:iCs w:val="0"/>
                <w:noProof/>
                <w:sz w:val="22"/>
                <w:szCs w:val="22"/>
                <w:lang w:eastAsia="es-CO"/>
              </w:rPr>
              <w:tab/>
            </w:r>
            <w:r w:rsidR="008B0EC0" w:rsidRPr="003D085C">
              <w:rPr>
                <w:rStyle w:val="Hipervnculo"/>
                <w:rFonts w:ascii="Trebuchet MS" w:hAnsi="Trebuchet MS" w:cs="Tahoma"/>
                <w:noProof/>
              </w:rPr>
              <w:t>Mejora continua</w:t>
            </w:r>
            <w:r w:rsidR="008B0EC0">
              <w:rPr>
                <w:noProof/>
                <w:webHidden/>
              </w:rPr>
              <w:tab/>
            </w:r>
            <w:r w:rsidR="004D332C">
              <w:rPr>
                <w:noProof/>
                <w:webHidden/>
              </w:rPr>
              <w:fldChar w:fldCharType="begin"/>
            </w:r>
            <w:r w:rsidR="008B0EC0">
              <w:rPr>
                <w:noProof/>
                <w:webHidden/>
              </w:rPr>
              <w:instrText xml:space="preserve"> PAGEREF _Toc470617265 \h </w:instrText>
            </w:r>
            <w:r w:rsidR="004D332C">
              <w:rPr>
                <w:noProof/>
                <w:webHidden/>
              </w:rPr>
            </w:r>
            <w:r w:rsidR="004D332C">
              <w:rPr>
                <w:noProof/>
                <w:webHidden/>
              </w:rPr>
              <w:fldChar w:fldCharType="separate"/>
            </w:r>
            <w:r w:rsidR="00815CCB">
              <w:rPr>
                <w:noProof/>
                <w:webHidden/>
              </w:rPr>
              <w:t>25</w:t>
            </w:r>
            <w:r w:rsidR="004D332C">
              <w:rPr>
                <w:noProof/>
                <w:webHidden/>
              </w:rPr>
              <w:fldChar w:fldCharType="end"/>
            </w:r>
          </w:hyperlink>
        </w:p>
        <w:p w:rsidR="008B0EC0" w:rsidRDefault="00901E7A">
          <w:pPr>
            <w:pStyle w:val="TDC2"/>
            <w:tabs>
              <w:tab w:val="left" w:pos="880"/>
              <w:tab w:val="right" w:leader="dot" w:pos="10621"/>
            </w:tabs>
            <w:rPr>
              <w:rFonts w:eastAsiaTheme="minorEastAsia" w:cstheme="minorBidi"/>
              <w:i w:val="0"/>
              <w:iCs w:val="0"/>
              <w:noProof/>
              <w:sz w:val="22"/>
              <w:szCs w:val="22"/>
              <w:lang w:eastAsia="es-CO"/>
            </w:rPr>
          </w:pPr>
          <w:hyperlink w:anchor="_Toc470617266" w:history="1">
            <w:r w:rsidR="008B0EC0" w:rsidRPr="003D085C">
              <w:rPr>
                <w:rStyle w:val="Hipervnculo"/>
                <w:rFonts w:ascii="Trebuchet MS" w:hAnsi="Trebuchet MS" w:cs="Tahoma"/>
                <w:noProof/>
              </w:rPr>
              <w:t>12.2</w:t>
            </w:r>
            <w:r w:rsidR="008B0EC0">
              <w:rPr>
                <w:rFonts w:eastAsiaTheme="minorEastAsia" w:cstheme="minorBidi"/>
                <w:i w:val="0"/>
                <w:iCs w:val="0"/>
                <w:noProof/>
                <w:sz w:val="22"/>
                <w:szCs w:val="22"/>
                <w:lang w:eastAsia="es-CO"/>
              </w:rPr>
              <w:tab/>
            </w:r>
            <w:r w:rsidR="008B0EC0" w:rsidRPr="003D085C">
              <w:rPr>
                <w:rStyle w:val="Hipervnculo"/>
                <w:rFonts w:ascii="Trebuchet MS" w:hAnsi="Trebuchet MS" w:cs="Tahoma"/>
                <w:noProof/>
              </w:rPr>
              <w:t>Acciones correctivas, preventivas y de mejora</w:t>
            </w:r>
            <w:r w:rsidR="008B0EC0">
              <w:rPr>
                <w:noProof/>
                <w:webHidden/>
              </w:rPr>
              <w:tab/>
            </w:r>
            <w:r w:rsidR="004D332C">
              <w:rPr>
                <w:noProof/>
                <w:webHidden/>
              </w:rPr>
              <w:fldChar w:fldCharType="begin"/>
            </w:r>
            <w:r w:rsidR="008B0EC0">
              <w:rPr>
                <w:noProof/>
                <w:webHidden/>
              </w:rPr>
              <w:instrText xml:space="preserve"> PAGEREF _Toc470617266 \h </w:instrText>
            </w:r>
            <w:r w:rsidR="004D332C">
              <w:rPr>
                <w:noProof/>
                <w:webHidden/>
              </w:rPr>
            </w:r>
            <w:r w:rsidR="004D332C">
              <w:rPr>
                <w:noProof/>
                <w:webHidden/>
              </w:rPr>
              <w:fldChar w:fldCharType="separate"/>
            </w:r>
            <w:r w:rsidR="00815CCB">
              <w:rPr>
                <w:noProof/>
                <w:webHidden/>
              </w:rPr>
              <w:t>25</w:t>
            </w:r>
            <w:r w:rsidR="004D332C">
              <w:rPr>
                <w:noProof/>
                <w:webHidden/>
              </w:rPr>
              <w:fldChar w:fldCharType="end"/>
            </w:r>
          </w:hyperlink>
        </w:p>
        <w:p w:rsidR="00522BD7" w:rsidRDefault="004D332C">
          <w:r>
            <w:rPr>
              <w:b/>
              <w:bCs/>
              <w:lang w:val="es-ES"/>
            </w:rPr>
            <w:fldChar w:fldCharType="end"/>
          </w:r>
        </w:p>
      </w:sdtContent>
    </w:sdt>
    <w:p w:rsidR="000879F2" w:rsidRDefault="000879F2" w:rsidP="00370013">
      <w:pPr>
        <w:jc w:val="center"/>
        <w:rPr>
          <w:rFonts w:ascii="Trebuchet MS" w:hAnsi="Trebuchet MS"/>
        </w:rPr>
      </w:pPr>
    </w:p>
    <w:p w:rsidR="00B2576A" w:rsidRDefault="00B2576A" w:rsidP="00370013">
      <w:pPr>
        <w:jc w:val="center"/>
        <w:rPr>
          <w:rFonts w:ascii="Trebuchet MS" w:hAnsi="Trebuchet MS"/>
        </w:rPr>
      </w:pPr>
    </w:p>
    <w:p w:rsidR="00B2576A" w:rsidRPr="00C14DA5" w:rsidRDefault="00B2576A" w:rsidP="00370013">
      <w:pPr>
        <w:jc w:val="center"/>
        <w:rPr>
          <w:rFonts w:ascii="Trebuchet MS" w:hAnsi="Trebuchet MS"/>
        </w:rPr>
      </w:pPr>
    </w:p>
    <w:p w:rsidR="003D321E" w:rsidRPr="00B853E2" w:rsidRDefault="003D321E" w:rsidP="002B7EB1">
      <w:pPr>
        <w:pStyle w:val="Ttulo1"/>
        <w:numPr>
          <w:ilvl w:val="0"/>
          <w:numId w:val="4"/>
        </w:numPr>
        <w:rPr>
          <w:rFonts w:ascii="Trebuchet MS" w:hAnsi="Trebuchet MS"/>
          <w:color w:val="auto"/>
          <w:sz w:val="22"/>
        </w:rPr>
      </w:pPr>
      <w:bookmarkStart w:id="0" w:name="_Toc343247114"/>
      <w:bookmarkStart w:id="1" w:name="_Toc469655618"/>
      <w:bookmarkStart w:id="2" w:name="_Toc470617218"/>
      <w:r w:rsidRPr="00B853E2">
        <w:rPr>
          <w:rFonts w:ascii="Trebuchet MS" w:hAnsi="Trebuchet MS"/>
          <w:color w:val="auto"/>
          <w:sz w:val="22"/>
        </w:rPr>
        <w:lastRenderedPageBreak/>
        <w:t>INTRODUCCIÓN</w:t>
      </w:r>
      <w:bookmarkEnd w:id="0"/>
      <w:bookmarkEnd w:id="1"/>
      <w:bookmarkEnd w:id="2"/>
    </w:p>
    <w:p w:rsidR="00E705B4" w:rsidRPr="00DB61FA" w:rsidRDefault="00E705B4" w:rsidP="00A6542D">
      <w:pPr>
        <w:pStyle w:val="Prrafodelista"/>
        <w:rPr>
          <w:rFonts w:ascii="Trebuchet MS" w:hAnsi="Trebuchet MS"/>
          <w:b/>
        </w:rPr>
      </w:pPr>
    </w:p>
    <w:p w:rsidR="003D321E" w:rsidRPr="0009209D" w:rsidRDefault="00B96B18" w:rsidP="0009209D">
      <w:pPr>
        <w:pStyle w:val="NormalWeb"/>
        <w:jc w:val="both"/>
        <w:rPr>
          <w:rFonts w:ascii="Trebuchet MS" w:eastAsia="Calibri" w:hAnsi="Trebuchet MS" w:cs="Tahoma"/>
          <w:color w:val="000000" w:themeColor="text1"/>
          <w:sz w:val="22"/>
          <w:szCs w:val="22"/>
          <w:lang w:eastAsia="en-US"/>
        </w:rPr>
      </w:pPr>
      <w:r w:rsidRPr="0009209D">
        <w:rPr>
          <w:rFonts w:ascii="Trebuchet MS" w:eastAsia="Calibri" w:hAnsi="Trebuchet MS" w:cs="Tahoma"/>
          <w:color w:val="000000" w:themeColor="text1"/>
          <w:sz w:val="22"/>
          <w:szCs w:val="22"/>
          <w:lang w:eastAsia="en-US"/>
        </w:rPr>
        <w:t xml:space="preserve">El Departamento Administrativo de la </w:t>
      </w:r>
      <w:r w:rsidR="00927E17" w:rsidRPr="0009209D">
        <w:rPr>
          <w:rFonts w:ascii="Trebuchet MS" w:eastAsia="Calibri" w:hAnsi="Trebuchet MS" w:cs="Tahoma"/>
          <w:color w:val="000000" w:themeColor="text1"/>
          <w:sz w:val="22"/>
          <w:szCs w:val="22"/>
          <w:lang w:eastAsia="en-US"/>
        </w:rPr>
        <w:t>Defensoría</w:t>
      </w:r>
      <w:r w:rsidRPr="0009209D">
        <w:rPr>
          <w:rFonts w:ascii="Trebuchet MS" w:eastAsia="Calibri" w:hAnsi="Trebuchet MS" w:cs="Tahoma"/>
          <w:color w:val="000000" w:themeColor="text1"/>
          <w:sz w:val="22"/>
          <w:szCs w:val="22"/>
          <w:lang w:eastAsia="en-US"/>
        </w:rPr>
        <w:t xml:space="preserve"> del Espacio </w:t>
      </w:r>
      <w:r w:rsidR="003823CD" w:rsidRPr="0009209D">
        <w:rPr>
          <w:rFonts w:ascii="Trebuchet MS" w:eastAsia="Calibri" w:hAnsi="Trebuchet MS" w:cs="Tahoma"/>
          <w:color w:val="000000" w:themeColor="text1"/>
          <w:sz w:val="22"/>
          <w:szCs w:val="22"/>
          <w:lang w:eastAsia="en-US"/>
        </w:rPr>
        <w:t>Público</w:t>
      </w:r>
      <w:r w:rsidRPr="0009209D">
        <w:rPr>
          <w:rFonts w:ascii="Trebuchet MS" w:eastAsia="Calibri" w:hAnsi="Trebuchet MS" w:cs="Tahoma"/>
          <w:color w:val="000000" w:themeColor="text1"/>
          <w:sz w:val="22"/>
          <w:szCs w:val="22"/>
          <w:lang w:eastAsia="en-US"/>
        </w:rPr>
        <w:t xml:space="preserve"> DADEP, </w:t>
      </w:r>
      <w:r w:rsidR="00866EFB" w:rsidRPr="0009209D">
        <w:rPr>
          <w:rFonts w:ascii="Trebuchet MS" w:eastAsia="Calibri" w:hAnsi="Trebuchet MS" w:cs="Tahoma"/>
          <w:color w:val="000000" w:themeColor="text1"/>
          <w:sz w:val="22"/>
          <w:szCs w:val="22"/>
          <w:lang w:eastAsia="en-US"/>
        </w:rPr>
        <w:t>en cumplimiento a lo establecido en</w:t>
      </w:r>
      <w:r w:rsidR="006335C7" w:rsidRPr="0009209D">
        <w:rPr>
          <w:rFonts w:ascii="Trebuchet MS" w:eastAsia="Calibri" w:hAnsi="Trebuchet MS" w:cs="Tahoma"/>
          <w:color w:val="000000" w:themeColor="text1"/>
          <w:sz w:val="22"/>
          <w:szCs w:val="22"/>
          <w:lang w:eastAsia="en-US"/>
        </w:rPr>
        <w:t xml:space="preserve"> el Decr</w:t>
      </w:r>
      <w:r w:rsidR="0009209D" w:rsidRPr="0009209D">
        <w:rPr>
          <w:rFonts w:ascii="Trebuchet MS" w:eastAsia="Calibri" w:hAnsi="Trebuchet MS" w:cs="Tahoma"/>
          <w:color w:val="000000" w:themeColor="text1"/>
          <w:sz w:val="22"/>
          <w:szCs w:val="22"/>
          <w:lang w:eastAsia="en-US"/>
        </w:rPr>
        <w:t xml:space="preserve">eto 1072 del 26 de Mayo de 2015, por medio del cual se </w:t>
      </w:r>
      <w:proofErr w:type="spellStart"/>
      <w:r w:rsidR="0009209D" w:rsidRPr="0009209D">
        <w:rPr>
          <w:rFonts w:ascii="Trebuchet MS" w:eastAsia="Calibri" w:hAnsi="Trebuchet MS" w:cs="Tahoma"/>
          <w:color w:val="000000" w:themeColor="text1"/>
          <w:sz w:val="22"/>
          <w:szCs w:val="22"/>
          <w:lang w:eastAsia="en-US"/>
        </w:rPr>
        <w:t>expid</w:t>
      </w:r>
      <w:r w:rsidR="0009209D">
        <w:rPr>
          <w:rFonts w:ascii="Trebuchet MS" w:eastAsia="Calibri" w:hAnsi="Trebuchet MS" w:cs="Tahoma"/>
          <w:color w:val="000000" w:themeColor="text1"/>
          <w:sz w:val="22"/>
          <w:szCs w:val="22"/>
          <w:lang w:eastAsia="en-US"/>
        </w:rPr>
        <w:t>io</w:t>
      </w:r>
      <w:proofErr w:type="spellEnd"/>
      <w:r w:rsidR="0009209D">
        <w:rPr>
          <w:rFonts w:ascii="Trebuchet MS" w:eastAsia="Calibri" w:hAnsi="Trebuchet MS" w:cs="Tahoma"/>
          <w:color w:val="000000" w:themeColor="text1"/>
          <w:sz w:val="22"/>
          <w:szCs w:val="22"/>
          <w:lang w:eastAsia="en-US"/>
        </w:rPr>
        <w:t xml:space="preserve"> </w:t>
      </w:r>
      <w:r w:rsidR="0009209D" w:rsidRPr="0009209D">
        <w:rPr>
          <w:rFonts w:ascii="Trebuchet MS" w:eastAsia="Calibri" w:hAnsi="Trebuchet MS" w:cs="Tahoma"/>
          <w:color w:val="000000" w:themeColor="text1"/>
          <w:sz w:val="22"/>
          <w:szCs w:val="22"/>
          <w:lang w:eastAsia="en-US"/>
        </w:rPr>
        <w:t xml:space="preserve"> el Decreto Único Reglamentario del Sector Trabajo</w:t>
      </w:r>
      <w:r w:rsidR="0009209D">
        <w:rPr>
          <w:rFonts w:ascii="Trebuchet MS" w:eastAsia="Calibri" w:hAnsi="Trebuchet MS" w:cs="Tahoma"/>
          <w:color w:val="000000" w:themeColor="text1"/>
          <w:sz w:val="22"/>
          <w:szCs w:val="22"/>
          <w:lang w:eastAsia="en-US"/>
        </w:rPr>
        <w:t xml:space="preserve">, </w:t>
      </w:r>
      <w:r w:rsidR="0009209D" w:rsidRPr="0009209D">
        <w:rPr>
          <w:rFonts w:ascii="Trebuchet MS" w:eastAsia="Calibri" w:hAnsi="Trebuchet MS" w:cs="Tahoma"/>
          <w:color w:val="000000" w:themeColor="text1"/>
          <w:sz w:val="22"/>
          <w:szCs w:val="22"/>
          <w:lang w:eastAsia="en-US"/>
        </w:rPr>
        <w:t xml:space="preserve">se </w:t>
      </w:r>
      <w:r w:rsidR="003D321E" w:rsidRPr="0009209D">
        <w:rPr>
          <w:rFonts w:ascii="Trebuchet MS" w:eastAsia="Calibri" w:hAnsi="Trebuchet MS" w:cs="Tahoma"/>
          <w:color w:val="000000" w:themeColor="text1"/>
          <w:sz w:val="22"/>
          <w:szCs w:val="22"/>
          <w:lang w:eastAsia="en-US"/>
        </w:rPr>
        <w:t xml:space="preserve">ha estructurado el </w:t>
      </w:r>
      <w:r w:rsidR="00DB61FA" w:rsidRPr="0009209D">
        <w:rPr>
          <w:rFonts w:ascii="Trebuchet MS" w:eastAsia="Calibri" w:hAnsi="Trebuchet MS" w:cs="Tahoma"/>
          <w:color w:val="000000" w:themeColor="text1"/>
          <w:sz w:val="22"/>
          <w:szCs w:val="22"/>
          <w:lang w:eastAsia="en-US"/>
        </w:rPr>
        <w:t>sub</w:t>
      </w:r>
      <w:r w:rsidR="003D321E" w:rsidRPr="0009209D">
        <w:rPr>
          <w:rFonts w:ascii="Trebuchet MS" w:eastAsia="Calibri" w:hAnsi="Trebuchet MS" w:cs="Tahoma"/>
          <w:color w:val="000000" w:themeColor="text1"/>
          <w:sz w:val="22"/>
          <w:szCs w:val="22"/>
          <w:lang w:eastAsia="en-US"/>
        </w:rPr>
        <w:t xml:space="preserve">sistema de gestión de la seguridad y salud en el trabajo </w:t>
      </w:r>
      <w:r w:rsidR="00866EFB" w:rsidRPr="0009209D">
        <w:rPr>
          <w:rFonts w:ascii="Trebuchet MS" w:eastAsia="Calibri" w:hAnsi="Trebuchet MS" w:cs="Tahoma"/>
          <w:color w:val="000000" w:themeColor="text1"/>
          <w:sz w:val="22"/>
          <w:szCs w:val="22"/>
          <w:lang w:eastAsia="en-US"/>
        </w:rPr>
        <w:t>(</w:t>
      </w:r>
      <w:r w:rsidR="003D321E" w:rsidRPr="0009209D">
        <w:rPr>
          <w:rFonts w:ascii="Trebuchet MS" w:eastAsia="Calibri" w:hAnsi="Trebuchet MS" w:cs="Tahoma"/>
          <w:color w:val="000000" w:themeColor="text1"/>
          <w:sz w:val="22"/>
          <w:szCs w:val="22"/>
          <w:lang w:eastAsia="en-US"/>
        </w:rPr>
        <w:t>SG-SST</w:t>
      </w:r>
      <w:r w:rsidR="00866EFB" w:rsidRPr="0009209D">
        <w:rPr>
          <w:rFonts w:ascii="Trebuchet MS" w:eastAsia="Calibri" w:hAnsi="Trebuchet MS" w:cs="Tahoma"/>
          <w:color w:val="000000" w:themeColor="text1"/>
          <w:sz w:val="22"/>
          <w:szCs w:val="22"/>
          <w:lang w:eastAsia="en-US"/>
        </w:rPr>
        <w:t>)</w:t>
      </w:r>
      <w:r w:rsidRPr="0009209D">
        <w:rPr>
          <w:rFonts w:ascii="Trebuchet MS" w:eastAsia="Calibri" w:hAnsi="Trebuchet MS" w:cs="Tahoma"/>
          <w:color w:val="000000" w:themeColor="text1"/>
          <w:sz w:val="22"/>
          <w:szCs w:val="22"/>
          <w:lang w:eastAsia="en-US"/>
        </w:rPr>
        <w:t>, el cual t</w:t>
      </w:r>
      <w:r w:rsidR="003D321E" w:rsidRPr="0009209D">
        <w:rPr>
          <w:rFonts w:ascii="Trebuchet MS" w:eastAsia="Calibri" w:hAnsi="Trebuchet MS" w:cs="Tahoma"/>
          <w:color w:val="000000" w:themeColor="text1"/>
          <w:sz w:val="22"/>
          <w:szCs w:val="22"/>
          <w:lang w:eastAsia="en-US"/>
        </w:rPr>
        <w:t>iene como</w:t>
      </w:r>
      <w:r w:rsidR="006335C7" w:rsidRPr="0009209D">
        <w:rPr>
          <w:rFonts w:ascii="Trebuchet MS" w:eastAsia="Calibri" w:hAnsi="Trebuchet MS" w:cs="Tahoma"/>
          <w:color w:val="000000" w:themeColor="text1"/>
          <w:sz w:val="22"/>
          <w:szCs w:val="22"/>
          <w:lang w:eastAsia="en-US"/>
        </w:rPr>
        <w:t xml:space="preserve"> objetivo </w:t>
      </w:r>
      <w:r w:rsidR="003D321E" w:rsidRPr="0009209D">
        <w:rPr>
          <w:rFonts w:ascii="Trebuchet MS" w:eastAsia="Calibri" w:hAnsi="Trebuchet MS" w:cs="Tahoma"/>
          <w:color w:val="000000" w:themeColor="text1"/>
          <w:sz w:val="22"/>
          <w:szCs w:val="22"/>
          <w:lang w:eastAsia="en-US"/>
        </w:rPr>
        <w:t xml:space="preserve">la </w:t>
      </w:r>
      <w:r w:rsidR="006335C7" w:rsidRPr="0009209D">
        <w:rPr>
          <w:rFonts w:ascii="Trebuchet MS" w:eastAsia="Calibri" w:hAnsi="Trebuchet MS" w:cs="Tahoma"/>
          <w:color w:val="000000" w:themeColor="text1"/>
          <w:sz w:val="22"/>
          <w:szCs w:val="22"/>
          <w:lang w:eastAsia="en-US"/>
        </w:rPr>
        <w:t xml:space="preserve"> implementación de las directrices relacionadas con </w:t>
      </w:r>
      <w:r w:rsidR="003D321E" w:rsidRPr="0009209D">
        <w:rPr>
          <w:rFonts w:ascii="Trebuchet MS" w:eastAsia="Calibri" w:hAnsi="Trebuchet MS" w:cs="Tahoma"/>
          <w:color w:val="000000" w:themeColor="text1"/>
          <w:sz w:val="22"/>
          <w:szCs w:val="22"/>
          <w:lang w:eastAsia="en-US"/>
        </w:rPr>
        <w:t>la aplicación de</w:t>
      </w:r>
      <w:r w:rsidR="006335C7" w:rsidRPr="0009209D">
        <w:rPr>
          <w:rFonts w:ascii="Trebuchet MS" w:eastAsia="Calibri" w:hAnsi="Trebuchet MS" w:cs="Tahoma"/>
          <w:color w:val="000000" w:themeColor="text1"/>
          <w:sz w:val="22"/>
          <w:szCs w:val="22"/>
          <w:lang w:eastAsia="en-US"/>
        </w:rPr>
        <w:t xml:space="preserve"> m</w:t>
      </w:r>
      <w:r w:rsidR="003D321E" w:rsidRPr="0009209D">
        <w:rPr>
          <w:rFonts w:ascii="Trebuchet MS" w:eastAsia="Calibri" w:hAnsi="Trebuchet MS" w:cs="Tahoma"/>
          <w:color w:val="000000" w:themeColor="text1"/>
          <w:sz w:val="22"/>
          <w:szCs w:val="22"/>
          <w:lang w:eastAsia="en-US"/>
        </w:rPr>
        <w:t>edidas de Seguridad y Salud en el Trabajo</w:t>
      </w:r>
      <w:r w:rsidRPr="0009209D">
        <w:rPr>
          <w:rFonts w:ascii="Trebuchet MS" w:eastAsia="Calibri" w:hAnsi="Trebuchet MS" w:cs="Tahoma"/>
          <w:color w:val="000000" w:themeColor="text1"/>
          <w:sz w:val="22"/>
          <w:szCs w:val="22"/>
          <w:lang w:eastAsia="en-US"/>
        </w:rPr>
        <w:t>, a</w:t>
      </w:r>
      <w:r w:rsidR="003D321E" w:rsidRPr="0009209D">
        <w:rPr>
          <w:rFonts w:ascii="Trebuchet MS" w:eastAsia="Calibri" w:hAnsi="Trebuchet MS" w:cs="Tahoma"/>
          <w:color w:val="000000" w:themeColor="text1"/>
          <w:sz w:val="22"/>
          <w:szCs w:val="22"/>
          <w:lang w:eastAsia="en-US"/>
        </w:rPr>
        <w:t xml:space="preserve"> través del mejoramiento continuo de las condiciones y el medio ambiente laboral</w:t>
      </w:r>
      <w:r w:rsidR="00A6542D" w:rsidRPr="0009209D">
        <w:rPr>
          <w:rFonts w:ascii="Trebuchet MS" w:eastAsia="Calibri" w:hAnsi="Trebuchet MS" w:cs="Tahoma"/>
          <w:color w:val="000000" w:themeColor="text1"/>
          <w:sz w:val="22"/>
          <w:szCs w:val="22"/>
          <w:lang w:eastAsia="en-US"/>
        </w:rPr>
        <w:t xml:space="preserve">, </w:t>
      </w:r>
      <w:r w:rsidR="003D321E" w:rsidRPr="0009209D">
        <w:rPr>
          <w:rFonts w:ascii="Trebuchet MS" w:eastAsia="Calibri" w:hAnsi="Trebuchet MS" w:cs="Tahoma"/>
          <w:color w:val="000000" w:themeColor="text1"/>
          <w:sz w:val="22"/>
          <w:szCs w:val="22"/>
          <w:lang w:eastAsia="en-US"/>
        </w:rPr>
        <w:t xml:space="preserve">y el control eficaz de los peligros y riesgos en </w:t>
      </w:r>
      <w:r w:rsidR="00A6542D" w:rsidRPr="0009209D">
        <w:rPr>
          <w:rFonts w:ascii="Trebuchet MS" w:eastAsia="Calibri" w:hAnsi="Trebuchet MS" w:cs="Tahoma"/>
          <w:color w:val="000000" w:themeColor="text1"/>
          <w:sz w:val="22"/>
          <w:szCs w:val="22"/>
          <w:lang w:eastAsia="en-US"/>
        </w:rPr>
        <w:t>el</w:t>
      </w:r>
      <w:r w:rsidR="003D321E" w:rsidRPr="0009209D">
        <w:rPr>
          <w:rFonts w:ascii="Trebuchet MS" w:eastAsia="Calibri" w:hAnsi="Trebuchet MS" w:cs="Tahoma"/>
          <w:color w:val="000000" w:themeColor="text1"/>
          <w:sz w:val="22"/>
          <w:szCs w:val="22"/>
          <w:lang w:eastAsia="en-US"/>
        </w:rPr>
        <w:t xml:space="preserve"> lugar de trabajo.</w:t>
      </w:r>
    </w:p>
    <w:p w:rsidR="00F0233B" w:rsidRDefault="00F0233B" w:rsidP="00860A7E">
      <w:pPr>
        <w:autoSpaceDE w:val="0"/>
        <w:autoSpaceDN w:val="0"/>
        <w:adjustRightInd w:val="0"/>
        <w:spacing w:after="0" w:line="360" w:lineRule="auto"/>
        <w:jc w:val="both"/>
        <w:rPr>
          <w:rFonts w:ascii="Trebuchet MS" w:hAnsi="Trebuchet MS" w:cs="Tahoma"/>
          <w:color w:val="000000"/>
        </w:rPr>
      </w:pPr>
    </w:p>
    <w:p w:rsidR="003D321E" w:rsidRPr="00C14DA5" w:rsidRDefault="003D321E" w:rsidP="00860A7E">
      <w:pPr>
        <w:autoSpaceDE w:val="0"/>
        <w:autoSpaceDN w:val="0"/>
        <w:adjustRightInd w:val="0"/>
        <w:spacing w:after="0" w:line="360" w:lineRule="auto"/>
        <w:jc w:val="both"/>
        <w:rPr>
          <w:rFonts w:ascii="Trebuchet MS" w:hAnsi="Trebuchet MS" w:cs="Tahoma"/>
          <w:color w:val="000000"/>
        </w:rPr>
      </w:pPr>
      <w:r w:rsidRPr="00C14DA5">
        <w:rPr>
          <w:rFonts w:ascii="Trebuchet MS" w:hAnsi="Trebuchet MS" w:cs="Tahoma"/>
          <w:color w:val="000000"/>
        </w:rPr>
        <w:t xml:space="preserve">Para su efecto, </w:t>
      </w:r>
      <w:r w:rsidR="004F66A1" w:rsidRPr="00C14DA5">
        <w:rPr>
          <w:rFonts w:ascii="Trebuchet MS" w:hAnsi="Trebuchet MS" w:cs="Tahoma"/>
          <w:color w:val="000000"/>
        </w:rPr>
        <w:t xml:space="preserve">el </w:t>
      </w:r>
      <w:proofErr w:type="spellStart"/>
      <w:r w:rsidR="004F66A1" w:rsidRPr="00C14DA5">
        <w:rPr>
          <w:rFonts w:ascii="Trebuchet MS" w:hAnsi="Trebuchet MS" w:cs="Tahoma"/>
          <w:color w:val="000000"/>
        </w:rPr>
        <w:t>D</w:t>
      </w:r>
      <w:r w:rsidR="00806D2E" w:rsidRPr="00C14DA5">
        <w:rPr>
          <w:rFonts w:ascii="Trebuchet MS" w:hAnsi="Trebuchet MS" w:cs="Tahoma"/>
          <w:color w:val="000000"/>
        </w:rPr>
        <w:t>ADEP</w:t>
      </w:r>
      <w:r w:rsidRPr="00C14DA5">
        <w:rPr>
          <w:rFonts w:ascii="Trebuchet MS" w:hAnsi="Trebuchet MS" w:cs="Tahoma"/>
          <w:color w:val="000000"/>
        </w:rPr>
        <w:t>aborda</w:t>
      </w:r>
      <w:proofErr w:type="spellEnd"/>
      <w:r w:rsidRPr="00C14DA5">
        <w:rPr>
          <w:rFonts w:ascii="Trebuchet MS" w:hAnsi="Trebuchet MS" w:cs="Tahoma"/>
          <w:color w:val="000000"/>
        </w:rPr>
        <w:t xml:space="preserve"> la prevención de </w:t>
      </w:r>
      <w:r w:rsidR="00806D2E" w:rsidRPr="00C14DA5">
        <w:rPr>
          <w:rFonts w:ascii="Trebuchet MS" w:hAnsi="Trebuchet MS" w:cs="Tahoma"/>
          <w:color w:val="000000"/>
        </w:rPr>
        <w:t xml:space="preserve">los accidentes e incidentes de trabajo y </w:t>
      </w:r>
      <w:r w:rsidR="00A6542D">
        <w:rPr>
          <w:rFonts w:ascii="Trebuchet MS" w:hAnsi="Trebuchet MS" w:cs="Tahoma"/>
          <w:color w:val="000000"/>
        </w:rPr>
        <w:t xml:space="preserve">enfermedades </w:t>
      </w:r>
      <w:proofErr w:type="spellStart"/>
      <w:r w:rsidR="00A6542D">
        <w:rPr>
          <w:rFonts w:ascii="Trebuchet MS" w:hAnsi="Trebuchet MS" w:cs="Tahoma"/>
          <w:color w:val="000000"/>
        </w:rPr>
        <w:t>laborale</w:t>
      </w:r>
      <w:proofErr w:type="spellEnd"/>
      <w:r w:rsidR="00A6542D">
        <w:rPr>
          <w:rFonts w:ascii="Trebuchet MS" w:hAnsi="Trebuchet MS" w:cs="Tahoma"/>
          <w:color w:val="000000"/>
        </w:rPr>
        <w:t xml:space="preserve"> y </w:t>
      </w:r>
      <w:r w:rsidRPr="00C14DA5">
        <w:rPr>
          <w:rFonts w:ascii="Trebuchet MS" w:hAnsi="Trebuchet MS" w:cs="Tahoma"/>
          <w:color w:val="000000"/>
        </w:rPr>
        <w:t xml:space="preserve">la protección y promoción de la salud de los trabajadores, a través de la implementación de un método lógico y por etapas cuyos principios se basan en el ciclo PHVA (Planificar, Hacer, Verificar y Actuar) y que </w:t>
      </w:r>
      <w:r w:rsidR="00A6542D">
        <w:rPr>
          <w:rFonts w:ascii="Trebuchet MS" w:hAnsi="Trebuchet MS" w:cs="Tahoma"/>
          <w:color w:val="000000"/>
        </w:rPr>
        <w:t xml:space="preserve">establece el siguiente </w:t>
      </w:r>
      <w:r w:rsidRPr="00C14DA5">
        <w:rPr>
          <w:rFonts w:ascii="Trebuchet MS" w:hAnsi="Trebuchet MS" w:cs="Tahoma"/>
          <w:color w:val="000000"/>
        </w:rPr>
        <w:t>esquema de gestión:</w:t>
      </w:r>
    </w:p>
    <w:p w:rsidR="003D321E" w:rsidRPr="00C14DA5" w:rsidRDefault="003D321E" w:rsidP="00860A7E">
      <w:pPr>
        <w:autoSpaceDE w:val="0"/>
        <w:autoSpaceDN w:val="0"/>
        <w:adjustRightInd w:val="0"/>
        <w:spacing w:after="0" w:line="360" w:lineRule="auto"/>
        <w:jc w:val="both"/>
        <w:rPr>
          <w:rFonts w:ascii="Trebuchet MS" w:hAnsi="Trebuchet MS" w:cs="Tahoma"/>
          <w:color w:val="000000"/>
        </w:rPr>
      </w:pPr>
    </w:p>
    <w:p w:rsidR="003D321E" w:rsidRPr="00C14DA5" w:rsidRDefault="003D321E" w:rsidP="00860A7E">
      <w:pPr>
        <w:numPr>
          <w:ilvl w:val="0"/>
          <w:numId w:val="1"/>
        </w:numPr>
        <w:autoSpaceDE w:val="0"/>
        <w:autoSpaceDN w:val="0"/>
        <w:adjustRightInd w:val="0"/>
        <w:spacing w:after="0" w:line="360" w:lineRule="auto"/>
        <w:jc w:val="both"/>
        <w:rPr>
          <w:rFonts w:ascii="Trebuchet MS" w:hAnsi="Trebuchet MS" w:cs="Tahoma"/>
          <w:color w:val="000000"/>
        </w:rPr>
      </w:pPr>
      <w:r w:rsidRPr="00C14DA5">
        <w:rPr>
          <w:rFonts w:ascii="Trebuchet MS" w:hAnsi="Trebuchet MS" w:cs="Tahoma"/>
          <w:color w:val="000000"/>
        </w:rPr>
        <w:t>Política</w:t>
      </w:r>
    </w:p>
    <w:p w:rsidR="003D321E" w:rsidRPr="00C14DA5" w:rsidRDefault="003D321E" w:rsidP="00860A7E">
      <w:pPr>
        <w:numPr>
          <w:ilvl w:val="0"/>
          <w:numId w:val="1"/>
        </w:numPr>
        <w:autoSpaceDE w:val="0"/>
        <w:autoSpaceDN w:val="0"/>
        <w:adjustRightInd w:val="0"/>
        <w:spacing w:after="0" w:line="360" w:lineRule="auto"/>
        <w:jc w:val="both"/>
        <w:rPr>
          <w:rFonts w:ascii="Trebuchet MS" w:hAnsi="Trebuchet MS" w:cs="Tahoma"/>
          <w:color w:val="000000"/>
        </w:rPr>
      </w:pPr>
      <w:r w:rsidRPr="00C14DA5">
        <w:rPr>
          <w:rFonts w:ascii="Trebuchet MS" w:hAnsi="Trebuchet MS" w:cs="Tahoma"/>
          <w:color w:val="000000"/>
        </w:rPr>
        <w:t xml:space="preserve">Organización </w:t>
      </w:r>
    </w:p>
    <w:p w:rsidR="003D321E" w:rsidRPr="00C14DA5" w:rsidRDefault="003D321E" w:rsidP="00860A7E">
      <w:pPr>
        <w:numPr>
          <w:ilvl w:val="0"/>
          <w:numId w:val="1"/>
        </w:numPr>
        <w:autoSpaceDE w:val="0"/>
        <w:autoSpaceDN w:val="0"/>
        <w:adjustRightInd w:val="0"/>
        <w:spacing w:after="0" w:line="360" w:lineRule="auto"/>
        <w:jc w:val="both"/>
        <w:rPr>
          <w:rFonts w:ascii="Trebuchet MS" w:hAnsi="Trebuchet MS" w:cs="Tahoma"/>
          <w:color w:val="000000"/>
        </w:rPr>
      </w:pPr>
      <w:r w:rsidRPr="00C14DA5">
        <w:rPr>
          <w:rFonts w:ascii="Trebuchet MS" w:hAnsi="Trebuchet MS" w:cs="Tahoma"/>
          <w:color w:val="000000"/>
        </w:rPr>
        <w:t xml:space="preserve">Planificación </w:t>
      </w:r>
    </w:p>
    <w:p w:rsidR="003D321E" w:rsidRPr="00C14DA5" w:rsidRDefault="003D321E" w:rsidP="00860A7E">
      <w:pPr>
        <w:numPr>
          <w:ilvl w:val="0"/>
          <w:numId w:val="1"/>
        </w:numPr>
        <w:autoSpaceDE w:val="0"/>
        <w:autoSpaceDN w:val="0"/>
        <w:adjustRightInd w:val="0"/>
        <w:spacing w:after="0" w:line="360" w:lineRule="auto"/>
        <w:jc w:val="both"/>
        <w:rPr>
          <w:rFonts w:ascii="Trebuchet MS" w:hAnsi="Trebuchet MS" w:cs="Tahoma"/>
          <w:color w:val="000000"/>
        </w:rPr>
      </w:pPr>
      <w:r w:rsidRPr="00C14DA5">
        <w:rPr>
          <w:rFonts w:ascii="Trebuchet MS" w:hAnsi="Trebuchet MS" w:cs="Tahoma"/>
          <w:color w:val="000000"/>
        </w:rPr>
        <w:t xml:space="preserve">Aplicación </w:t>
      </w:r>
    </w:p>
    <w:p w:rsidR="003D321E" w:rsidRPr="00C14DA5" w:rsidRDefault="003D321E" w:rsidP="00860A7E">
      <w:pPr>
        <w:numPr>
          <w:ilvl w:val="0"/>
          <w:numId w:val="1"/>
        </w:numPr>
        <w:autoSpaceDE w:val="0"/>
        <w:autoSpaceDN w:val="0"/>
        <w:adjustRightInd w:val="0"/>
        <w:spacing w:after="0" w:line="360" w:lineRule="auto"/>
        <w:jc w:val="both"/>
        <w:rPr>
          <w:rFonts w:ascii="Trebuchet MS" w:hAnsi="Trebuchet MS" w:cs="Tahoma"/>
          <w:color w:val="000000"/>
        </w:rPr>
      </w:pPr>
      <w:r w:rsidRPr="00C14DA5">
        <w:rPr>
          <w:rFonts w:ascii="Trebuchet MS" w:hAnsi="Trebuchet MS" w:cs="Tahoma"/>
          <w:color w:val="000000"/>
        </w:rPr>
        <w:t xml:space="preserve">Evaluación </w:t>
      </w:r>
    </w:p>
    <w:p w:rsidR="003D321E" w:rsidRPr="00C14DA5" w:rsidRDefault="003D321E" w:rsidP="00860A7E">
      <w:pPr>
        <w:numPr>
          <w:ilvl w:val="0"/>
          <w:numId w:val="1"/>
        </w:numPr>
        <w:autoSpaceDE w:val="0"/>
        <w:autoSpaceDN w:val="0"/>
        <w:adjustRightInd w:val="0"/>
        <w:spacing w:after="0" w:line="360" w:lineRule="auto"/>
        <w:jc w:val="both"/>
        <w:rPr>
          <w:rFonts w:ascii="Trebuchet MS" w:hAnsi="Trebuchet MS" w:cs="Tahoma"/>
          <w:color w:val="000000"/>
        </w:rPr>
      </w:pPr>
      <w:r w:rsidRPr="00C14DA5">
        <w:rPr>
          <w:rFonts w:ascii="Trebuchet MS" w:hAnsi="Trebuchet MS" w:cs="Tahoma"/>
          <w:color w:val="000000"/>
        </w:rPr>
        <w:t xml:space="preserve">Auditoría </w:t>
      </w:r>
    </w:p>
    <w:p w:rsidR="003D321E" w:rsidRPr="00C14DA5" w:rsidRDefault="00866EFB" w:rsidP="00860A7E">
      <w:pPr>
        <w:numPr>
          <w:ilvl w:val="0"/>
          <w:numId w:val="1"/>
        </w:numPr>
        <w:autoSpaceDE w:val="0"/>
        <w:autoSpaceDN w:val="0"/>
        <w:adjustRightInd w:val="0"/>
        <w:spacing w:after="0" w:line="360" w:lineRule="auto"/>
        <w:jc w:val="both"/>
        <w:rPr>
          <w:rFonts w:ascii="Trebuchet MS" w:hAnsi="Trebuchet MS" w:cs="Tahoma"/>
          <w:color w:val="000000"/>
        </w:rPr>
      </w:pPr>
      <w:r w:rsidRPr="00C14DA5">
        <w:rPr>
          <w:rFonts w:ascii="Trebuchet MS" w:hAnsi="Trebuchet MS" w:cs="Tahoma"/>
          <w:color w:val="000000"/>
        </w:rPr>
        <w:t>Mejora</w:t>
      </w:r>
      <w:r w:rsidR="00B0163A" w:rsidRPr="00C14DA5">
        <w:rPr>
          <w:rFonts w:ascii="Trebuchet MS" w:hAnsi="Trebuchet MS" w:cs="Tahoma"/>
          <w:color w:val="000000"/>
        </w:rPr>
        <w:t xml:space="preserve"> continua</w:t>
      </w:r>
    </w:p>
    <w:p w:rsidR="003D321E" w:rsidRPr="00C14DA5" w:rsidRDefault="003D321E" w:rsidP="00860A7E">
      <w:pPr>
        <w:autoSpaceDE w:val="0"/>
        <w:autoSpaceDN w:val="0"/>
        <w:adjustRightInd w:val="0"/>
        <w:spacing w:after="0" w:line="360" w:lineRule="auto"/>
        <w:jc w:val="both"/>
        <w:rPr>
          <w:rFonts w:ascii="Trebuchet MS" w:hAnsi="Trebuchet MS" w:cs="Tahoma"/>
          <w:color w:val="000000"/>
        </w:rPr>
      </w:pPr>
    </w:p>
    <w:p w:rsidR="003D321E" w:rsidRPr="00C14DA5" w:rsidRDefault="003D321E" w:rsidP="003D321E">
      <w:pPr>
        <w:autoSpaceDE w:val="0"/>
        <w:autoSpaceDN w:val="0"/>
        <w:adjustRightInd w:val="0"/>
        <w:spacing w:after="0" w:line="240" w:lineRule="auto"/>
        <w:jc w:val="both"/>
        <w:rPr>
          <w:rFonts w:ascii="Trebuchet MS" w:hAnsi="Trebuchet MS" w:cs="Tahoma"/>
          <w:color w:val="000000"/>
        </w:rPr>
      </w:pPr>
    </w:p>
    <w:p w:rsidR="0035310F" w:rsidRPr="00C14DA5" w:rsidRDefault="0035310F" w:rsidP="003D321E">
      <w:pPr>
        <w:autoSpaceDE w:val="0"/>
        <w:autoSpaceDN w:val="0"/>
        <w:adjustRightInd w:val="0"/>
        <w:spacing w:after="0" w:line="240" w:lineRule="auto"/>
        <w:jc w:val="both"/>
        <w:rPr>
          <w:rFonts w:ascii="Trebuchet MS" w:hAnsi="Trebuchet MS" w:cs="Tahoma"/>
          <w:color w:val="000000"/>
        </w:rPr>
      </w:pPr>
    </w:p>
    <w:p w:rsidR="0035310F" w:rsidRPr="00C14DA5" w:rsidRDefault="0035310F" w:rsidP="003D321E">
      <w:pPr>
        <w:autoSpaceDE w:val="0"/>
        <w:autoSpaceDN w:val="0"/>
        <w:adjustRightInd w:val="0"/>
        <w:spacing w:after="0" w:line="240" w:lineRule="auto"/>
        <w:jc w:val="both"/>
        <w:rPr>
          <w:rFonts w:ascii="Trebuchet MS" w:hAnsi="Trebuchet MS" w:cs="Tahoma"/>
          <w:color w:val="000000"/>
        </w:rPr>
      </w:pPr>
    </w:p>
    <w:p w:rsidR="0035310F" w:rsidRDefault="0035310F" w:rsidP="003D321E">
      <w:pPr>
        <w:autoSpaceDE w:val="0"/>
        <w:autoSpaceDN w:val="0"/>
        <w:adjustRightInd w:val="0"/>
        <w:spacing w:after="0" w:line="240" w:lineRule="auto"/>
        <w:jc w:val="both"/>
        <w:rPr>
          <w:rFonts w:ascii="Trebuchet MS" w:hAnsi="Trebuchet MS" w:cs="Tahoma"/>
          <w:color w:val="000000"/>
        </w:rPr>
      </w:pPr>
    </w:p>
    <w:p w:rsidR="00B853E2" w:rsidRDefault="00B853E2" w:rsidP="003D321E">
      <w:pPr>
        <w:autoSpaceDE w:val="0"/>
        <w:autoSpaceDN w:val="0"/>
        <w:adjustRightInd w:val="0"/>
        <w:spacing w:after="0" w:line="240" w:lineRule="auto"/>
        <w:jc w:val="both"/>
        <w:rPr>
          <w:rFonts w:ascii="Trebuchet MS" w:hAnsi="Trebuchet MS" w:cs="Tahoma"/>
          <w:color w:val="000000"/>
        </w:rPr>
      </w:pPr>
    </w:p>
    <w:p w:rsidR="00B853E2" w:rsidRDefault="00B853E2" w:rsidP="003D321E">
      <w:pPr>
        <w:autoSpaceDE w:val="0"/>
        <w:autoSpaceDN w:val="0"/>
        <w:adjustRightInd w:val="0"/>
        <w:spacing w:after="0" w:line="240" w:lineRule="auto"/>
        <w:jc w:val="both"/>
        <w:rPr>
          <w:rFonts w:ascii="Trebuchet MS" w:hAnsi="Trebuchet MS" w:cs="Tahoma"/>
          <w:color w:val="000000"/>
        </w:rPr>
      </w:pPr>
    </w:p>
    <w:p w:rsidR="003932D8" w:rsidRDefault="003932D8" w:rsidP="003D321E">
      <w:pPr>
        <w:autoSpaceDE w:val="0"/>
        <w:autoSpaceDN w:val="0"/>
        <w:adjustRightInd w:val="0"/>
        <w:spacing w:after="0" w:line="240" w:lineRule="auto"/>
        <w:jc w:val="both"/>
        <w:rPr>
          <w:rFonts w:ascii="Trebuchet MS" w:hAnsi="Trebuchet MS" w:cs="Tahoma"/>
          <w:color w:val="000000"/>
        </w:rPr>
      </w:pPr>
    </w:p>
    <w:p w:rsidR="00B853E2" w:rsidRDefault="00B853E2" w:rsidP="003D321E">
      <w:pPr>
        <w:autoSpaceDE w:val="0"/>
        <w:autoSpaceDN w:val="0"/>
        <w:adjustRightInd w:val="0"/>
        <w:spacing w:after="0" w:line="240" w:lineRule="auto"/>
        <w:jc w:val="both"/>
        <w:rPr>
          <w:rFonts w:ascii="Trebuchet MS" w:hAnsi="Trebuchet MS" w:cs="Tahoma"/>
          <w:color w:val="000000"/>
        </w:rPr>
      </w:pPr>
    </w:p>
    <w:p w:rsidR="00B853E2" w:rsidRDefault="00B853E2" w:rsidP="003D321E">
      <w:pPr>
        <w:autoSpaceDE w:val="0"/>
        <w:autoSpaceDN w:val="0"/>
        <w:adjustRightInd w:val="0"/>
        <w:spacing w:after="0" w:line="240" w:lineRule="auto"/>
        <w:jc w:val="both"/>
        <w:rPr>
          <w:rFonts w:ascii="Trebuchet MS" w:hAnsi="Trebuchet MS" w:cs="Tahoma"/>
          <w:color w:val="000000"/>
        </w:rPr>
      </w:pPr>
    </w:p>
    <w:p w:rsidR="00B853E2" w:rsidRDefault="00B853E2" w:rsidP="003D321E">
      <w:pPr>
        <w:autoSpaceDE w:val="0"/>
        <w:autoSpaceDN w:val="0"/>
        <w:adjustRightInd w:val="0"/>
        <w:spacing w:after="0" w:line="240" w:lineRule="auto"/>
        <w:jc w:val="both"/>
        <w:rPr>
          <w:rFonts w:ascii="Trebuchet MS" w:hAnsi="Trebuchet MS" w:cs="Tahoma"/>
          <w:color w:val="000000"/>
        </w:rPr>
      </w:pPr>
    </w:p>
    <w:p w:rsidR="00B853E2" w:rsidRDefault="00B853E2" w:rsidP="003D321E">
      <w:pPr>
        <w:autoSpaceDE w:val="0"/>
        <w:autoSpaceDN w:val="0"/>
        <w:adjustRightInd w:val="0"/>
        <w:spacing w:after="0" w:line="240" w:lineRule="auto"/>
        <w:jc w:val="both"/>
        <w:rPr>
          <w:rFonts w:ascii="Trebuchet MS" w:hAnsi="Trebuchet MS" w:cs="Tahoma"/>
          <w:color w:val="000000"/>
        </w:rPr>
      </w:pPr>
    </w:p>
    <w:p w:rsidR="00B853E2" w:rsidRDefault="00B853E2" w:rsidP="003D321E">
      <w:pPr>
        <w:autoSpaceDE w:val="0"/>
        <w:autoSpaceDN w:val="0"/>
        <w:adjustRightInd w:val="0"/>
        <w:spacing w:after="0" w:line="240" w:lineRule="auto"/>
        <w:jc w:val="both"/>
        <w:rPr>
          <w:rFonts w:ascii="Trebuchet MS" w:hAnsi="Trebuchet MS" w:cs="Tahoma"/>
          <w:color w:val="000000"/>
        </w:rPr>
      </w:pPr>
    </w:p>
    <w:p w:rsidR="0035310F" w:rsidRPr="00B853E2" w:rsidRDefault="00D53063" w:rsidP="002B7EB1">
      <w:pPr>
        <w:pStyle w:val="Ttulo1"/>
        <w:numPr>
          <w:ilvl w:val="0"/>
          <w:numId w:val="4"/>
        </w:numPr>
        <w:rPr>
          <w:rFonts w:ascii="Trebuchet MS" w:hAnsi="Trebuchet MS"/>
          <w:color w:val="auto"/>
          <w:sz w:val="22"/>
        </w:rPr>
      </w:pPr>
      <w:bookmarkStart w:id="3" w:name="_Toc469655619"/>
      <w:bookmarkStart w:id="4" w:name="_Toc470617219"/>
      <w:r w:rsidRPr="00B853E2">
        <w:rPr>
          <w:rFonts w:ascii="Trebuchet MS" w:hAnsi="Trebuchet MS"/>
          <w:color w:val="auto"/>
          <w:sz w:val="22"/>
        </w:rPr>
        <w:t>OBJETIVO</w:t>
      </w:r>
      <w:bookmarkEnd w:id="3"/>
      <w:bookmarkEnd w:id="4"/>
    </w:p>
    <w:p w:rsidR="00D53063" w:rsidRPr="00C14DA5" w:rsidRDefault="00D53063" w:rsidP="00D53063">
      <w:pPr>
        <w:pStyle w:val="Prrafodelista"/>
        <w:autoSpaceDE w:val="0"/>
        <w:autoSpaceDN w:val="0"/>
        <w:adjustRightInd w:val="0"/>
        <w:spacing w:after="0" w:line="240" w:lineRule="auto"/>
        <w:jc w:val="both"/>
        <w:rPr>
          <w:rFonts w:ascii="Trebuchet MS" w:hAnsi="Trebuchet MS" w:cs="Tahoma"/>
          <w:color w:val="000000"/>
        </w:rPr>
      </w:pPr>
    </w:p>
    <w:p w:rsidR="00157D93" w:rsidRPr="00C14DA5" w:rsidRDefault="0035310F" w:rsidP="00157D93">
      <w:pPr>
        <w:widowControl w:val="0"/>
        <w:autoSpaceDE w:val="0"/>
        <w:spacing w:after="0" w:line="240" w:lineRule="auto"/>
        <w:jc w:val="both"/>
        <w:rPr>
          <w:rFonts w:ascii="Trebuchet MS" w:hAnsi="Trebuchet MS"/>
        </w:rPr>
      </w:pPr>
      <w:r w:rsidRPr="00C14DA5">
        <w:rPr>
          <w:rFonts w:ascii="Trebuchet MS" w:hAnsi="Trebuchet MS" w:cs="Arial"/>
          <w:bCs/>
          <w:iCs/>
        </w:rPr>
        <w:t xml:space="preserve">Implementar el </w:t>
      </w:r>
      <w:r w:rsidR="00B853E2">
        <w:rPr>
          <w:rFonts w:ascii="Trebuchet MS" w:hAnsi="Trebuchet MS" w:cs="Arial"/>
          <w:bCs/>
          <w:iCs/>
        </w:rPr>
        <w:t>Sub</w:t>
      </w:r>
      <w:r w:rsidRPr="00C14DA5">
        <w:rPr>
          <w:rFonts w:ascii="Trebuchet MS" w:hAnsi="Trebuchet MS" w:cs="Arial"/>
          <w:bCs/>
          <w:iCs/>
        </w:rPr>
        <w:t>sistema de gestión de seguridad y salud en el trabajo</w:t>
      </w:r>
      <w:r w:rsidR="00F76ABD" w:rsidRPr="00C14DA5">
        <w:rPr>
          <w:rFonts w:ascii="Trebuchet MS" w:hAnsi="Trebuchet MS" w:cs="Arial"/>
          <w:bCs/>
          <w:iCs/>
        </w:rPr>
        <w:t xml:space="preserve">, a fin de </w:t>
      </w:r>
      <w:r w:rsidR="00F76ABD" w:rsidRPr="00C14DA5">
        <w:rPr>
          <w:rFonts w:ascii="Trebuchet MS" w:hAnsi="Trebuchet MS"/>
        </w:rPr>
        <w:t>mejorar las condiciones y el medio ambiente de trabajo, así como la salud en el trabajo, que conlleva la promoción y el mantenimiento del bienestar físico, mental y social de los trabajadores en todas las ocupaciones.</w:t>
      </w:r>
    </w:p>
    <w:p w:rsidR="00D53063" w:rsidRPr="00DE3788" w:rsidRDefault="00522BD7" w:rsidP="002B7EB1">
      <w:pPr>
        <w:pStyle w:val="Ttulo1"/>
        <w:numPr>
          <w:ilvl w:val="0"/>
          <w:numId w:val="4"/>
        </w:numPr>
        <w:rPr>
          <w:rFonts w:ascii="Trebuchet MS" w:hAnsi="Trebuchet MS"/>
          <w:color w:val="auto"/>
          <w:sz w:val="22"/>
        </w:rPr>
      </w:pPr>
      <w:bookmarkStart w:id="5" w:name="_Toc469655621"/>
      <w:bookmarkStart w:id="6" w:name="_Toc470617220"/>
      <w:r>
        <w:rPr>
          <w:rFonts w:ascii="Trebuchet MS" w:hAnsi="Trebuchet MS"/>
          <w:color w:val="auto"/>
          <w:sz w:val="22"/>
        </w:rPr>
        <w:t>A</w:t>
      </w:r>
      <w:r w:rsidR="00D53063" w:rsidRPr="00DE3788">
        <w:rPr>
          <w:rFonts w:ascii="Trebuchet MS" w:hAnsi="Trebuchet MS"/>
          <w:color w:val="auto"/>
          <w:sz w:val="22"/>
        </w:rPr>
        <w:t>LCANCE</w:t>
      </w:r>
      <w:bookmarkEnd w:id="5"/>
      <w:bookmarkEnd w:id="6"/>
    </w:p>
    <w:p w:rsidR="00B20F30" w:rsidRPr="00C14DA5" w:rsidRDefault="00B20F30" w:rsidP="003D321E">
      <w:pPr>
        <w:autoSpaceDE w:val="0"/>
        <w:autoSpaceDN w:val="0"/>
        <w:adjustRightInd w:val="0"/>
        <w:spacing w:after="0" w:line="240" w:lineRule="auto"/>
        <w:jc w:val="both"/>
        <w:rPr>
          <w:rFonts w:ascii="Trebuchet MS" w:hAnsi="Trebuchet MS" w:cs="Tahoma"/>
          <w:color w:val="000000"/>
        </w:rPr>
      </w:pPr>
    </w:p>
    <w:p w:rsidR="00866EFB" w:rsidRDefault="00B20F30" w:rsidP="003D321E">
      <w:pPr>
        <w:autoSpaceDE w:val="0"/>
        <w:autoSpaceDN w:val="0"/>
        <w:adjustRightInd w:val="0"/>
        <w:spacing w:after="0" w:line="240" w:lineRule="auto"/>
        <w:jc w:val="both"/>
        <w:rPr>
          <w:rFonts w:ascii="Trebuchet MS" w:hAnsi="Trebuchet MS" w:cs="Tahoma"/>
          <w:color w:val="000000" w:themeColor="text1"/>
        </w:rPr>
      </w:pPr>
      <w:r w:rsidRPr="00C14DA5">
        <w:rPr>
          <w:rFonts w:ascii="Trebuchet MS" w:hAnsi="Trebuchet MS" w:cs="Tahoma"/>
          <w:color w:val="000000" w:themeColor="text1"/>
        </w:rPr>
        <w:t>Aplica a los</w:t>
      </w:r>
      <w:r w:rsidR="00FD5B0D" w:rsidRPr="00C14DA5">
        <w:rPr>
          <w:rFonts w:ascii="Trebuchet MS" w:hAnsi="Trebuchet MS" w:cs="Tahoma"/>
          <w:color w:val="000000" w:themeColor="text1"/>
        </w:rPr>
        <w:t xml:space="preserve"> servidores públicos, contratistas, subcontratistas, proveedores y clientes que </w:t>
      </w:r>
      <w:r w:rsidRPr="00C14DA5">
        <w:rPr>
          <w:rFonts w:ascii="Trebuchet MS" w:hAnsi="Trebuchet MS" w:cs="Tahoma"/>
          <w:color w:val="000000" w:themeColor="text1"/>
        </w:rPr>
        <w:t xml:space="preserve"> desarrollen actividades directas o en nombre de</w:t>
      </w:r>
      <w:r w:rsidR="00FD5B0D" w:rsidRPr="00C14DA5">
        <w:rPr>
          <w:rFonts w:ascii="Trebuchet MS" w:hAnsi="Trebuchet MS" w:cs="Tahoma"/>
          <w:color w:val="000000" w:themeColor="text1"/>
        </w:rPr>
        <w:t xml:space="preserve">l </w:t>
      </w:r>
      <w:r w:rsidRPr="00C14DA5">
        <w:rPr>
          <w:rFonts w:ascii="Trebuchet MS" w:hAnsi="Trebuchet MS" w:cs="Tahoma"/>
          <w:color w:val="000000" w:themeColor="text1"/>
        </w:rPr>
        <w:t>DADEP.</w:t>
      </w:r>
    </w:p>
    <w:p w:rsidR="008E7BA9" w:rsidRDefault="008E7BA9" w:rsidP="003D321E">
      <w:pPr>
        <w:autoSpaceDE w:val="0"/>
        <w:autoSpaceDN w:val="0"/>
        <w:adjustRightInd w:val="0"/>
        <w:spacing w:after="0" w:line="240" w:lineRule="auto"/>
        <w:jc w:val="both"/>
        <w:rPr>
          <w:rFonts w:ascii="Trebuchet MS" w:hAnsi="Trebuchet MS" w:cs="Tahoma"/>
          <w:color w:val="000000" w:themeColor="text1"/>
        </w:rPr>
      </w:pPr>
    </w:p>
    <w:p w:rsidR="008E7BA9" w:rsidRPr="00C14DA5" w:rsidRDefault="008E7BA9" w:rsidP="003D321E">
      <w:pPr>
        <w:autoSpaceDE w:val="0"/>
        <w:autoSpaceDN w:val="0"/>
        <w:adjustRightInd w:val="0"/>
        <w:spacing w:after="0" w:line="240" w:lineRule="auto"/>
        <w:jc w:val="both"/>
        <w:rPr>
          <w:rFonts w:ascii="Trebuchet MS" w:hAnsi="Trebuchet MS" w:cs="Tahoma"/>
          <w:color w:val="000000" w:themeColor="text1"/>
        </w:rPr>
      </w:pPr>
      <w:r w:rsidRPr="008E7BA9">
        <w:rPr>
          <w:rFonts w:ascii="Trebuchet MS" w:hAnsi="Trebuchet MS" w:cs="Tahoma"/>
          <w:color w:val="000000" w:themeColor="text1"/>
        </w:rPr>
        <w:t>El SG-SST debe ser liderado e implementado por el</w:t>
      </w:r>
      <w:r>
        <w:rPr>
          <w:rFonts w:ascii="Trebuchet MS" w:hAnsi="Trebuchet MS" w:cs="Tahoma"/>
          <w:color w:val="000000" w:themeColor="text1"/>
        </w:rPr>
        <w:t xml:space="preserve"> (la</w:t>
      </w:r>
      <w:proofErr w:type="gramStart"/>
      <w:r>
        <w:rPr>
          <w:rFonts w:ascii="Trebuchet MS" w:hAnsi="Trebuchet MS" w:cs="Tahoma"/>
          <w:color w:val="000000" w:themeColor="text1"/>
        </w:rPr>
        <w:t>)directo</w:t>
      </w:r>
      <w:r w:rsidR="00522BD7">
        <w:rPr>
          <w:rFonts w:ascii="Trebuchet MS" w:hAnsi="Trebuchet MS" w:cs="Tahoma"/>
          <w:color w:val="000000" w:themeColor="text1"/>
        </w:rPr>
        <w:t>r</w:t>
      </w:r>
      <w:proofErr w:type="gramEnd"/>
      <w:r>
        <w:rPr>
          <w:rFonts w:ascii="Trebuchet MS" w:hAnsi="Trebuchet MS" w:cs="Tahoma"/>
          <w:color w:val="000000" w:themeColor="text1"/>
        </w:rPr>
        <w:t>(a)</w:t>
      </w:r>
      <w:r w:rsidRPr="008E7BA9">
        <w:rPr>
          <w:rFonts w:ascii="Trebuchet MS" w:hAnsi="Trebuchet MS" w:cs="Tahoma"/>
          <w:color w:val="000000" w:themeColor="text1"/>
        </w:rPr>
        <w:t>, con la participación de los trabajadores y/o contratistas, garantizando a través de dicho sistema, la aplicación de las medidas de Seguridad y Salud en el Trabajo, el mejoramiento del comportamiento de los trabajadores, las condiciones y el medio ambiente laboral, y el control eficaz de los peligros y riesgos en el lugar de trabajo.</w:t>
      </w:r>
      <w:r>
        <w:rPr>
          <w:rStyle w:val="Refdenotaalpie"/>
          <w:rFonts w:ascii="Trebuchet MS" w:hAnsi="Trebuchet MS" w:cs="Tahoma"/>
          <w:color w:val="000000" w:themeColor="text1"/>
        </w:rPr>
        <w:footnoteReference w:id="1"/>
      </w:r>
    </w:p>
    <w:p w:rsidR="00C14DA5" w:rsidRPr="00AD5176" w:rsidRDefault="00C14DA5" w:rsidP="002B7EB1">
      <w:pPr>
        <w:pStyle w:val="Ttulo1"/>
        <w:numPr>
          <w:ilvl w:val="0"/>
          <w:numId w:val="4"/>
        </w:numPr>
        <w:rPr>
          <w:rFonts w:ascii="Trebuchet MS" w:hAnsi="Trebuchet MS"/>
          <w:color w:val="auto"/>
          <w:sz w:val="22"/>
        </w:rPr>
      </w:pPr>
      <w:bookmarkStart w:id="7" w:name="_Toc469655622"/>
      <w:bookmarkStart w:id="8" w:name="_Toc470617221"/>
      <w:r w:rsidRPr="00AD5176">
        <w:rPr>
          <w:rFonts w:ascii="Trebuchet MS" w:hAnsi="Trebuchet MS"/>
          <w:color w:val="auto"/>
          <w:sz w:val="22"/>
        </w:rPr>
        <w:t>DE</w:t>
      </w:r>
      <w:r w:rsidR="002630A3" w:rsidRPr="00AD5176">
        <w:rPr>
          <w:rFonts w:ascii="Trebuchet MS" w:hAnsi="Trebuchet MS"/>
          <w:color w:val="auto"/>
          <w:sz w:val="22"/>
        </w:rPr>
        <w:t>F</w:t>
      </w:r>
      <w:r w:rsidRPr="00AD5176">
        <w:rPr>
          <w:rFonts w:ascii="Trebuchet MS" w:hAnsi="Trebuchet MS"/>
          <w:color w:val="auto"/>
          <w:sz w:val="22"/>
        </w:rPr>
        <w:t>INICIONES</w:t>
      </w:r>
      <w:r w:rsidR="00AD5176">
        <w:rPr>
          <w:rFonts w:ascii="Trebuchet MS" w:hAnsi="Trebuchet MS"/>
          <w:color w:val="auto"/>
          <w:sz w:val="22"/>
        </w:rPr>
        <w:t xml:space="preserve"> y SIGLAS</w:t>
      </w:r>
      <w:bookmarkEnd w:id="7"/>
      <w:bookmarkEnd w:id="8"/>
    </w:p>
    <w:p w:rsidR="00C14DA5" w:rsidRPr="00C14DA5" w:rsidRDefault="00C14DA5" w:rsidP="0009209D">
      <w:pPr>
        <w:pStyle w:val="NormalWeb"/>
        <w:jc w:val="both"/>
        <w:rPr>
          <w:rFonts w:ascii="Trebuchet MS" w:hAnsi="Trebuchet MS" w:cs="Tahoma"/>
          <w:b/>
          <w:color w:val="000000"/>
        </w:rPr>
      </w:pPr>
      <w:r w:rsidRPr="00C14DA5">
        <w:rPr>
          <w:rFonts w:ascii="Trebuchet MS" w:hAnsi="Trebuchet MS"/>
        </w:rPr>
        <w:t xml:space="preserve">De acuerdo con lo establecido en el </w:t>
      </w:r>
      <w:r w:rsidR="00927E17" w:rsidRPr="00C14DA5">
        <w:rPr>
          <w:rFonts w:ascii="Trebuchet MS" w:hAnsi="Trebuchet MS"/>
        </w:rPr>
        <w:t>Decreto</w:t>
      </w:r>
      <w:r w:rsidRPr="00C14DA5">
        <w:rPr>
          <w:rFonts w:ascii="Trebuchet MS" w:hAnsi="Trebuchet MS"/>
        </w:rPr>
        <w:t xml:space="preserve"> 1072 del 26 de mayo de 2015</w:t>
      </w:r>
      <w:proofErr w:type="gramStart"/>
      <w:r w:rsidRPr="00C14DA5">
        <w:rPr>
          <w:rFonts w:ascii="Trebuchet MS" w:hAnsi="Trebuchet MS"/>
        </w:rPr>
        <w:t>,</w:t>
      </w:r>
      <w:r w:rsidR="0009209D">
        <w:rPr>
          <w:rFonts w:ascii="Trebuchet MS" w:hAnsi="Trebuchet MS"/>
          <w:sz w:val="22"/>
          <w:szCs w:val="22"/>
          <w:lang w:val="es-ES" w:eastAsia="es-ES"/>
        </w:rPr>
        <w:t>p</w:t>
      </w:r>
      <w:r w:rsidR="0009209D" w:rsidRPr="00025DD4">
        <w:rPr>
          <w:rFonts w:ascii="Trebuchet MS" w:hAnsi="Trebuchet MS"/>
          <w:sz w:val="22"/>
          <w:szCs w:val="22"/>
          <w:lang w:val="es-ES" w:eastAsia="es-ES"/>
        </w:rPr>
        <w:t>or</w:t>
      </w:r>
      <w:proofErr w:type="gramEnd"/>
      <w:r w:rsidR="0009209D" w:rsidRPr="00025DD4">
        <w:rPr>
          <w:rFonts w:ascii="Trebuchet MS" w:hAnsi="Trebuchet MS"/>
          <w:sz w:val="22"/>
          <w:szCs w:val="22"/>
          <w:lang w:val="es-ES" w:eastAsia="es-ES"/>
        </w:rPr>
        <w:t xml:space="preserve"> medio del cual se expide el Decreto Único Reglamentario del Sector Trabajo</w:t>
      </w:r>
      <w:r w:rsidR="0009209D">
        <w:rPr>
          <w:rFonts w:ascii="Trebuchet MS" w:hAnsi="Trebuchet MS"/>
          <w:sz w:val="22"/>
          <w:szCs w:val="22"/>
          <w:lang w:val="es-ES" w:eastAsia="es-ES"/>
        </w:rPr>
        <w:t xml:space="preserve"> y </w:t>
      </w:r>
      <w:r w:rsidRPr="00C14DA5">
        <w:rPr>
          <w:rFonts w:ascii="Trebuchet MS" w:hAnsi="Trebuchet MS"/>
        </w:rPr>
        <w:t xml:space="preserve"> se </w:t>
      </w:r>
      <w:r w:rsidR="00DE3788">
        <w:rPr>
          <w:rFonts w:ascii="Trebuchet MS" w:hAnsi="Trebuchet MS"/>
        </w:rPr>
        <w:t xml:space="preserve">establecen las siguientes </w:t>
      </w:r>
      <w:r w:rsidRPr="00C14DA5">
        <w:rPr>
          <w:rFonts w:ascii="Trebuchet MS" w:hAnsi="Trebuchet MS"/>
        </w:rPr>
        <w:t>definiciones</w:t>
      </w:r>
      <w:r w:rsidR="00DE3788">
        <w:rPr>
          <w:rFonts w:ascii="Trebuchet MS" w:hAnsi="Trebuchet MS"/>
        </w:rPr>
        <w:t>, relacionadas de manera directa con la SST</w:t>
      </w:r>
      <w:r w:rsidRPr="00C14DA5">
        <w:rPr>
          <w:rFonts w:ascii="Trebuchet MS" w:hAnsi="Trebuchet MS"/>
        </w:rPr>
        <w:t xml:space="preserve">: </w:t>
      </w:r>
    </w:p>
    <w:p w:rsidR="00AD5176" w:rsidRPr="00AD5176" w:rsidRDefault="00AD5176" w:rsidP="00AD5176">
      <w:pPr>
        <w:pStyle w:val="Ttulo2"/>
        <w:rPr>
          <w:rFonts w:ascii="Trebuchet MS" w:hAnsi="Trebuchet MS"/>
          <w:color w:val="auto"/>
          <w:sz w:val="24"/>
          <w:lang w:val="es-ES_tradnl"/>
        </w:rPr>
      </w:pPr>
      <w:bookmarkStart w:id="9" w:name="_Toc469655623"/>
      <w:bookmarkStart w:id="10" w:name="_Toc470617222"/>
      <w:r>
        <w:rPr>
          <w:rFonts w:ascii="Trebuchet MS" w:hAnsi="Trebuchet MS"/>
          <w:color w:val="auto"/>
          <w:sz w:val="24"/>
          <w:lang w:val="es-ES_tradnl"/>
        </w:rPr>
        <w:t xml:space="preserve">4.1 </w:t>
      </w:r>
      <w:bookmarkEnd w:id="9"/>
      <w:r w:rsidR="00860A7E">
        <w:rPr>
          <w:rFonts w:ascii="Trebuchet MS" w:hAnsi="Trebuchet MS"/>
          <w:color w:val="auto"/>
          <w:sz w:val="24"/>
          <w:lang w:val="es-ES_tradnl"/>
        </w:rPr>
        <w:t>Definiciones</w:t>
      </w:r>
      <w:bookmarkEnd w:id="10"/>
    </w:p>
    <w:p w:rsidR="00AD5176" w:rsidRPr="00AD5176" w:rsidRDefault="00AD5176" w:rsidP="00AD5176">
      <w:pPr>
        <w:pStyle w:val="Prrafodelista"/>
        <w:autoSpaceDE w:val="0"/>
        <w:autoSpaceDN w:val="0"/>
        <w:adjustRightInd w:val="0"/>
        <w:spacing w:after="0" w:line="240" w:lineRule="auto"/>
        <w:jc w:val="both"/>
        <w:rPr>
          <w:rFonts w:ascii="Trebuchet MS" w:hAnsi="Trebuchet MS" w:cs="Tahoma"/>
          <w:color w:val="000000"/>
        </w:rPr>
      </w:pPr>
    </w:p>
    <w:p w:rsidR="00C14DA5" w:rsidRPr="00C14DA5" w:rsidRDefault="00C14DA5" w:rsidP="002B7EB1">
      <w:pPr>
        <w:numPr>
          <w:ilvl w:val="0"/>
          <w:numId w:val="6"/>
        </w:numPr>
        <w:spacing w:after="4" w:line="233" w:lineRule="auto"/>
        <w:ind w:right="15"/>
        <w:jc w:val="both"/>
        <w:rPr>
          <w:rFonts w:ascii="Trebuchet MS" w:hAnsi="Trebuchet MS"/>
        </w:rPr>
      </w:pPr>
      <w:r w:rsidRPr="00C14DA5">
        <w:rPr>
          <w:rFonts w:ascii="Trebuchet MS" w:hAnsi="Trebuchet MS"/>
          <w:b/>
        </w:rPr>
        <w:t>Actividad no rutinaria:</w:t>
      </w:r>
      <w:r w:rsidRPr="00C14DA5">
        <w:rPr>
          <w:rFonts w:ascii="Trebuchet MS" w:hAnsi="Trebuchet MS"/>
        </w:rPr>
        <w:t xml:space="preserve"> Actividad que no forma parte de la operación normal de la organización o actividad que la organización ha determinado como no rutinaria por su baja frecuencia de ejecución. </w:t>
      </w:r>
    </w:p>
    <w:p w:rsidR="00C14DA5" w:rsidRPr="00C14DA5" w:rsidRDefault="00C14DA5" w:rsidP="00C14DA5">
      <w:pPr>
        <w:spacing w:after="0" w:line="240" w:lineRule="auto"/>
        <w:rPr>
          <w:rFonts w:ascii="Trebuchet MS" w:hAnsi="Trebuchet MS"/>
        </w:rPr>
      </w:pPr>
    </w:p>
    <w:p w:rsidR="00C14DA5" w:rsidRPr="00C14DA5" w:rsidRDefault="00C14DA5" w:rsidP="002B7EB1">
      <w:pPr>
        <w:numPr>
          <w:ilvl w:val="0"/>
          <w:numId w:val="6"/>
        </w:numPr>
        <w:spacing w:after="4" w:line="233" w:lineRule="auto"/>
        <w:ind w:right="15"/>
        <w:jc w:val="both"/>
        <w:rPr>
          <w:rFonts w:ascii="Trebuchet MS" w:hAnsi="Trebuchet MS"/>
        </w:rPr>
      </w:pPr>
      <w:r w:rsidRPr="00C14DA5">
        <w:rPr>
          <w:rFonts w:ascii="Trebuchet MS" w:hAnsi="Trebuchet MS"/>
          <w:b/>
        </w:rPr>
        <w:t>Actividad rutinaria:</w:t>
      </w:r>
      <w:r w:rsidRPr="00C14DA5">
        <w:rPr>
          <w:rFonts w:ascii="Trebuchet MS" w:hAnsi="Trebuchet MS"/>
        </w:rPr>
        <w:t xml:space="preserve"> Actividad que forma parte de la operación normal de la organización, se ha planificado y es </w:t>
      </w:r>
      <w:proofErr w:type="spellStart"/>
      <w:r w:rsidRPr="00C14DA5">
        <w:rPr>
          <w:rFonts w:ascii="Trebuchet MS" w:hAnsi="Trebuchet MS"/>
        </w:rPr>
        <w:t>estandarizable</w:t>
      </w:r>
      <w:proofErr w:type="spellEnd"/>
      <w:r w:rsidRPr="00C14DA5">
        <w:rPr>
          <w:rFonts w:ascii="Trebuchet MS" w:hAnsi="Trebuchet MS"/>
        </w:rPr>
        <w:t xml:space="preserve">. </w:t>
      </w:r>
    </w:p>
    <w:p w:rsidR="00C14DA5" w:rsidRPr="00C14DA5" w:rsidRDefault="00C14DA5" w:rsidP="00C14DA5">
      <w:pPr>
        <w:spacing w:after="0" w:line="240" w:lineRule="auto"/>
        <w:rPr>
          <w:rFonts w:ascii="Trebuchet MS" w:hAnsi="Trebuchet MS"/>
        </w:rPr>
      </w:pPr>
    </w:p>
    <w:p w:rsidR="00C14DA5" w:rsidRPr="00C14DA5" w:rsidRDefault="00C14DA5" w:rsidP="002B7EB1">
      <w:pPr>
        <w:numPr>
          <w:ilvl w:val="0"/>
          <w:numId w:val="6"/>
        </w:numPr>
        <w:spacing w:after="4" w:line="233" w:lineRule="auto"/>
        <w:ind w:right="15"/>
        <w:jc w:val="both"/>
        <w:rPr>
          <w:rFonts w:ascii="Trebuchet MS" w:hAnsi="Trebuchet MS"/>
        </w:rPr>
      </w:pPr>
      <w:r w:rsidRPr="00C14DA5">
        <w:rPr>
          <w:rFonts w:ascii="Trebuchet MS" w:hAnsi="Trebuchet MS"/>
          <w:b/>
        </w:rPr>
        <w:t>Amenaza:</w:t>
      </w:r>
      <w:r w:rsidRPr="00C14DA5">
        <w:rPr>
          <w:rFonts w:ascii="Trebuchet MS" w:hAnsi="Trebuchet MS"/>
        </w:rPr>
        <w:t xml:space="preserve"> Peligro latente de que un evento físico de origen natural, o causado, o inducido por la acción humana de manera accidental, se presente con una severidad suficiente para causar pérdida de vidas, lesiones u otros impactos en la salud, así como también daños y pérdidas en los bienes, la infraestructura, los medios de sustento, la prestación de servicios y los recursos ambientales. </w:t>
      </w:r>
    </w:p>
    <w:p w:rsidR="00C14DA5" w:rsidRPr="00C14DA5" w:rsidRDefault="00C14DA5" w:rsidP="00C14DA5">
      <w:pPr>
        <w:spacing w:after="0" w:line="240" w:lineRule="auto"/>
        <w:rPr>
          <w:rFonts w:ascii="Trebuchet MS" w:hAnsi="Trebuchet MS"/>
        </w:rPr>
      </w:pPr>
    </w:p>
    <w:p w:rsidR="00C14DA5" w:rsidRPr="00C14DA5" w:rsidRDefault="00927E17" w:rsidP="002B7EB1">
      <w:pPr>
        <w:numPr>
          <w:ilvl w:val="0"/>
          <w:numId w:val="6"/>
        </w:numPr>
        <w:spacing w:after="4" w:line="233" w:lineRule="auto"/>
        <w:ind w:right="15"/>
        <w:jc w:val="both"/>
        <w:rPr>
          <w:rFonts w:ascii="Trebuchet MS" w:hAnsi="Trebuchet MS"/>
        </w:rPr>
      </w:pPr>
      <w:r w:rsidRPr="00C14DA5">
        <w:rPr>
          <w:rFonts w:ascii="Trebuchet MS" w:hAnsi="Trebuchet MS"/>
          <w:b/>
        </w:rPr>
        <w:t>Autor reporte</w:t>
      </w:r>
      <w:r w:rsidR="00C14DA5" w:rsidRPr="00C14DA5">
        <w:rPr>
          <w:rFonts w:ascii="Trebuchet MS" w:hAnsi="Trebuchet MS"/>
          <w:b/>
        </w:rPr>
        <w:t xml:space="preserve"> de condiciones de trabajo y salud:</w:t>
      </w:r>
      <w:r w:rsidR="00C14DA5" w:rsidRPr="00C14DA5">
        <w:rPr>
          <w:rFonts w:ascii="Trebuchet MS" w:hAnsi="Trebuchet MS"/>
        </w:rPr>
        <w:t xml:space="preserve"> Proceso mediante el cual el trabajador o contratista reporta por escrito al empleador o contratante las condiciones adversas de seguridad y salud que identifica en su lugar de trabajo. </w:t>
      </w:r>
    </w:p>
    <w:p w:rsidR="00C14DA5" w:rsidRPr="00C14DA5" w:rsidRDefault="00C14DA5" w:rsidP="00C14DA5">
      <w:pPr>
        <w:spacing w:after="0" w:line="240" w:lineRule="auto"/>
        <w:rPr>
          <w:rFonts w:ascii="Trebuchet MS" w:hAnsi="Trebuchet MS"/>
        </w:rPr>
      </w:pPr>
    </w:p>
    <w:p w:rsidR="00C14DA5" w:rsidRPr="00C14DA5" w:rsidRDefault="00C14DA5" w:rsidP="002B7EB1">
      <w:pPr>
        <w:numPr>
          <w:ilvl w:val="0"/>
          <w:numId w:val="6"/>
        </w:numPr>
        <w:spacing w:after="4" w:line="233" w:lineRule="auto"/>
        <w:ind w:right="15"/>
        <w:jc w:val="both"/>
        <w:rPr>
          <w:rFonts w:ascii="Trebuchet MS" w:hAnsi="Trebuchet MS"/>
        </w:rPr>
      </w:pPr>
      <w:r w:rsidRPr="00C14DA5">
        <w:rPr>
          <w:rFonts w:ascii="Trebuchet MS" w:hAnsi="Trebuchet MS"/>
          <w:b/>
        </w:rPr>
        <w:t>Centro de trabajo:</w:t>
      </w:r>
      <w:r w:rsidRPr="00C14DA5">
        <w:rPr>
          <w:rFonts w:ascii="Trebuchet MS" w:hAnsi="Trebuchet MS"/>
        </w:rPr>
        <w:t xml:space="preserve"> Se entiende por Centro de Trabajo a toda edificación o área a cielo abierto destinada a una actividad económica en una empresa determinada. </w:t>
      </w:r>
    </w:p>
    <w:p w:rsidR="00C14DA5" w:rsidRPr="00C14DA5" w:rsidRDefault="00C14DA5" w:rsidP="00C14DA5">
      <w:pPr>
        <w:spacing w:after="0" w:line="240" w:lineRule="auto"/>
        <w:rPr>
          <w:rFonts w:ascii="Trebuchet MS" w:hAnsi="Trebuchet MS"/>
        </w:rPr>
      </w:pPr>
    </w:p>
    <w:p w:rsidR="00C14DA5" w:rsidRPr="00C14DA5" w:rsidRDefault="00C14DA5" w:rsidP="002B7EB1">
      <w:pPr>
        <w:numPr>
          <w:ilvl w:val="0"/>
          <w:numId w:val="6"/>
        </w:numPr>
        <w:spacing w:after="4" w:line="233" w:lineRule="auto"/>
        <w:ind w:right="15"/>
        <w:jc w:val="both"/>
        <w:rPr>
          <w:rFonts w:ascii="Trebuchet MS" w:hAnsi="Trebuchet MS"/>
        </w:rPr>
      </w:pPr>
      <w:r w:rsidRPr="00C14DA5">
        <w:rPr>
          <w:rFonts w:ascii="Trebuchet MS" w:hAnsi="Trebuchet MS"/>
          <w:b/>
        </w:rPr>
        <w:t>Condiciones de salud:</w:t>
      </w:r>
      <w:r w:rsidRPr="00C14DA5">
        <w:rPr>
          <w:rFonts w:ascii="Trebuchet MS" w:hAnsi="Trebuchet MS"/>
        </w:rPr>
        <w:t xml:space="preserve"> El conjunto de variables objetivas y de </w:t>
      </w:r>
      <w:proofErr w:type="spellStart"/>
      <w:r w:rsidRPr="00C14DA5">
        <w:rPr>
          <w:rFonts w:ascii="Trebuchet MS" w:hAnsi="Trebuchet MS"/>
        </w:rPr>
        <w:t>autoreporte</w:t>
      </w:r>
      <w:proofErr w:type="spellEnd"/>
      <w:r w:rsidRPr="00C14DA5">
        <w:rPr>
          <w:rFonts w:ascii="Trebuchet MS" w:hAnsi="Trebuchet MS"/>
        </w:rPr>
        <w:t xml:space="preserve"> de condiciones fisiológicas, psicológicas y socioculturales que determinan el perfil sociodemográfico y de morbilidad de la población trabajadora. </w:t>
      </w:r>
    </w:p>
    <w:p w:rsidR="00C14DA5" w:rsidRPr="00C14DA5" w:rsidRDefault="00C14DA5" w:rsidP="00C14DA5">
      <w:pPr>
        <w:spacing w:after="0" w:line="240" w:lineRule="auto"/>
        <w:rPr>
          <w:rFonts w:ascii="Trebuchet MS" w:hAnsi="Trebuchet MS"/>
        </w:rPr>
      </w:pPr>
    </w:p>
    <w:p w:rsidR="00C14DA5" w:rsidRPr="00C14DA5" w:rsidRDefault="00C14DA5" w:rsidP="002B7EB1">
      <w:pPr>
        <w:numPr>
          <w:ilvl w:val="0"/>
          <w:numId w:val="6"/>
        </w:numPr>
        <w:spacing w:after="4" w:line="233" w:lineRule="auto"/>
        <w:ind w:right="15"/>
        <w:jc w:val="both"/>
        <w:rPr>
          <w:rFonts w:ascii="Trebuchet MS" w:hAnsi="Trebuchet MS"/>
        </w:rPr>
      </w:pPr>
      <w:r w:rsidRPr="00C14DA5">
        <w:rPr>
          <w:rFonts w:ascii="Trebuchet MS" w:hAnsi="Trebuchet MS"/>
          <w:b/>
        </w:rPr>
        <w:t>Condiciones y medio ambiente de trabajo:</w:t>
      </w:r>
      <w:r w:rsidRPr="00C14DA5">
        <w:rPr>
          <w:rFonts w:ascii="Trebuchet MS" w:hAnsi="Trebuchet MS"/>
        </w:rPr>
        <w:t xml:space="preserve"> Aquellos elementos, agentes o factores que tienen influencia significativa en la generación de riesgos para la seguridad y salud de los trabajadores quedan específicamente incluidos en esta definición, entre otros: a) Las características generales de los locales, instalaciones, máquinas, equipos, herramientas, materias primas, productos y demás útiles existentes en el lugar de trabajo; b) Los agentes físicos, químicos y biológicos presentes en el ambiente de trabajo y sus correspondientes intensidades, concentraciones o niveles de presencia; c) Los procedimientos para la utilización de los agentes citados en el apartado anterior, que influyan en la generación de riesgos para los trabajadores y; d) La organización y ordenamiento de las labores, incluidos los factores ergonómicos o biomecánicos y psicosociales. </w:t>
      </w:r>
    </w:p>
    <w:p w:rsidR="00C14DA5" w:rsidRPr="00C14DA5" w:rsidRDefault="00C14DA5" w:rsidP="00C14DA5">
      <w:pPr>
        <w:spacing w:after="0" w:line="240" w:lineRule="auto"/>
        <w:rPr>
          <w:rFonts w:ascii="Trebuchet MS" w:hAnsi="Trebuchet MS"/>
        </w:rPr>
      </w:pPr>
    </w:p>
    <w:p w:rsidR="00C14DA5" w:rsidRPr="00C14DA5" w:rsidRDefault="00C14DA5" w:rsidP="002B7EB1">
      <w:pPr>
        <w:numPr>
          <w:ilvl w:val="0"/>
          <w:numId w:val="6"/>
        </w:numPr>
        <w:spacing w:after="4" w:line="233" w:lineRule="auto"/>
        <w:ind w:right="15"/>
        <w:jc w:val="both"/>
        <w:rPr>
          <w:rFonts w:ascii="Trebuchet MS" w:hAnsi="Trebuchet MS"/>
        </w:rPr>
      </w:pPr>
      <w:r w:rsidRPr="00C14DA5">
        <w:rPr>
          <w:rFonts w:ascii="Trebuchet MS" w:hAnsi="Trebuchet MS"/>
          <w:b/>
        </w:rPr>
        <w:t>Descripción sociodemográfica:</w:t>
      </w:r>
      <w:r w:rsidRPr="00C14DA5">
        <w:rPr>
          <w:rFonts w:ascii="Trebuchet MS" w:hAnsi="Trebuchet MS"/>
        </w:rPr>
        <w:t xml:space="preserve"> Perfil sociodemográfico de la población trabajadora, que incluye la descripción de las características sociales y demográficas de un grupo de trabajadores, tales como: grado de escolaridad, ingresos, lugar de residencia, composición familiar, estrato socioeconómico, estado civil, raza, ocupación, área de trabajo, edad, sexo y turno de trabajo. </w:t>
      </w:r>
    </w:p>
    <w:p w:rsidR="00C14DA5" w:rsidRPr="00C14DA5" w:rsidRDefault="00C14DA5" w:rsidP="00C14DA5">
      <w:pPr>
        <w:spacing w:after="0" w:line="240" w:lineRule="auto"/>
        <w:rPr>
          <w:rFonts w:ascii="Trebuchet MS" w:hAnsi="Trebuchet MS"/>
        </w:rPr>
      </w:pPr>
    </w:p>
    <w:p w:rsidR="00C14DA5" w:rsidRPr="00C14DA5" w:rsidRDefault="00C14DA5" w:rsidP="002B7EB1">
      <w:pPr>
        <w:numPr>
          <w:ilvl w:val="0"/>
          <w:numId w:val="6"/>
        </w:numPr>
        <w:spacing w:after="4" w:line="233" w:lineRule="auto"/>
        <w:ind w:right="15"/>
        <w:jc w:val="both"/>
        <w:rPr>
          <w:rFonts w:ascii="Trebuchet MS" w:hAnsi="Trebuchet MS"/>
        </w:rPr>
      </w:pPr>
      <w:r w:rsidRPr="00C14DA5">
        <w:rPr>
          <w:rFonts w:ascii="Trebuchet MS" w:hAnsi="Trebuchet MS"/>
          <w:b/>
        </w:rPr>
        <w:t>Emergencia:</w:t>
      </w:r>
      <w:r w:rsidRPr="00C14DA5">
        <w:rPr>
          <w:rFonts w:ascii="Trebuchet MS" w:hAnsi="Trebuchet MS"/>
        </w:rPr>
        <w:t xml:space="preserve"> Es aquella situación de peligro o desastre o la inminencia del mismo, que afecta el funcionamiento normal de la empresa. Requiere de una reacción inmediata y coordinada de los trabajadores, brigadas de emergencias y primeros auxilios y en algunos casos de otros grupos de apoyo dependiendo de su magnitud. </w:t>
      </w:r>
    </w:p>
    <w:p w:rsidR="00C14DA5" w:rsidRPr="00C14DA5" w:rsidRDefault="00C14DA5" w:rsidP="00C14DA5">
      <w:pPr>
        <w:spacing w:after="0" w:line="240" w:lineRule="auto"/>
        <w:rPr>
          <w:rFonts w:ascii="Trebuchet MS" w:hAnsi="Trebuchet MS"/>
        </w:rPr>
      </w:pPr>
    </w:p>
    <w:p w:rsidR="00C14DA5" w:rsidRPr="00C14DA5" w:rsidRDefault="00C14DA5" w:rsidP="002B7EB1">
      <w:pPr>
        <w:numPr>
          <w:ilvl w:val="0"/>
          <w:numId w:val="6"/>
        </w:numPr>
        <w:spacing w:after="4" w:line="233" w:lineRule="auto"/>
        <w:ind w:right="15"/>
        <w:jc w:val="both"/>
        <w:rPr>
          <w:rFonts w:ascii="Trebuchet MS" w:hAnsi="Trebuchet MS"/>
        </w:rPr>
      </w:pPr>
      <w:r w:rsidRPr="00C14DA5">
        <w:rPr>
          <w:rFonts w:ascii="Trebuchet MS" w:hAnsi="Trebuchet MS"/>
          <w:b/>
        </w:rPr>
        <w:t>Evento Catastrófico:</w:t>
      </w:r>
      <w:r w:rsidRPr="00C14DA5">
        <w:rPr>
          <w:rFonts w:ascii="Trebuchet MS" w:hAnsi="Trebuchet MS"/>
        </w:rPr>
        <w:t xml:space="preserve"> Acontecimiento imprevisto y no deseado que altera significativamente el funcionamiento normal de la empresa, implica daños masivos al personal que labora en instalaciones, parálisis total de las actividades de la empresa o una parte de ella y que afecta a la cadena productiva, o genera destrucción parcial o total de una instalación. </w:t>
      </w:r>
    </w:p>
    <w:p w:rsidR="00C14DA5" w:rsidRPr="00C14DA5" w:rsidRDefault="00C14DA5" w:rsidP="00C14DA5">
      <w:pPr>
        <w:spacing w:after="0" w:line="240" w:lineRule="auto"/>
        <w:rPr>
          <w:rFonts w:ascii="Trebuchet MS" w:hAnsi="Trebuchet MS"/>
        </w:rPr>
      </w:pPr>
    </w:p>
    <w:p w:rsidR="00C14DA5" w:rsidRPr="00C14DA5" w:rsidRDefault="00C14DA5" w:rsidP="002B7EB1">
      <w:pPr>
        <w:numPr>
          <w:ilvl w:val="0"/>
          <w:numId w:val="6"/>
        </w:numPr>
        <w:spacing w:after="4" w:line="233" w:lineRule="auto"/>
        <w:ind w:right="15"/>
        <w:jc w:val="both"/>
        <w:rPr>
          <w:rFonts w:ascii="Trebuchet MS" w:hAnsi="Trebuchet MS"/>
        </w:rPr>
      </w:pPr>
      <w:r w:rsidRPr="00C14DA5">
        <w:rPr>
          <w:rFonts w:ascii="Trebuchet MS" w:hAnsi="Trebuchet MS"/>
          <w:b/>
        </w:rPr>
        <w:t>Identificación del peligro:</w:t>
      </w:r>
      <w:r w:rsidRPr="00C14DA5">
        <w:rPr>
          <w:rFonts w:ascii="Trebuchet MS" w:hAnsi="Trebuchet MS"/>
        </w:rPr>
        <w:t xml:space="preserve"> Proceso para establecer si existe un peligro y definir las características de este. </w:t>
      </w:r>
    </w:p>
    <w:p w:rsidR="00C14DA5" w:rsidRPr="00C14DA5" w:rsidRDefault="00C14DA5" w:rsidP="00C14DA5">
      <w:pPr>
        <w:spacing w:after="0" w:line="240" w:lineRule="auto"/>
        <w:rPr>
          <w:rFonts w:ascii="Trebuchet MS" w:hAnsi="Trebuchet MS"/>
        </w:rPr>
      </w:pPr>
    </w:p>
    <w:p w:rsidR="00C14DA5" w:rsidRPr="00C14DA5" w:rsidRDefault="00C14DA5" w:rsidP="002B7EB1">
      <w:pPr>
        <w:numPr>
          <w:ilvl w:val="0"/>
          <w:numId w:val="6"/>
        </w:numPr>
        <w:spacing w:after="4" w:line="233" w:lineRule="auto"/>
        <w:ind w:right="15"/>
        <w:jc w:val="both"/>
        <w:rPr>
          <w:rFonts w:ascii="Trebuchet MS" w:hAnsi="Trebuchet MS"/>
        </w:rPr>
      </w:pPr>
      <w:r w:rsidRPr="00C14DA5">
        <w:rPr>
          <w:rFonts w:ascii="Trebuchet MS" w:hAnsi="Trebuchet MS"/>
          <w:b/>
        </w:rPr>
        <w:t xml:space="preserve">Indicadores de estructura: </w:t>
      </w:r>
      <w:r w:rsidRPr="00C14DA5">
        <w:rPr>
          <w:rFonts w:ascii="Trebuchet MS" w:hAnsi="Trebuchet MS"/>
        </w:rPr>
        <w:t xml:space="preserve">Medidas verificables de la disponibilidad y acceso a recursos, políticas y organización con que cuenta la empresa para atender las demandas y necesidades en Seguridad y Salud en el Trabajo. </w:t>
      </w:r>
    </w:p>
    <w:p w:rsidR="00C14DA5" w:rsidRPr="00C14DA5" w:rsidRDefault="00C14DA5" w:rsidP="00C14DA5">
      <w:pPr>
        <w:spacing w:after="0" w:line="240" w:lineRule="auto"/>
        <w:rPr>
          <w:rFonts w:ascii="Trebuchet MS" w:hAnsi="Trebuchet MS"/>
        </w:rPr>
      </w:pPr>
    </w:p>
    <w:p w:rsidR="00C14DA5" w:rsidRPr="00C14DA5" w:rsidRDefault="00C14DA5" w:rsidP="002B7EB1">
      <w:pPr>
        <w:numPr>
          <w:ilvl w:val="0"/>
          <w:numId w:val="6"/>
        </w:numPr>
        <w:spacing w:after="4" w:line="233" w:lineRule="auto"/>
        <w:ind w:right="15"/>
        <w:jc w:val="both"/>
        <w:rPr>
          <w:rFonts w:ascii="Trebuchet MS" w:hAnsi="Trebuchet MS"/>
        </w:rPr>
      </w:pPr>
      <w:r w:rsidRPr="009A73F3">
        <w:rPr>
          <w:rFonts w:ascii="Trebuchet MS" w:hAnsi="Trebuchet MS"/>
          <w:b/>
        </w:rPr>
        <w:t>Indicadores de proceso:</w:t>
      </w:r>
      <w:r w:rsidRPr="00C14DA5">
        <w:rPr>
          <w:rFonts w:ascii="Trebuchet MS" w:hAnsi="Trebuchet MS"/>
        </w:rPr>
        <w:t xml:space="preserve"> Medidas verificables del grado de desarrollo e implementación del SG-SST. </w:t>
      </w:r>
    </w:p>
    <w:p w:rsidR="00C14DA5" w:rsidRPr="00C14DA5" w:rsidRDefault="00C14DA5" w:rsidP="00C14DA5">
      <w:pPr>
        <w:spacing w:after="0" w:line="240" w:lineRule="auto"/>
        <w:rPr>
          <w:rFonts w:ascii="Trebuchet MS" w:hAnsi="Trebuchet MS"/>
        </w:rPr>
      </w:pPr>
    </w:p>
    <w:p w:rsidR="00C14DA5" w:rsidRPr="00C14DA5" w:rsidRDefault="00C14DA5" w:rsidP="002B7EB1">
      <w:pPr>
        <w:numPr>
          <w:ilvl w:val="0"/>
          <w:numId w:val="6"/>
        </w:numPr>
        <w:spacing w:after="4" w:line="233" w:lineRule="auto"/>
        <w:ind w:right="15"/>
        <w:jc w:val="both"/>
        <w:rPr>
          <w:rFonts w:ascii="Trebuchet MS" w:hAnsi="Trebuchet MS"/>
        </w:rPr>
      </w:pPr>
      <w:r w:rsidRPr="00C14DA5">
        <w:rPr>
          <w:rFonts w:ascii="Trebuchet MS" w:hAnsi="Trebuchet MS"/>
          <w:b/>
        </w:rPr>
        <w:t>Indicadores de resultado:</w:t>
      </w:r>
      <w:r w:rsidRPr="00C14DA5">
        <w:rPr>
          <w:rFonts w:ascii="Trebuchet MS" w:hAnsi="Trebuchet MS"/>
        </w:rPr>
        <w:t xml:space="preserve"> Medidas verificables de los cambios alcanzados en el periodo definido, teniendo como base la programación hecha y la aplicación de recursos propios del programa o del sistema de gestión. </w:t>
      </w:r>
    </w:p>
    <w:p w:rsidR="00C14DA5" w:rsidRPr="00C14DA5" w:rsidRDefault="00C14DA5" w:rsidP="00C14DA5">
      <w:pPr>
        <w:spacing w:after="0" w:line="240" w:lineRule="auto"/>
        <w:rPr>
          <w:rFonts w:ascii="Trebuchet MS" w:hAnsi="Trebuchet MS"/>
        </w:rPr>
      </w:pPr>
    </w:p>
    <w:p w:rsidR="00C14DA5" w:rsidRPr="00C14DA5" w:rsidRDefault="00C14DA5" w:rsidP="002B7EB1">
      <w:pPr>
        <w:numPr>
          <w:ilvl w:val="0"/>
          <w:numId w:val="6"/>
        </w:numPr>
        <w:spacing w:after="4" w:line="233" w:lineRule="auto"/>
        <w:ind w:right="15"/>
        <w:jc w:val="both"/>
        <w:rPr>
          <w:rFonts w:ascii="Trebuchet MS" w:hAnsi="Trebuchet MS"/>
        </w:rPr>
      </w:pPr>
      <w:r w:rsidRPr="00C14DA5">
        <w:rPr>
          <w:rFonts w:ascii="Trebuchet MS" w:hAnsi="Trebuchet MS"/>
          <w:b/>
        </w:rPr>
        <w:t>Mejora continua:</w:t>
      </w:r>
      <w:r w:rsidRPr="00C14DA5">
        <w:rPr>
          <w:rFonts w:ascii="Trebuchet MS" w:hAnsi="Trebuchet MS"/>
        </w:rPr>
        <w:t xml:space="preserve"> Proceso recurrente de optimización del Sistema de Gestión de la Seguridad y Salud en el Trabajo, para lograr mejoras en el desempeño en este campo, de forma coherente con la política de Seguridad y Salud en el Trabajo (SST) de la organización. </w:t>
      </w:r>
    </w:p>
    <w:p w:rsidR="00C14DA5" w:rsidRPr="00C14DA5" w:rsidRDefault="00C14DA5" w:rsidP="00C14DA5">
      <w:pPr>
        <w:spacing w:after="0" w:line="240" w:lineRule="auto"/>
        <w:rPr>
          <w:rFonts w:ascii="Trebuchet MS" w:hAnsi="Trebuchet MS"/>
        </w:rPr>
      </w:pPr>
    </w:p>
    <w:p w:rsidR="00C14DA5" w:rsidRPr="00C14DA5" w:rsidRDefault="00C14DA5" w:rsidP="002B7EB1">
      <w:pPr>
        <w:numPr>
          <w:ilvl w:val="0"/>
          <w:numId w:val="6"/>
        </w:numPr>
        <w:spacing w:after="4" w:line="233" w:lineRule="auto"/>
        <w:ind w:right="15"/>
        <w:jc w:val="both"/>
        <w:rPr>
          <w:rFonts w:ascii="Trebuchet MS" w:hAnsi="Trebuchet MS"/>
        </w:rPr>
      </w:pPr>
      <w:r w:rsidRPr="00C14DA5">
        <w:rPr>
          <w:rFonts w:ascii="Trebuchet MS" w:hAnsi="Trebuchet MS"/>
          <w:b/>
        </w:rPr>
        <w:t>No conformidad:</w:t>
      </w:r>
      <w:r w:rsidRPr="00C14DA5">
        <w:rPr>
          <w:rFonts w:ascii="Trebuchet MS" w:hAnsi="Trebuchet MS"/>
        </w:rPr>
        <w:t xml:space="preserve"> No cumplimiento de un requisito. Puede ser una desviación de estándares, prácticas, procedimientos de trabajo, requisitos normativos aplicables, entre otros. </w:t>
      </w:r>
    </w:p>
    <w:p w:rsidR="00C14DA5" w:rsidRPr="00C14DA5" w:rsidRDefault="00C14DA5" w:rsidP="00C14DA5">
      <w:pPr>
        <w:spacing w:after="0" w:line="240" w:lineRule="auto"/>
        <w:rPr>
          <w:rFonts w:ascii="Trebuchet MS" w:hAnsi="Trebuchet MS"/>
        </w:rPr>
      </w:pPr>
    </w:p>
    <w:p w:rsidR="00C14DA5" w:rsidRPr="00C14DA5" w:rsidRDefault="00C14DA5" w:rsidP="002B7EB1">
      <w:pPr>
        <w:numPr>
          <w:ilvl w:val="0"/>
          <w:numId w:val="6"/>
        </w:numPr>
        <w:spacing w:after="4" w:line="233" w:lineRule="auto"/>
        <w:ind w:right="15"/>
        <w:jc w:val="both"/>
        <w:rPr>
          <w:rFonts w:ascii="Trebuchet MS" w:hAnsi="Trebuchet MS"/>
        </w:rPr>
      </w:pPr>
      <w:r w:rsidRPr="00C14DA5">
        <w:rPr>
          <w:rFonts w:ascii="Trebuchet MS" w:hAnsi="Trebuchet MS"/>
          <w:b/>
        </w:rPr>
        <w:t>Peligro:</w:t>
      </w:r>
      <w:r w:rsidRPr="00C14DA5">
        <w:rPr>
          <w:rFonts w:ascii="Trebuchet MS" w:hAnsi="Trebuchet MS"/>
        </w:rPr>
        <w:t xml:space="preserve"> Fuente, situación o acto con potencial de causar daño en la salud de los trabajadores, en los equipos o en las instalaciones. </w:t>
      </w:r>
    </w:p>
    <w:p w:rsidR="00DE3788" w:rsidRPr="00DE3788" w:rsidRDefault="00DE3788" w:rsidP="00DE3788">
      <w:pPr>
        <w:spacing w:after="4" w:line="233" w:lineRule="auto"/>
        <w:ind w:left="720" w:right="15"/>
        <w:jc w:val="both"/>
        <w:rPr>
          <w:rFonts w:ascii="Trebuchet MS" w:hAnsi="Trebuchet MS"/>
        </w:rPr>
      </w:pPr>
    </w:p>
    <w:p w:rsidR="00C14DA5" w:rsidRPr="00C14DA5" w:rsidRDefault="00C14DA5" w:rsidP="002B7EB1">
      <w:pPr>
        <w:numPr>
          <w:ilvl w:val="0"/>
          <w:numId w:val="6"/>
        </w:numPr>
        <w:spacing w:after="4" w:line="233" w:lineRule="auto"/>
        <w:ind w:right="15"/>
        <w:jc w:val="both"/>
        <w:rPr>
          <w:rFonts w:ascii="Trebuchet MS" w:hAnsi="Trebuchet MS"/>
        </w:rPr>
      </w:pPr>
      <w:r w:rsidRPr="00C14DA5">
        <w:rPr>
          <w:rFonts w:ascii="Trebuchet MS" w:hAnsi="Trebuchet MS"/>
          <w:b/>
        </w:rPr>
        <w:t>Política de seguridad y salud en el trabajo:</w:t>
      </w:r>
      <w:r w:rsidRPr="00C14DA5">
        <w:rPr>
          <w:rFonts w:ascii="Trebuchet MS" w:hAnsi="Trebuchet MS"/>
        </w:rPr>
        <w:t xml:space="preserve"> Es el compromiso de la alta dirección de una organización con la seguridad y la salud en el trabajo, expresadas formalmente, que define su alcance y compromete a toda la organización. </w:t>
      </w:r>
    </w:p>
    <w:p w:rsidR="00C14DA5" w:rsidRPr="00C14DA5" w:rsidRDefault="00C14DA5" w:rsidP="00C14DA5">
      <w:pPr>
        <w:spacing w:after="0" w:line="240" w:lineRule="auto"/>
        <w:rPr>
          <w:rFonts w:ascii="Trebuchet MS" w:hAnsi="Trebuchet MS"/>
        </w:rPr>
      </w:pPr>
    </w:p>
    <w:p w:rsidR="00C14DA5" w:rsidRPr="00C14DA5" w:rsidRDefault="00C14DA5" w:rsidP="002B7EB1">
      <w:pPr>
        <w:numPr>
          <w:ilvl w:val="0"/>
          <w:numId w:val="6"/>
        </w:numPr>
        <w:spacing w:after="4" w:line="233" w:lineRule="auto"/>
        <w:ind w:right="15"/>
        <w:jc w:val="both"/>
        <w:rPr>
          <w:rFonts w:ascii="Trebuchet MS" w:hAnsi="Trebuchet MS"/>
        </w:rPr>
      </w:pPr>
      <w:r w:rsidRPr="00C14DA5">
        <w:rPr>
          <w:rFonts w:ascii="Trebuchet MS" w:hAnsi="Trebuchet MS"/>
          <w:b/>
        </w:rPr>
        <w:t>Registro:</w:t>
      </w:r>
      <w:r w:rsidRPr="00C14DA5">
        <w:rPr>
          <w:rFonts w:ascii="Trebuchet MS" w:hAnsi="Trebuchet MS"/>
        </w:rPr>
        <w:t xml:space="preserve"> Documento que presenta resultados obtenidos o proporciona evidencia de las actividades desempeñadas. </w:t>
      </w:r>
    </w:p>
    <w:p w:rsidR="00C14DA5" w:rsidRPr="00C14DA5" w:rsidRDefault="00C14DA5" w:rsidP="00C14DA5">
      <w:pPr>
        <w:spacing w:after="0" w:line="240" w:lineRule="auto"/>
        <w:rPr>
          <w:rFonts w:ascii="Trebuchet MS" w:hAnsi="Trebuchet MS"/>
        </w:rPr>
      </w:pPr>
    </w:p>
    <w:p w:rsidR="00C14DA5" w:rsidRPr="00C14DA5" w:rsidRDefault="00C14DA5" w:rsidP="002B7EB1">
      <w:pPr>
        <w:numPr>
          <w:ilvl w:val="0"/>
          <w:numId w:val="6"/>
        </w:numPr>
        <w:spacing w:after="4" w:line="233" w:lineRule="auto"/>
        <w:ind w:right="15"/>
        <w:jc w:val="both"/>
        <w:rPr>
          <w:rFonts w:ascii="Trebuchet MS" w:hAnsi="Trebuchet MS"/>
        </w:rPr>
      </w:pPr>
      <w:r w:rsidRPr="00C14DA5">
        <w:rPr>
          <w:rFonts w:ascii="Trebuchet MS" w:hAnsi="Trebuchet MS"/>
          <w:b/>
        </w:rPr>
        <w:t>Revisión proactiva:</w:t>
      </w:r>
      <w:r w:rsidRPr="00C14DA5">
        <w:rPr>
          <w:rFonts w:ascii="Trebuchet MS" w:hAnsi="Trebuchet MS"/>
        </w:rPr>
        <w:t xml:space="preserve"> Es el compromiso del empleador o contratante que implica la iniciativa y capacidad de anticipación para el desarrollo de acciones preventivas y correctivas, así como la toma de decisiones para generar mejoras en el SG-SST. </w:t>
      </w:r>
    </w:p>
    <w:p w:rsidR="00C14DA5" w:rsidRPr="00C14DA5" w:rsidRDefault="00C14DA5" w:rsidP="00C14DA5">
      <w:pPr>
        <w:spacing w:after="0" w:line="240" w:lineRule="auto"/>
        <w:rPr>
          <w:rFonts w:ascii="Trebuchet MS" w:hAnsi="Trebuchet MS"/>
        </w:rPr>
      </w:pPr>
    </w:p>
    <w:p w:rsidR="00C14DA5" w:rsidRPr="00C14DA5" w:rsidRDefault="00C14DA5" w:rsidP="002B7EB1">
      <w:pPr>
        <w:numPr>
          <w:ilvl w:val="0"/>
          <w:numId w:val="6"/>
        </w:numPr>
        <w:spacing w:after="4" w:line="233" w:lineRule="auto"/>
        <w:ind w:right="15"/>
        <w:jc w:val="both"/>
        <w:rPr>
          <w:rFonts w:ascii="Trebuchet MS" w:hAnsi="Trebuchet MS"/>
        </w:rPr>
      </w:pPr>
      <w:r w:rsidRPr="00C14DA5">
        <w:rPr>
          <w:rFonts w:ascii="Trebuchet MS" w:hAnsi="Trebuchet MS"/>
          <w:b/>
        </w:rPr>
        <w:t>Revisión reactiva:</w:t>
      </w:r>
      <w:r w:rsidRPr="00C14DA5">
        <w:rPr>
          <w:rFonts w:ascii="Trebuchet MS" w:hAnsi="Trebuchet MS"/>
        </w:rPr>
        <w:t xml:space="preserve"> Acciones para el seguimiento de enfermedades laborales, incidentes, accidentes de trabajo y ausentismo laboral por enfermedad. </w:t>
      </w:r>
    </w:p>
    <w:p w:rsidR="00C14DA5" w:rsidRPr="00C14DA5" w:rsidRDefault="00C14DA5" w:rsidP="00C14DA5">
      <w:pPr>
        <w:spacing w:after="0" w:line="240" w:lineRule="auto"/>
        <w:rPr>
          <w:rFonts w:ascii="Trebuchet MS" w:hAnsi="Trebuchet MS"/>
        </w:rPr>
      </w:pPr>
    </w:p>
    <w:p w:rsidR="00C14DA5" w:rsidRPr="00C14DA5" w:rsidRDefault="00C14DA5" w:rsidP="002B7EB1">
      <w:pPr>
        <w:numPr>
          <w:ilvl w:val="0"/>
          <w:numId w:val="6"/>
        </w:numPr>
        <w:spacing w:after="4" w:line="233" w:lineRule="auto"/>
        <w:ind w:right="15"/>
        <w:jc w:val="both"/>
        <w:rPr>
          <w:rFonts w:ascii="Trebuchet MS" w:hAnsi="Trebuchet MS"/>
        </w:rPr>
      </w:pPr>
      <w:r w:rsidRPr="00C14DA5">
        <w:rPr>
          <w:rFonts w:ascii="Trebuchet MS" w:hAnsi="Trebuchet MS"/>
          <w:b/>
        </w:rPr>
        <w:t>Requisito Normativo:</w:t>
      </w:r>
      <w:r w:rsidRPr="00C14DA5">
        <w:rPr>
          <w:rFonts w:ascii="Trebuchet MS" w:hAnsi="Trebuchet MS"/>
        </w:rPr>
        <w:t xml:space="preserve"> Requisito de seguridad y salud en el trabajo impuesto por una norma vigente y que aplica a las actividades de la organización. </w:t>
      </w:r>
    </w:p>
    <w:p w:rsidR="00C14DA5" w:rsidRPr="00C14DA5" w:rsidRDefault="00C14DA5" w:rsidP="00C14DA5">
      <w:pPr>
        <w:spacing w:after="0" w:line="240" w:lineRule="auto"/>
        <w:rPr>
          <w:rFonts w:ascii="Trebuchet MS" w:hAnsi="Trebuchet MS"/>
        </w:rPr>
      </w:pPr>
    </w:p>
    <w:p w:rsidR="00C14DA5" w:rsidRDefault="00C14DA5" w:rsidP="002B7EB1">
      <w:pPr>
        <w:numPr>
          <w:ilvl w:val="0"/>
          <w:numId w:val="6"/>
        </w:numPr>
        <w:spacing w:after="4" w:line="233" w:lineRule="auto"/>
        <w:ind w:right="15"/>
        <w:jc w:val="both"/>
        <w:rPr>
          <w:rFonts w:ascii="Trebuchet MS" w:hAnsi="Trebuchet MS"/>
        </w:rPr>
      </w:pPr>
      <w:r w:rsidRPr="00C14DA5">
        <w:rPr>
          <w:rFonts w:ascii="Trebuchet MS" w:hAnsi="Trebuchet MS"/>
          <w:b/>
        </w:rPr>
        <w:t>Vigilancia de la salud en el trabajo o vigilancia epidemiológica de la salud en el trabajo:</w:t>
      </w:r>
      <w:r w:rsidRPr="00C14DA5">
        <w:rPr>
          <w:rFonts w:ascii="Trebuchet MS" w:hAnsi="Trebuchet MS"/>
        </w:rPr>
        <w:t xml:space="preserve"> Comprende la recopilación, el análisis, la interpretación y la difusión continuada y sistemática de datos a efectos de la prevención. La vigilancia es indispensable para la planificación, ejecución y evaluación de los programas de seguridad y salud en el trabajo, el control de los trastornos y lesiones relacionadas con el trabajo y el ausentismo laboral por enfermedad, así como para la protección y promoción de la salud de los trabajadores.  </w:t>
      </w:r>
    </w:p>
    <w:p w:rsidR="009A73F3" w:rsidRPr="00522BD7" w:rsidRDefault="00AD5176" w:rsidP="00AD5176">
      <w:pPr>
        <w:pStyle w:val="Ttulo2"/>
        <w:rPr>
          <w:rFonts w:ascii="Trebuchet MS" w:hAnsi="Trebuchet MS"/>
          <w:color w:val="auto"/>
          <w:sz w:val="24"/>
          <w:lang w:val="es-ES_tradnl"/>
        </w:rPr>
      </w:pPr>
      <w:bookmarkStart w:id="11" w:name="_Toc469655624"/>
      <w:bookmarkStart w:id="12" w:name="_Toc470617223"/>
      <w:r w:rsidRPr="00522BD7">
        <w:rPr>
          <w:rFonts w:ascii="Trebuchet MS" w:hAnsi="Trebuchet MS"/>
          <w:color w:val="auto"/>
          <w:sz w:val="24"/>
          <w:lang w:val="es-ES_tradnl"/>
        </w:rPr>
        <w:t xml:space="preserve">4.2 </w:t>
      </w:r>
      <w:bookmarkEnd w:id="11"/>
      <w:r w:rsidR="00DF6B07">
        <w:rPr>
          <w:rFonts w:ascii="Trebuchet MS" w:hAnsi="Trebuchet MS"/>
          <w:color w:val="auto"/>
          <w:sz w:val="24"/>
          <w:lang w:val="es-ES_tradnl"/>
        </w:rPr>
        <w:t xml:space="preserve"> </w:t>
      </w:r>
      <w:r w:rsidR="00860A7E">
        <w:rPr>
          <w:rFonts w:ascii="Trebuchet MS" w:hAnsi="Trebuchet MS"/>
          <w:color w:val="auto"/>
          <w:sz w:val="24"/>
          <w:lang w:val="es-ES_tradnl"/>
        </w:rPr>
        <w:t>Siglas</w:t>
      </w:r>
      <w:bookmarkEnd w:id="12"/>
    </w:p>
    <w:p w:rsidR="009A73F3" w:rsidRDefault="009A73F3" w:rsidP="009A73F3">
      <w:pPr>
        <w:spacing w:after="4" w:line="233" w:lineRule="auto"/>
        <w:ind w:right="15"/>
        <w:jc w:val="both"/>
        <w:rPr>
          <w:rFonts w:ascii="Trebuchet MS" w:hAnsi="Trebuchet MS"/>
        </w:rPr>
      </w:pPr>
    </w:p>
    <w:p w:rsidR="00522BD7" w:rsidRDefault="00522BD7" w:rsidP="002B7EB1">
      <w:pPr>
        <w:pStyle w:val="Prrafodelista"/>
        <w:numPr>
          <w:ilvl w:val="0"/>
          <w:numId w:val="8"/>
        </w:numPr>
        <w:spacing w:after="4" w:line="233" w:lineRule="auto"/>
        <w:ind w:right="15"/>
        <w:jc w:val="both"/>
        <w:rPr>
          <w:rFonts w:ascii="Trebuchet MS" w:hAnsi="Trebuchet MS"/>
        </w:rPr>
      </w:pPr>
      <w:r w:rsidRPr="00860A7E">
        <w:rPr>
          <w:rFonts w:ascii="Trebuchet MS" w:hAnsi="Trebuchet MS"/>
          <w:b/>
        </w:rPr>
        <w:t>ARL</w:t>
      </w:r>
      <w:r>
        <w:rPr>
          <w:rFonts w:ascii="Trebuchet MS" w:hAnsi="Trebuchet MS"/>
        </w:rPr>
        <w:t>: Administradora de Riesgos Laborales.</w:t>
      </w:r>
    </w:p>
    <w:p w:rsidR="00522BD7" w:rsidRDefault="00522BD7" w:rsidP="002B7EB1">
      <w:pPr>
        <w:pStyle w:val="Prrafodelista"/>
        <w:numPr>
          <w:ilvl w:val="0"/>
          <w:numId w:val="8"/>
        </w:numPr>
        <w:spacing w:after="4" w:line="233" w:lineRule="auto"/>
        <w:ind w:right="15"/>
        <w:jc w:val="both"/>
        <w:rPr>
          <w:rFonts w:ascii="Trebuchet MS" w:hAnsi="Trebuchet MS"/>
        </w:rPr>
      </w:pPr>
      <w:r w:rsidRPr="00860A7E">
        <w:rPr>
          <w:rFonts w:ascii="Trebuchet MS" w:hAnsi="Trebuchet MS"/>
          <w:b/>
        </w:rPr>
        <w:t>ATEL</w:t>
      </w:r>
      <w:r>
        <w:rPr>
          <w:rFonts w:ascii="Trebuchet MS" w:hAnsi="Trebuchet MS"/>
        </w:rPr>
        <w:t>: Accidente de trabajo, Enfermedad Laboral.</w:t>
      </w:r>
    </w:p>
    <w:p w:rsidR="004A4397" w:rsidRDefault="004A4397" w:rsidP="002B7EB1">
      <w:pPr>
        <w:pStyle w:val="Prrafodelista"/>
        <w:numPr>
          <w:ilvl w:val="0"/>
          <w:numId w:val="8"/>
        </w:numPr>
        <w:spacing w:after="4" w:line="233" w:lineRule="auto"/>
        <w:ind w:right="15"/>
        <w:jc w:val="both"/>
        <w:rPr>
          <w:rFonts w:ascii="Trebuchet MS" w:hAnsi="Trebuchet MS"/>
        </w:rPr>
      </w:pPr>
      <w:proofErr w:type="spellStart"/>
      <w:r w:rsidRPr="00860A7E">
        <w:rPr>
          <w:rFonts w:ascii="Trebuchet MS" w:hAnsi="Trebuchet MS"/>
          <w:b/>
        </w:rPr>
        <w:t>COPASST</w:t>
      </w:r>
      <w:proofErr w:type="gramStart"/>
      <w:r>
        <w:rPr>
          <w:rFonts w:ascii="Trebuchet MS" w:hAnsi="Trebuchet MS"/>
        </w:rPr>
        <w:t>:</w:t>
      </w:r>
      <w:r w:rsidR="00522BD7">
        <w:rPr>
          <w:rFonts w:ascii="Trebuchet MS" w:hAnsi="Trebuchet MS"/>
        </w:rPr>
        <w:t>Comité</w:t>
      </w:r>
      <w:proofErr w:type="spellEnd"/>
      <w:proofErr w:type="gramEnd"/>
      <w:r w:rsidR="00522BD7">
        <w:rPr>
          <w:rFonts w:ascii="Trebuchet MS" w:hAnsi="Trebuchet MS"/>
        </w:rPr>
        <w:t xml:space="preserve"> Paritario de Seguridad y Salud en el Trabajo.</w:t>
      </w:r>
    </w:p>
    <w:p w:rsidR="00B93B16" w:rsidRDefault="00B93B16" w:rsidP="002B7EB1">
      <w:pPr>
        <w:pStyle w:val="Prrafodelista"/>
        <w:numPr>
          <w:ilvl w:val="0"/>
          <w:numId w:val="8"/>
        </w:numPr>
        <w:spacing w:after="4" w:line="233" w:lineRule="auto"/>
        <w:ind w:right="15"/>
        <w:jc w:val="both"/>
        <w:rPr>
          <w:rFonts w:ascii="Trebuchet MS" w:hAnsi="Trebuchet MS"/>
        </w:rPr>
      </w:pPr>
      <w:r w:rsidRPr="00860A7E">
        <w:rPr>
          <w:rFonts w:ascii="Trebuchet MS" w:hAnsi="Trebuchet MS"/>
          <w:b/>
        </w:rPr>
        <w:t>EPP</w:t>
      </w:r>
      <w:r>
        <w:rPr>
          <w:rFonts w:ascii="Trebuchet MS" w:hAnsi="Trebuchet MS"/>
        </w:rPr>
        <w:t>:</w:t>
      </w:r>
      <w:r w:rsidR="00522BD7">
        <w:rPr>
          <w:rFonts w:ascii="Trebuchet MS" w:hAnsi="Trebuchet MS"/>
        </w:rPr>
        <w:t xml:space="preserve"> elementos de protección Personal.</w:t>
      </w:r>
    </w:p>
    <w:p w:rsidR="00522BD7" w:rsidRDefault="00522BD7" w:rsidP="002B7EB1">
      <w:pPr>
        <w:pStyle w:val="Prrafodelista"/>
        <w:numPr>
          <w:ilvl w:val="0"/>
          <w:numId w:val="8"/>
        </w:numPr>
        <w:spacing w:after="4" w:line="233" w:lineRule="auto"/>
        <w:ind w:right="15"/>
        <w:jc w:val="both"/>
        <w:rPr>
          <w:rFonts w:ascii="Trebuchet MS" w:hAnsi="Trebuchet MS"/>
        </w:rPr>
      </w:pPr>
      <w:r w:rsidRPr="00860A7E">
        <w:rPr>
          <w:rFonts w:ascii="Trebuchet MS" w:hAnsi="Trebuchet MS"/>
          <w:b/>
        </w:rPr>
        <w:t>EPS:</w:t>
      </w:r>
      <w:r>
        <w:rPr>
          <w:rFonts w:ascii="Trebuchet MS" w:hAnsi="Trebuchet MS"/>
        </w:rPr>
        <w:t xml:space="preserve"> Entidad Promotora de </w:t>
      </w:r>
      <w:proofErr w:type="gramStart"/>
      <w:r>
        <w:rPr>
          <w:rFonts w:ascii="Trebuchet MS" w:hAnsi="Trebuchet MS"/>
        </w:rPr>
        <w:t>Salud .</w:t>
      </w:r>
      <w:proofErr w:type="gramEnd"/>
    </w:p>
    <w:p w:rsidR="00AC5A3E" w:rsidRPr="00AC5A3E" w:rsidRDefault="00AC5A3E" w:rsidP="002B7EB1">
      <w:pPr>
        <w:pStyle w:val="Prrafodelista"/>
        <w:numPr>
          <w:ilvl w:val="0"/>
          <w:numId w:val="8"/>
        </w:numPr>
        <w:spacing w:after="4" w:line="233" w:lineRule="auto"/>
        <w:ind w:right="15"/>
        <w:jc w:val="both"/>
        <w:rPr>
          <w:rFonts w:ascii="Trebuchet MS" w:hAnsi="Trebuchet MS"/>
        </w:rPr>
      </w:pPr>
      <w:proofErr w:type="spellStart"/>
      <w:r w:rsidRPr="00860A7E">
        <w:rPr>
          <w:rFonts w:ascii="Trebuchet MS" w:hAnsi="Trebuchet MS"/>
          <w:b/>
        </w:rPr>
        <w:t>IPE</w:t>
      </w:r>
      <w:r w:rsidR="00522BD7" w:rsidRPr="00860A7E">
        <w:rPr>
          <w:rFonts w:ascii="Trebuchet MS" w:hAnsi="Trebuchet MS"/>
          <w:b/>
        </w:rPr>
        <w:t>V</w:t>
      </w:r>
      <w:r w:rsidRPr="00860A7E">
        <w:rPr>
          <w:rFonts w:ascii="Trebuchet MS" w:hAnsi="Trebuchet MS"/>
          <w:b/>
        </w:rPr>
        <w:t>R</w:t>
      </w:r>
      <w:r w:rsidR="00522BD7" w:rsidRPr="00860A7E">
        <w:rPr>
          <w:rFonts w:ascii="Trebuchet MS" w:hAnsi="Trebuchet MS"/>
          <w:b/>
        </w:rPr>
        <w:t>DC</w:t>
      </w:r>
      <w:r>
        <w:rPr>
          <w:rFonts w:ascii="Trebuchet MS" w:hAnsi="Trebuchet MS"/>
        </w:rPr>
        <w:t>:</w:t>
      </w:r>
      <w:r w:rsidR="00522BD7">
        <w:rPr>
          <w:rFonts w:ascii="Trebuchet MS" w:hAnsi="Trebuchet MS"/>
        </w:rPr>
        <w:t>Identificacion</w:t>
      </w:r>
      <w:proofErr w:type="spellEnd"/>
      <w:r w:rsidR="00522BD7">
        <w:rPr>
          <w:rFonts w:ascii="Trebuchet MS" w:hAnsi="Trebuchet MS"/>
        </w:rPr>
        <w:t xml:space="preserve"> de </w:t>
      </w:r>
      <w:proofErr w:type="spellStart"/>
      <w:r w:rsidR="00522BD7">
        <w:rPr>
          <w:rFonts w:ascii="Trebuchet MS" w:hAnsi="Trebuchet MS"/>
        </w:rPr>
        <w:t>peligrso</w:t>
      </w:r>
      <w:proofErr w:type="spellEnd"/>
      <w:r w:rsidR="00522BD7">
        <w:rPr>
          <w:rFonts w:ascii="Trebuchet MS" w:hAnsi="Trebuchet MS"/>
        </w:rPr>
        <w:t>, evaluación, valoración de riesgos y determinación de controles</w:t>
      </w:r>
    </w:p>
    <w:p w:rsidR="00522BD7" w:rsidRDefault="00522BD7" w:rsidP="002B7EB1">
      <w:pPr>
        <w:pStyle w:val="Prrafodelista"/>
        <w:numPr>
          <w:ilvl w:val="0"/>
          <w:numId w:val="8"/>
        </w:numPr>
        <w:spacing w:after="4" w:line="233" w:lineRule="auto"/>
        <w:ind w:right="15"/>
        <w:jc w:val="both"/>
        <w:rPr>
          <w:rFonts w:ascii="Trebuchet MS" w:hAnsi="Trebuchet MS"/>
        </w:rPr>
      </w:pPr>
      <w:r w:rsidRPr="00860A7E">
        <w:rPr>
          <w:rFonts w:ascii="Trebuchet MS" w:hAnsi="Trebuchet MS"/>
          <w:b/>
        </w:rPr>
        <w:t>IPS</w:t>
      </w:r>
      <w:r>
        <w:rPr>
          <w:rFonts w:ascii="Trebuchet MS" w:hAnsi="Trebuchet MS"/>
        </w:rPr>
        <w:t xml:space="preserve">: </w:t>
      </w:r>
      <w:proofErr w:type="spellStart"/>
      <w:r>
        <w:rPr>
          <w:rFonts w:ascii="Trebuchet MS" w:hAnsi="Trebuchet MS"/>
        </w:rPr>
        <w:t>Institucion</w:t>
      </w:r>
      <w:proofErr w:type="spellEnd"/>
      <w:r>
        <w:rPr>
          <w:rFonts w:ascii="Trebuchet MS" w:hAnsi="Trebuchet MS"/>
        </w:rPr>
        <w:t xml:space="preserve"> prestadora de Salud.</w:t>
      </w:r>
    </w:p>
    <w:p w:rsidR="004A4397" w:rsidRDefault="004A4397" w:rsidP="002B7EB1">
      <w:pPr>
        <w:pStyle w:val="Prrafodelista"/>
        <w:numPr>
          <w:ilvl w:val="0"/>
          <w:numId w:val="8"/>
        </w:numPr>
        <w:spacing w:after="4" w:line="233" w:lineRule="auto"/>
        <w:ind w:right="15"/>
        <w:jc w:val="both"/>
        <w:rPr>
          <w:rFonts w:ascii="Trebuchet MS" w:hAnsi="Trebuchet MS"/>
        </w:rPr>
      </w:pPr>
      <w:proofErr w:type="spellStart"/>
      <w:r w:rsidRPr="00860A7E">
        <w:rPr>
          <w:rFonts w:ascii="Trebuchet MS" w:hAnsi="Trebuchet MS"/>
          <w:b/>
        </w:rPr>
        <w:t>PHVA</w:t>
      </w:r>
      <w:proofErr w:type="gramStart"/>
      <w:r>
        <w:rPr>
          <w:rFonts w:ascii="Trebuchet MS" w:hAnsi="Trebuchet MS"/>
        </w:rPr>
        <w:t>:</w:t>
      </w:r>
      <w:r w:rsidR="00522BD7">
        <w:rPr>
          <w:rFonts w:ascii="Trebuchet MS" w:hAnsi="Trebuchet MS"/>
        </w:rPr>
        <w:t>Planear</w:t>
      </w:r>
      <w:proofErr w:type="spellEnd"/>
      <w:proofErr w:type="gramEnd"/>
      <w:r w:rsidR="00522BD7">
        <w:rPr>
          <w:rFonts w:ascii="Trebuchet MS" w:hAnsi="Trebuchet MS"/>
        </w:rPr>
        <w:t>, Hacer, verificar, Actuar.</w:t>
      </w:r>
    </w:p>
    <w:p w:rsidR="004A4397" w:rsidRDefault="004A4397" w:rsidP="002B7EB1">
      <w:pPr>
        <w:pStyle w:val="Prrafodelista"/>
        <w:numPr>
          <w:ilvl w:val="0"/>
          <w:numId w:val="8"/>
        </w:numPr>
        <w:spacing w:after="4" w:line="233" w:lineRule="auto"/>
        <w:ind w:right="15"/>
        <w:jc w:val="both"/>
        <w:rPr>
          <w:rFonts w:ascii="Trebuchet MS" w:hAnsi="Trebuchet MS"/>
        </w:rPr>
      </w:pPr>
      <w:proofErr w:type="spellStart"/>
      <w:r w:rsidRPr="00860A7E">
        <w:rPr>
          <w:rFonts w:ascii="Trebuchet MS" w:hAnsi="Trebuchet MS"/>
          <w:b/>
        </w:rPr>
        <w:t>SST</w:t>
      </w:r>
      <w:proofErr w:type="gramStart"/>
      <w:r>
        <w:rPr>
          <w:rFonts w:ascii="Trebuchet MS" w:hAnsi="Trebuchet MS"/>
        </w:rPr>
        <w:t>:</w:t>
      </w:r>
      <w:r w:rsidR="00522BD7">
        <w:rPr>
          <w:rFonts w:ascii="Trebuchet MS" w:hAnsi="Trebuchet MS"/>
        </w:rPr>
        <w:t>Seguridad</w:t>
      </w:r>
      <w:proofErr w:type="spellEnd"/>
      <w:proofErr w:type="gramEnd"/>
      <w:r w:rsidR="00522BD7">
        <w:rPr>
          <w:rFonts w:ascii="Trebuchet MS" w:hAnsi="Trebuchet MS"/>
        </w:rPr>
        <w:t xml:space="preserve"> y Salud en el Trabajo.</w:t>
      </w:r>
    </w:p>
    <w:p w:rsidR="009A73F3" w:rsidRDefault="004A4397" w:rsidP="002B7EB1">
      <w:pPr>
        <w:pStyle w:val="Prrafodelista"/>
        <w:numPr>
          <w:ilvl w:val="0"/>
          <w:numId w:val="8"/>
        </w:numPr>
        <w:spacing w:after="4" w:line="233" w:lineRule="auto"/>
        <w:ind w:right="15"/>
        <w:jc w:val="both"/>
        <w:rPr>
          <w:rFonts w:ascii="Trebuchet MS" w:hAnsi="Trebuchet MS"/>
        </w:rPr>
      </w:pPr>
      <w:r w:rsidRPr="00860A7E">
        <w:rPr>
          <w:rFonts w:ascii="Trebuchet MS" w:hAnsi="Trebuchet MS"/>
          <w:b/>
        </w:rPr>
        <w:t>SIG</w:t>
      </w:r>
      <w:r>
        <w:rPr>
          <w:rFonts w:ascii="Trebuchet MS" w:hAnsi="Trebuchet MS"/>
        </w:rPr>
        <w:t xml:space="preserve">: </w:t>
      </w:r>
      <w:r w:rsidR="00522BD7">
        <w:rPr>
          <w:rFonts w:ascii="Trebuchet MS" w:hAnsi="Trebuchet MS"/>
        </w:rPr>
        <w:t>sistema Integrado de Gestión.</w:t>
      </w:r>
    </w:p>
    <w:p w:rsidR="008E7BA9" w:rsidRPr="008E7BA9" w:rsidRDefault="004A4397" w:rsidP="002B7EB1">
      <w:pPr>
        <w:pStyle w:val="Prrafodelista"/>
        <w:numPr>
          <w:ilvl w:val="0"/>
          <w:numId w:val="8"/>
        </w:numPr>
        <w:spacing w:after="4" w:line="233" w:lineRule="auto"/>
        <w:ind w:right="15"/>
        <w:jc w:val="both"/>
        <w:rPr>
          <w:rFonts w:ascii="Trebuchet MS" w:hAnsi="Trebuchet MS"/>
        </w:rPr>
      </w:pPr>
      <w:r w:rsidRPr="00860A7E">
        <w:rPr>
          <w:rFonts w:ascii="Trebuchet MS" w:hAnsi="Trebuchet MS" w:cs="Tahoma"/>
          <w:b/>
        </w:rPr>
        <w:t>SG-SST</w:t>
      </w:r>
      <w:bookmarkStart w:id="13" w:name="_Toc469655625"/>
      <w:r w:rsidR="00522BD7" w:rsidRPr="00860A7E">
        <w:rPr>
          <w:rFonts w:ascii="Trebuchet MS" w:hAnsi="Trebuchet MS" w:cs="Tahoma"/>
          <w:b/>
        </w:rPr>
        <w:t>:</w:t>
      </w:r>
      <w:r w:rsidR="00522BD7">
        <w:rPr>
          <w:rFonts w:ascii="Trebuchet MS" w:hAnsi="Trebuchet MS" w:cs="Tahoma"/>
        </w:rPr>
        <w:t xml:space="preserve"> Subsistem</w:t>
      </w:r>
      <w:r w:rsidR="00860A7E">
        <w:rPr>
          <w:rFonts w:ascii="Trebuchet MS" w:hAnsi="Trebuchet MS" w:cs="Tahoma"/>
        </w:rPr>
        <w:t>a</w:t>
      </w:r>
      <w:r w:rsidR="00522BD7">
        <w:rPr>
          <w:rFonts w:ascii="Trebuchet MS" w:hAnsi="Trebuchet MS" w:cs="Tahoma"/>
        </w:rPr>
        <w:t xml:space="preserve"> de Gestión – Seguridad y Salud en el </w:t>
      </w:r>
      <w:proofErr w:type="gramStart"/>
      <w:r w:rsidR="00522BD7">
        <w:rPr>
          <w:rFonts w:ascii="Trebuchet MS" w:hAnsi="Trebuchet MS" w:cs="Tahoma"/>
        </w:rPr>
        <w:t>Trabajo .</w:t>
      </w:r>
      <w:proofErr w:type="gramEnd"/>
    </w:p>
    <w:p w:rsidR="006D68DA" w:rsidRDefault="006D68DA" w:rsidP="002B7EB1">
      <w:pPr>
        <w:pStyle w:val="Ttulo1"/>
        <w:numPr>
          <w:ilvl w:val="0"/>
          <w:numId w:val="4"/>
        </w:numPr>
        <w:rPr>
          <w:rFonts w:ascii="Trebuchet MS" w:hAnsi="Trebuchet MS"/>
          <w:color w:val="auto"/>
          <w:sz w:val="22"/>
        </w:rPr>
      </w:pPr>
      <w:bookmarkStart w:id="14" w:name="_Toc470617224"/>
      <w:r>
        <w:rPr>
          <w:rFonts w:ascii="Trebuchet MS" w:hAnsi="Trebuchet MS"/>
          <w:color w:val="auto"/>
          <w:sz w:val="22"/>
        </w:rPr>
        <w:t>OBLIGACIONES FRENTE AL SUBSISTEMA DE SEGURIDAD Y SALUD EN EL TRABAJO</w:t>
      </w:r>
      <w:bookmarkEnd w:id="14"/>
    </w:p>
    <w:p w:rsidR="006D68DA" w:rsidRDefault="00B2576A" w:rsidP="00B2576A">
      <w:pPr>
        <w:pStyle w:val="Ttulo2"/>
        <w:rPr>
          <w:rFonts w:ascii="Trebuchet MS" w:hAnsi="Trebuchet MS"/>
          <w:color w:val="auto"/>
          <w:sz w:val="24"/>
          <w:lang w:val="es-ES_tradnl"/>
        </w:rPr>
      </w:pPr>
      <w:bookmarkStart w:id="15" w:name="_Toc470617225"/>
      <w:r>
        <w:rPr>
          <w:rFonts w:ascii="Trebuchet MS" w:hAnsi="Trebuchet MS"/>
          <w:color w:val="auto"/>
          <w:sz w:val="24"/>
          <w:lang w:val="es-ES_tradnl"/>
        </w:rPr>
        <w:t xml:space="preserve">5.1 </w:t>
      </w:r>
      <w:r w:rsidR="006D68DA">
        <w:rPr>
          <w:rFonts w:ascii="Trebuchet MS" w:hAnsi="Trebuchet MS"/>
          <w:color w:val="auto"/>
          <w:sz w:val="24"/>
          <w:lang w:val="es-ES_tradnl"/>
        </w:rPr>
        <w:t>Obligaciones del empleador</w:t>
      </w:r>
      <w:r w:rsidR="006D68DA" w:rsidRPr="00B2576A">
        <w:rPr>
          <w:b w:val="0"/>
          <w:color w:val="auto"/>
          <w:sz w:val="20"/>
        </w:rPr>
        <w:footnoteReference w:id="2"/>
      </w:r>
      <w:bookmarkEnd w:id="15"/>
    </w:p>
    <w:p w:rsidR="00522BD7" w:rsidRDefault="00522BD7" w:rsidP="006D68DA">
      <w:pPr>
        <w:spacing w:after="4" w:line="233" w:lineRule="auto"/>
        <w:ind w:right="15"/>
        <w:jc w:val="both"/>
        <w:rPr>
          <w:rFonts w:ascii="Trebuchet MS" w:hAnsi="Trebuchet MS"/>
        </w:rPr>
      </w:pPr>
    </w:p>
    <w:p w:rsidR="006D68DA" w:rsidRPr="006D68DA" w:rsidRDefault="006D68DA" w:rsidP="006D68DA">
      <w:pPr>
        <w:spacing w:after="4" w:line="233" w:lineRule="auto"/>
        <w:ind w:right="15"/>
        <w:jc w:val="both"/>
        <w:rPr>
          <w:rFonts w:ascii="Trebuchet MS" w:hAnsi="Trebuchet MS"/>
        </w:rPr>
      </w:pPr>
      <w:r w:rsidRPr="006D68DA">
        <w:rPr>
          <w:rFonts w:ascii="Trebuchet MS" w:hAnsi="Trebuchet MS"/>
        </w:rPr>
        <w:t xml:space="preserve">En el DADEP el representante de la alta dirección para la </w:t>
      </w:r>
      <w:proofErr w:type="spellStart"/>
      <w:r w:rsidRPr="006D68DA">
        <w:rPr>
          <w:rFonts w:ascii="Trebuchet MS" w:hAnsi="Trebuchet MS"/>
        </w:rPr>
        <w:t>implementacion</w:t>
      </w:r>
      <w:proofErr w:type="spellEnd"/>
      <w:r w:rsidRPr="006D68DA">
        <w:rPr>
          <w:rFonts w:ascii="Trebuchet MS" w:hAnsi="Trebuchet MS"/>
        </w:rPr>
        <w:t xml:space="preserve"> del Subsistema de Seguridad y Salud en el trabajo e</w:t>
      </w:r>
      <w:r>
        <w:rPr>
          <w:rFonts w:ascii="Trebuchet MS" w:hAnsi="Trebuchet MS"/>
        </w:rPr>
        <w:t>s</w:t>
      </w:r>
      <w:r w:rsidRPr="006D68DA">
        <w:rPr>
          <w:rFonts w:ascii="Trebuchet MS" w:hAnsi="Trebuchet MS"/>
        </w:rPr>
        <w:t xml:space="preserve"> el Subdirecto</w:t>
      </w:r>
      <w:r>
        <w:rPr>
          <w:rFonts w:ascii="Trebuchet MS" w:hAnsi="Trebuchet MS"/>
        </w:rPr>
        <w:t>r</w:t>
      </w:r>
      <w:r w:rsidRPr="006D68DA">
        <w:rPr>
          <w:rFonts w:ascii="Trebuchet MS" w:hAnsi="Trebuchet MS"/>
        </w:rPr>
        <w:t xml:space="preserve"> Administrativo Financiero y de Control Disciplinario</w:t>
      </w:r>
      <w:r>
        <w:rPr>
          <w:rFonts w:ascii="Trebuchet MS" w:hAnsi="Trebuchet MS"/>
        </w:rPr>
        <w:t xml:space="preserve">. Tanto el </w:t>
      </w:r>
      <w:r w:rsidR="0009209D">
        <w:rPr>
          <w:rFonts w:ascii="Trebuchet MS" w:hAnsi="Trebuchet MS"/>
        </w:rPr>
        <w:t>Director como el S</w:t>
      </w:r>
      <w:r>
        <w:rPr>
          <w:rFonts w:ascii="Trebuchet MS" w:hAnsi="Trebuchet MS"/>
        </w:rPr>
        <w:t xml:space="preserve">ubdirector </w:t>
      </w:r>
      <w:proofErr w:type="gramStart"/>
      <w:r>
        <w:rPr>
          <w:rFonts w:ascii="Trebuchet MS" w:hAnsi="Trebuchet MS"/>
        </w:rPr>
        <w:t>tiene</w:t>
      </w:r>
      <w:proofErr w:type="gramEnd"/>
      <w:r>
        <w:rPr>
          <w:rFonts w:ascii="Trebuchet MS" w:hAnsi="Trebuchet MS"/>
        </w:rPr>
        <w:t xml:space="preserve"> las siguientes obligaciones:</w:t>
      </w:r>
    </w:p>
    <w:p w:rsidR="006D68DA" w:rsidRDefault="006D68DA" w:rsidP="006D68DA">
      <w:pPr>
        <w:spacing w:after="4" w:line="233" w:lineRule="auto"/>
        <w:ind w:left="720" w:right="15"/>
        <w:jc w:val="both"/>
        <w:rPr>
          <w:rFonts w:ascii="Trebuchet MS" w:hAnsi="Trebuchet MS"/>
        </w:rPr>
      </w:pPr>
    </w:p>
    <w:p w:rsidR="006D68DA" w:rsidRPr="006D68DA" w:rsidRDefault="006D68DA" w:rsidP="002B7EB1">
      <w:pPr>
        <w:numPr>
          <w:ilvl w:val="0"/>
          <w:numId w:val="11"/>
        </w:numPr>
        <w:spacing w:after="4" w:line="233" w:lineRule="auto"/>
        <w:ind w:right="15"/>
        <w:jc w:val="both"/>
        <w:rPr>
          <w:rFonts w:ascii="Trebuchet MS" w:hAnsi="Trebuchet MS"/>
        </w:rPr>
      </w:pPr>
      <w:r w:rsidRPr="006D68DA">
        <w:rPr>
          <w:rFonts w:ascii="Trebuchet MS" w:hAnsi="Trebuchet MS"/>
        </w:rPr>
        <w:t>El empleador está obligado a la protección de la seguridad y la salud de los trabajadores, acorde con lo establecido en la normatividad vigente.</w:t>
      </w:r>
    </w:p>
    <w:p w:rsidR="006D68DA" w:rsidRDefault="006D68DA" w:rsidP="006D68DA">
      <w:pPr>
        <w:spacing w:after="4" w:line="233" w:lineRule="auto"/>
        <w:ind w:left="720" w:right="15"/>
        <w:jc w:val="both"/>
        <w:rPr>
          <w:rFonts w:ascii="Trebuchet MS" w:hAnsi="Trebuchet MS"/>
        </w:rPr>
      </w:pPr>
    </w:p>
    <w:p w:rsidR="006D68DA" w:rsidRPr="006D68DA" w:rsidRDefault="006D68DA" w:rsidP="002B7EB1">
      <w:pPr>
        <w:numPr>
          <w:ilvl w:val="0"/>
          <w:numId w:val="11"/>
        </w:numPr>
        <w:spacing w:after="4" w:line="233" w:lineRule="auto"/>
        <w:ind w:right="15"/>
        <w:jc w:val="both"/>
        <w:rPr>
          <w:rFonts w:ascii="Trebuchet MS" w:hAnsi="Trebuchet MS"/>
        </w:rPr>
      </w:pPr>
      <w:r w:rsidRPr="006D68DA">
        <w:rPr>
          <w:rFonts w:ascii="Trebuchet MS" w:hAnsi="Trebuchet MS"/>
        </w:rPr>
        <w:t>Dentro del Sistema de Gestión de la Seguridad y Salud en el Trabajo (SG-SST) en la empresa, el empleador tendrá entre otras, las siguientes obligaciones:</w:t>
      </w:r>
    </w:p>
    <w:p w:rsidR="006D68DA" w:rsidRDefault="006D68DA" w:rsidP="006D68DA">
      <w:pPr>
        <w:spacing w:after="4" w:line="233" w:lineRule="auto"/>
        <w:ind w:left="720" w:right="15"/>
        <w:jc w:val="both"/>
        <w:rPr>
          <w:rFonts w:ascii="Trebuchet MS" w:hAnsi="Trebuchet MS"/>
        </w:rPr>
      </w:pPr>
    </w:p>
    <w:p w:rsidR="006D68DA" w:rsidRPr="006D68DA" w:rsidRDefault="006D68DA" w:rsidP="002B7EB1">
      <w:pPr>
        <w:numPr>
          <w:ilvl w:val="0"/>
          <w:numId w:val="11"/>
        </w:numPr>
        <w:spacing w:after="4" w:line="233" w:lineRule="auto"/>
        <w:ind w:right="15"/>
        <w:jc w:val="both"/>
        <w:rPr>
          <w:rFonts w:ascii="Trebuchet MS" w:hAnsi="Trebuchet MS"/>
        </w:rPr>
      </w:pPr>
      <w:r w:rsidRPr="006D68DA">
        <w:rPr>
          <w:rFonts w:ascii="Trebuchet MS" w:hAnsi="Trebuchet MS"/>
        </w:rPr>
        <w:t>Definir, firmar y divulgar la política de Seguridad y Salud en el Trabajo a través de documento escrito, el empleador debe suscribir la política de seguridad y salud en el trabajo de la empresa, la cual deberá proporcionar un marco de referencia para establecer y revisar los objetivos de seguridad y salud en el trabajo.</w:t>
      </w:r>
    </w:p>
    <w:p w:rsidR="006D68DA" w:rsidRDefault="006D68DA" w:rsidP="006D68DA">
      <w:pPr>
        <w:spacing w:after="4" w:line="233" w:lineRule="auto"/>
        <w:ind w:left="720" w:right="15"/>
        <w:jc w:val="both"/>
        <w:rPr>
          <w:rFonts w:ascii="Trebuchet MS" w:hAnsi="Trebuchet MS"/>
        </w:rPr>
      </w:pPr>
    </w:p>
    <w:p w:rsidR="006D68DA" w:rsidRPr="006D68DA" w:rsidRDefault="006D68DA" w:rsidP="002B7EB1">
      <w:pPr>
        <w:numPr>
          <w:ilvl w:val="0"/>
          <w:numId w:val="11"/>
        </w:numPr>
        <w:spacing w:after="4" w:line="233" w:lineRule="auto"/>
        <w:ind w:right="15"/>
        <w:jc w:val="both"/>
        <w:rPr>
          <w:rFonts w:ascii="Trebuchet MS" w:hAnsi="Trebuchet MS"/>
        </w:rPr>
      </w:pPr>
      <w:r>
        <w:rPr>
          <w:rFonts w:ascii="Trebuchet MS" w:hAnsi="Trebuchet MS"/>
        </w:rPr>
        <w:t>Asignar</w:t>
      </w:r>
      <w:r w:rsidRPr="006D68DA">
        <w:rPr>
          <w:rFonts w:ascii="Trebuchet MS" w:hAnsi="Trebuchet MS"/>
        </w:rPr>
        <w:t>, documentar y comunicar las responsabilidades específicas en Seguridad y Salud en el Trabajo (SST) a todos los niveles de la organización, incluida la alta dirección.</w:t>
      </w:r>
    </w:p>
    <w:p w:rsidR="006D68DA" w:rsidRDefault="006D68DA" w:rsidP="006D68DA">
      <w:pPr>
        <w:spacing w:after="4" w:line="233" w:lineRule="auto"/>
        <w:ind w:left="720" w:right="15"/>
        <w:jc w:val="both"/>
        <w:rPr>
          <w:rFonts w:ascii="Trebuchet MS" w:hAnsi="Trebuchet MS"/>
        </w:rPr>
      </w:pPr>
    </w:p>
    <w:p w:rsidR="006D68DA" w:rsidRDefault="006D68DA" w:rsidP="002B7EB1">
      <w:pPr>
        <w:numPr>
          <w:ilvl w:val="0"/>
          <w:numId w:val="11"/>
        </w:numPr>
        <w:spacing w:after="4" w:line="233" w:lineRule="auto"/>
        <w:ind w:right="15"/>
        <w:jc w:val="both"/>
        <w:rPr>
          <w:rFonts w:ascii="Trebuchet MS" w:hAnsi="Trebuchet MS"/>
        </w:rPr>
      </w:pPr>
      <w:r>
        <w:rPr>
          <w:rFonts w:ascii="Trebuchet MS" w:hAnsi="Trebuchet MS"/>
        </w:rPr>
        <w:t>R</w:t>
      </w:r>
      <w:r w:rsidRPr="006D68DA">
        <w:rPr>
          <w:rFonts w:ascii="Trebuchet MS" w:hAnsi="Trebuchet MS"/>
        </w:rPr>
        <w:t>endir cuentas internamente en relación con su desempeño. Esta rendición de cuentas se podrá hacer a través de medios escritos, electrónicos, verbales o los que sean considerados por los responsables. La rendición se hará como mínimo anualmente y deberá quedar documentada.</w:t>
      </w:r>
    </w:p>
    <w:p w:rsidR="00522BD7" w:rsidRDefault="00522BD7" w:rsidP="00522BD7">
      <w:pPr>
        <w:spacing w:after="4" w:line="233" w:lineRule="auto"/>
        <w:ind w:left="720" w:right="15"/>
        <w:jc w:val="both"/>
        <w:rPr>
          <w:rFonts w:ascii="Trebuchet MS" w:hAnsi="Trebuchet MS"/>
        </w:rPr>
      </w:pPr>
    </w:p>
    <w:p w:rsidR="006D68DA" w:rsidRPr="006D68DA" w:rsidRDefault="006D68DA" w:rsidP="002B7EB1">
      <w:pPr>
        <w:numPr>
          <w:ilvl w:val="0"/>
          <w:numId w:val="11"/>
        </w:numPr>
        <w:spacing w:after="4" w:line="233" w:lineRule="auto"/>
        <w:ind w:right="15"/>
        <w:jc w:val="both"/>
        <w:rPr>
          <w:rFonts w:ascii="Trebuchet MS" w:hAnsi="Trebuchet MS"/>
        </w:rPr>
      </w:pPr>
      <w:r>
        <w:rPr>
          <w:rFonts w:ascii="Trebuchet MS" w:hAnsi="Trebuchet MS"/>
        </w:rPr>
        <w:t>D</w:t>
      </w:r>
      <w:r w:rsidRPr="006D68DA">
        <w:rPr>
          <w:rFonts w:ascii="Trebuchet MS" w:hAnsi="Trebuchet MS"/>
        </w:rPr>
        <w:t>efinir y asignar los recursos financieros, técnicos y el personal necesario para el diseño, implementación, revisión evaluación y mejora de las medidas de prevención y control, para la gestión eficaz de los peligros y riesgos en el lugar de trabajo y también, para que los responsables de la seguridad y salud en el trabajo en la empresa, el Comité Paritario o Vigía de Seguridad y Salud en el Trabajo según corresponda, puedan cumplir de manera satisfactoria con sus funciones.</w:t>
      </w:r>
    </w:p>
    <w:p w:rsidR="006D68DA" w:rsidRDefault="006D68DA" w:rsidP="006D68DA">
      <w:pPr>
        <w:spacing w:after="4" w:line="233" w:lineRule="auto"/>
        <w:ind w:left="720" w:right="15"/>
        <w:jc w:val="both"/>
        <w:rPr>
          <w:rFonts w:ascii="Trebuchet MS" w:hAnsi="Trebuchet MS"/>
        </w:rPr>
      </w:pPr>
    </w:p>
    <w:p w:rsidR="006D68DA" w:rsidRPr="006D68DA" w:rsidRDefault="006D68DA" w:rsidP="002B7EB1">
      <w:pPr>
        <w:numPr>
          <w:ilvl w:val="0"/>
          <w:numId w:val="11"/>
        </w:numPr>
        <w:spacing w:after="4" w:line="233" w:lineRule="auto"/>
        <w:ind w:right="15"/>
        <w:jc w:val="both"/>
        <w:rPr>
          <w:rFonts w:ascii="Trebuchet MS" w:hAnsi="Trebuchet MS"/>
        </w:rPr>
      </w:pPr>
      <w:r>
        <w:rPr>
          <w:rFonts w:ascii="Trebuchet MS" w:hAnsi="Trebuchet MS"/>
        </w:rPr>
        <w:t>Ga</w:t>
      </w:r>
      <w:r w:rsidRPr="006D68DA">
        <w:rPr>
          <w:rFonts w:ascii="Trebuchet MS" w:hAnsi="Trebuchet MS"/>
        </w:rPr>
        <w:t>rantizar que opera bajo el cumplimiento de la normatividad nacional vigente aplicable en materia de seguridad y salud en el trabajo, en armonía con los estándares mínimos del Sistema Obligatorio de Garantía de Calidad del Sistema General de Riesgos Laborales de que trata el artículo 14 de la Ley 1562 de 2012.</w:t>
      </w:r>
    </w:p>
    <w:p w:rsidR="006D68DA" w:rsidRDefault="006D68DA" w:rsidP="006D68DA">
      <w:pPr>
        <w:spacing w:after="4" w:line="233" w:lineRule="auto"/>
        <w:ind w:left="720" w:right="15"/>
        <w:jc w:val="both"/>
        <w:rPr>
          <w:rFonts w:ascii="Trebuchet MS" w:hAnsi="Trebuchet MS"/>
        </w:rPr>
      </w:pPr>
    </w:p>
    <w:p w:rsidR="006D68DA" w:rsidRPr="006D68DA" w:rsidRDefault="006D68DA" w:rsidP="002B7EB1">
      <w:pPr>
        <w:numPr>
          <w:ilvl w:val="0"/>
          <w:numId w:val="11"/>
        </w:numPr>
        <w:spacing w:after="4" w:line="233" w:lineRule="auto"/>
        <w:ind w:right="15"/>
        <w:jc w:val="both"/>
        <w:rPr>
          <w:rFonts w:ascii="Trebuchet MS" w:hAnsi="Trebuchet MS"/>
        </w:rPr>
      </w:pPr>
      <w:r>
        <w:rPr>
          <w:rFonts w:ascii="Trebuchet MS" w:hAnsi="Trebuchet MS"/>
        </w:rPr>
        <w:t>A</w:t>
      </w:r>
      <w:r w:rsidRPr="006D68DA">
        <w:rPr>
          <w:rFonts w:ascii="Trebuchet MS" w:hAnsi="Trebuchet MS"/>
        </w:rPr>
        <w:t>doptar disposiciones efectivas para desarrollar las medidas de identificación de peligros, evaluación y valoración de los riesgos y establecimiento de controles que prevengan daños en la salud de los trabajadores y/o contratistas, en los equipos e instalaciones.</w:t>
      </w:r>
    </w:p>
    <w:p w:rsidR="006D68DA" w:rsidRDefault="006D68DA" w:rsidP="006D68DA">
      <w:pPr>
        <w:spacing w:after="4" w:line="233" w:lineRule="auto"/>
        <w:ind w:left="720" w:right="15"/>
        <w:jc w:val="both"/>
        <w:rPr>
          <w:rFonts w:ascii="Trebuchet MS" w:hAnsi="Trebuchet MS"/>
        </w:rPr>
      </w:pPr>
    </w:p>
    <w:p w:rsidR="006D68DA" w:rsidRDefault="006D68DA" w:rsidP="002B7EB1">
      <w:pPr>
        <w:numPr>
          <w:ilvl w:val="0"/>
          <w:numId w:val="11"/>
        </w:numPr>
        <w:spacing w:after="4" w:line="233" w:lineRule="auto"/>
        <w:ind w:right="15"/>
        <w:jc w:val="both"/>
        <w:rPr>
          <w:rFonts w:ascii="Trebuchet MS" w:hAnsi="Trebuchet MS"/>
        </w:rPr>
      </w:pPr>
      <w:r w:rsidRPr="006D68DA">
        <w:rPr>
          <w:rFonts w:ascii="Trebuchet MS" w:hAnsi="Trebuchet MS"/>
        </w:rPr>
        <w:t>Diseñar y desarrollar un plan de trabajo anual para alcanzar cada uno de los objetivos propuestos en el Sistema de Gestión de la Seguridad y Salud en el Trabajo (SG-SST), el cual debe identificar claramente metas, responsabilidades, recursos y cronograma de actividades, en concordancia con los estándares mínimos del Sistema Obligatorio de Garantía de Calidad del Sistema General de Riesgos Laborales.</w:t>
      </w:r>
    </w:p>
    <w:p w:rsidR="006D68DA" w:rsidRDefault="006D68DA" w:rsidP="006D68DA">
      <w:pPr>
        <w:spacing w:after="4" w:line="233" w:lineRule="auto"/>
        <w:ind w:left="720" w:right="15"/>
        <w:jc w:val="both"/>
        <w:rPr>
          <w:rFonts w:ascii="Trebuchet MS" w:hAnsi="Trebuchet MS"/>
        </w:rPr>
      </w:pPr>
    </w:p>
    <w:p w:rsidR="006D68DA" w:rsidRPr="006D68DA" w:rsidRDefault="006D68DA" w:rsidP="002B7EB1">
      <w:pPr>
        <w:numPr>
          <w:ilvl w:val="0"/>
          <w:numId w:val="11"/>
        </w:numPr>
        <w:spacing w:after="4" w:line="233" w:lineRule="auto"/>
        <w:ind w:right="15"/>
        <w:jc w:val="both"/>
        <w:rPr>
          <w:rFonts w:ascii="Trebuchet MS" w:hAnsi="Trebuchet MS"/>
        </w:rPr>
      </w:pPr>
      <w:r>
        <w:rPr>
          <w:rFonts w:ascii="Trebuchet MS" w:hAnsi="Trebuchet MS"/>
        </w:rPr>
        <w:t>I</w:t>
      </w:r>
      <w:r w:rsidRPr="006D68DA">
        <w:rPr>
          <w:rFonts w:ascii="Trebuchet MS" w:hAnsi="Trebuchet MS"/>
        </w:rPr>
        <w:t>mplementar y desarrollar actividades de prevención de accidentes de trabajo y enfermedades laborales, así como de promoción de la salud en el Sistema de Gestión de la Seguridad y Salud en el Trabajo (SG-SST), de conformidad con la normatividad vigente.</w:t>
      </w:r>
    </w:p>
    <w:p w:rsidR="006D68DA" w:rsidRDefault="006D68DA" w:rsidP="006D68DA">
      <w:pPr>
        <w:spacing w:after="4" w:line="233" w:lineRule="auto"/>
        <w:ind w:left="720" w:right="15"/>
        <w:jc w:val="both"/>
        <w:rPr>
          <w:rFonts w:ascii="Trebuchet MS" w:hAnsi="Trebuchet MS"/>
        </w:rPr>
      </w:pPr>
    </w:p>
    <w:p w:rsidR="006D68DA" w:rsidRPr="006D68DA" w:rsidRDefault="006D68DA" w:rsidP="002B7EB1">
      <w:pPr>
        <w:numPr>
          <w:ilvl w:val="0"/>
          <w:numId w:val="11"/>
        </w:numPr>
        <w:spacing w:after="4" w:line="233" w:lineRule="auto"/>
        <w:ind w:right="15"/>
        <w:jc w:val="both"/>
        <w:rPr>
          <w:rFonts w:ascii="Trebuchet MS" w:hAnsi="Trebuchet MS"/>
        </w:rPr>
      </w:pPr>
      <w:r>
        <w:rPr>
          <w:rFonts w:ascii="Trebuchet MS" w:hAnsi="Trebuchet MS"/>
        </w:rPr>
        <w:t>A</w:t>
      </w:r>
      <w:r w:rsidRPr="006D68DA">
        <w:rPr>
          <w:rFonts w:ascii="Trebuchet MS" w:hAnsi="Trebuchet MS"/>
        </w:rPr>
        <w:t>segurar la adopción de medidas eficaces que garanticen la participación de todos los trabajadores y sus representantes ante el Comité Paritario o Vigía de Seguridad y Salud en el Trabajo, en la ejecución de la política y también que estos últimos funcionen y cuenten con el tiempo y demás recursos necesarios, acorde con la normatividad vigente que les es aplicable.</w:t>
      </w:r>
    </w:p>
    <w:p w:rsidR="006D68DA" w:rsidRDefault="006D68DA" w:rsidP="006D68DA">
      <w:pPr>
        <w:spacing w:after="4" w:line="233" w:lineRule="auto"/>
        <w:ind w:left="720" w:right="15"/>
        <w:jc w:val="both"/>
        <w:rPr>
          <w:rFonts w:ascii="Trebuchet MS" w:hAnsi="Trebuchet MS"/>
        </w:rPr>
      </w:pPr>
    </w:p>
    <w:p w:rsidR="006D68DA" w:rsidRPr="006D68DA" w:rsidRDefault="006D68DA" w:rsidP="002B7EB1">
      <w:pPr>
        <w:numPr>
          <w:ilvl w:val="0"/>
          <w:numId w:val="11"/>
        </w:numPr>
        <w:spacing w:after="4" w:line="233" w:lineRule="auto"/>
        <w:ind w:right="15"/>
        <w:jc w:val="both"/>
        <w:rPr>
          <w:rFonts w:ascii="Trebuchet MS" w:hAnsi="Trebuchet MS"/>
        </w:rPr>
      </w:pPr>
      <w:r>
        <w:rPr>
          <w:rFonts w:ascii="Trebuchet MS" w:hAnsi="Trebuchet MS"/>
        </w:rPr>
        <w:t>I</w:t>
      </w:r>
      <w:r w:rsidRPr="006D68DA">
        <w:rPr>
          <w:rFonts w:ascii="Trebuchet MS" w:hAnsi="Trebuchet MS"/>
        </w:rPr>
        <w:t>nformar a los trabajadores y/o contratistas, a sus representantes ante el Comité Paritario, sobre el desarrollo de todas las etapas del Sistema de Gestión de Seguridad de la Salud en el Trabajo SG-SST e igualmente, debe evaluar las recomendaciones emanadas de estos para el mejoramiento del SG-SST.</w:t>
      </w:r>
    </w:p>
    <w:p w:rsidR="006D68DA" w:rsidRDefault="006D68DA" w:rsidP="006D68DA">
      <w:pPr>
        <w:spacing w:after="4" w:line="233" w:lineRule="auto"/>
        <w:ind w:left="720" w:right="15"/>
        <w:jc w:val="both"/>
        <w:rPr>
          <w:rFonts w:ascii="Trebuchet MS" w:hAnsi="Trebuchet MS"/>
        </w:rPr>
      </w:pPr>
    </w:p>
    <w:p w:rsidR="006D68DA" w:rsidRPr="006D68DA" w:rsidRDefault="006D68DA" w:rsidP="002B7EB1">
      <w:pPr>
        <w:numPr>
          <w:ilvl w:val="0"/>
          <w:numId w:val="11"/>
        </w:numPr>
        <w:spacing w:after="4" w:line="233" w:lineRule="auto"/>
        <w:ind w:right="15"/>
        <w:jc w:val="both"/>
        <w:rPr>
          <w:rFonts w:ascii="Trebuchet MS" w:hAnsi="Trebuchet MS"/>
        </w:rPr>
      </w:pPr>
      <w:r>
        <w:rPr>
          <w:rFonts w:ascii="Trebuchet MS" w:hAnsi="Trebuchet MS"/>
        </w:rPr>
        <w:t>G</w:t>
      </w:r>
      <w:r w:rsidRPr="006D68DA">
        <w:rPr>
          <w:rFonts w:ascii="Trebuchet MS" w:hAnsi="Trebuchet MS"/>
        </w:rPr>
        <w:t>arantizar la capacitación de los trabajadores en los aspectos de seguridad y salud en el trabajo de acuerdo con las características de la empresa, la identificación de peligros, la evaluación y valoración de riesgos relacionados con su trabajo, incluidas las disposiciones relativas a las situaciones de emergencia, dentro de la jornada laboral de los trabajadores directos o en el desarrollo de la prestación del servicio de los contratistas;</w:t>
      </w:r>
    </w:p>
    <w:p w:rsidR="00A35EAD" w:rsidRDefault="00A35EAD" w:rsidP="00A35EAD">
      <w:pPr>
        <w:spacing w:after="4" w:line="233" w:lineRule="auto"/>
        <w:ind w:left="720" w:right="15"/>
        <w:jc w:val="both"/>
        <w:rPr>
          <w:rFonts w:ascii="Trebuchet MS" w:hAnsi="Trebuchet MS"/>
        </w:rPr>
      </w:pPr>
    </w:p>
    <w:p w:rsidR="006D68DA" w:rsidRPr="006D68DA" w:rsidRDefault="006D68DA" w:rsidP="002B7EB1">
      <w:pPr>
        <w:numPr>
          <w:ilvl w:val="0"/>
          <w:numId w:val="11"/>
        </w:numPr>
        <w:spacing w:after="4" w:line="233" w:lineRule="auto"/>
        <w:ind w:right="15"/>
        <w:jc w:val="both"/>
        <w:rPr>
          <w:rFonts w:ascii="Trebuchet MS" w:hAnsi="Trebuchet MS"/>
        </w:rPr>
      </w:pPr>
      <w:r>
        <w:rPr>
          <w:rFonts w:ascii="Trebuchet MS" w:hAnsi="Trebuchet MS"/>
        </w:rPr>
        <w:t>G</w:t>
      </w:r>
      <w:r w:rsidRPr="006D68DA">
        <w:rPr>
          <w:rFonts w:ascii="Trebuchet MS" w:hAnsi="Trebuchet MS"/>
        </w:rPr>
        <w:t>arantizar la disponibilidad de personal responsable de la seguridad y la salud en el trabajo, cuyo perfil deberá ser acorde con lo establecido con la normatividad vigente y los estándares mínimos que para tal efecto determine el Ministerio del Trabajo quienes deberán, entre otras:</w:t>
      </w:r>
    </w:p>
    <w:p w:rsidR="00692EA0" w:rsidRDefault="00692EA0" w:rsidP="00692EA0">
      <w:pPr>
        <w:spacing w:after="4" w:line="233" w:lineRule="auto"/>
        <w:ind w:left="720" w:right="15"/>
        <w:jc w:val="both"/>
        <w:rPr>
          <w:rFonts w:ascii="Trebuchet MS" w:hAnsi="Trebuchet MS"/>
        </w:rPr>
      </w:pPr>
    </w:p>
    <w:p w:rsidR="006D68DA" w:rsidRPr="006D68DA" w:rsidRDefault="006D68DA" w:rsidP="002B7EB1">
      <w:pPr>
        <w:numPr>
          <w:ilvl w:val="0"/>
          <w:numId w:val="11"/>
        </w:numPr>
        <w:spacing w:after="4" w:line="233" w:lineRule="auto"/>
        <w:ind w:right="15"/>
        <w:jc w:val="both"/>
        <w:rPr>
          <w:rFonts w:ascii="Trebuchet MS" w:hAnsi="Trebuchet MS"/>
        </w:rPr>
      </w:pPr>
      <w:r w:rsidRPr="006D68DA">
        <w:rPr>
          <w:rFonts w:ascii="Trebuchet MS" w:hAnsi="Trebuchet MS"/>
        </w:rPr>
        <w:t>Planear, organizar, dirigir, desarrollar y aplicar el Sistema de Gestión de la Seguridad y Salud en el Trabajo SG-SST, y como mínimo una (1) vez</w:t>
      </w:r>
      <w:r w:rsidR="00692EA0">
        <w:rPr>
          <w:rFonts w:ascii="Trebuchet MS" w:hAnsi="Trebuchet MS"/>
        </w:rPr>
        <w:t xml:space="preserve"> al año, realizar su evaluación. Esta </w:t>
      </w:r>
      <w:proofErr w:type="spellStart"/>
      <w:r w:rsidR="00692EA0">
        <w:rPr>
          <w:rFonts w:ascii="Trebuchet MS" w:hAnsi="Trebuchet MS"/>
        </w:rPr>
        <w:t>rvalución</w:t>
      </w:r>
      <w:proofErr w:type="spellEnd"/>
      <w:r w:rsidR="00692EA0">
        <w:rPr>
          <w:rFonts w:ascii="Trebuchet MS" w:hAnsi="Trebuchet MS"/>
        </w:rPr>
        <w:t xml:space="preserve"> se realizará a través de la revisión por la Dirección.</w:t>
      </w:r>
    </w:p>
    <w:p w:rsidR="00692EA0" w:rsidRDefault="00692EA0" w:rsidP="00692EA0">
      <w:pPr>
        <w:spacing w:after="4" w:line="233" w:lineRule="auto"/>
        <w:ind w:left="720" w:right="15"/>
        <w:jc w:val="both"/>
        <w:rPr>
          <w:rFonts w:ascii="Trebuchet MS" w:hAnsi="Trebuchet MS"/>
        </w:rPr>
      </w:pPr>
    </w:p>
    <w:p w:rsidR="006D68DA" w:rsidRDefault="006D68DA" w:rsidP="002B7EB1">
      <w:pPr>
        <w:numPr>
          <w:ilvl w:val="0"/>
          <w:numId w:val="11"/>
        </w:numPr>
        <w:spacing w:after="4" w:line="233" w:lineRule="auto"/>
        <w:ind w:right="15"/>
        <w:jc w:val="both"/>
        <w:rPr>
          <w:rFonts w:ascii="Trebuchet MS" w:hAnsi="Trebuchet MS"/>
        </w:rPr>
      </w:pPr>
      <w:r w:rsidRPr="006D68DA">
        <w:rPr>
          <w:rFonts w:ascii="Trebuchet MS" w:hAnsi="Trebuchet MS"/>
        </w:rPr>
        <w:t>Informar a la alta dirección sobre el funcionamiento y los resultados del Sistema de Gestión de la Seguridad y Salud en el Trabajo SG-SST</w:t>
      </w:r>
      <w:r w:rsidR="00692EA0">
        <w:rPr>
          <w:rFonts w:ascii="Trebuchet MS" w:hAnsi="Trebuchet MS"/>
        </w:rPr>
        <w:t>.</w:t>
      </w:r>
    </w:p>
    <w:p w:rsidR="00692EA0" w:rsidRDefault="00692EA0" w:rsidP="00692EA0">
      <w:pPr>
        <w:spacing w:after="4" w:line="233" w:lineRule="auto"/>
        <w:ind w:left="720" w:right="15"/>
        <w:jc w:val="both"/>
        <w:rPr>
          <w:rFonts w:ascii="Trebuchet MS" w:hAnsi="Trebuchet MS"/>
        </w:rPr>
      </w:pPr>
    </w:p>
    <w:p w:rsidR="006D68DA" w:rsidRPr="006D68DA" w:rsidRDefault="006D68DA" w:rsidP="002B7EB1">
      <w:pPr>
        <w:numPr>
          <w:ilvl w:val="0"/>
          <w:numId w:val="11"/>
        </w:numPr>
        <w:spacing w:after="4" w:line="233" w:lineRule="auto"/>
        <w:ind w:right="15"/>
        <w:jc w:val="both"/>
        <w:rPr>
          <w:rFonts w:ascii="Trebuchet MS" w:hAnsi="Trebuchet MS"/>
        </w:rPr>
      </w:pPr>
      <w:r w:rsidRPr="006D68DA">
        <w:rPr>
          <w:rFonts w:ascii="Trebuchet MS" w:hAnsi="Trebuchet MS"/>
        </w:rPr>
        <w:t>Promover la participación de todos los miembros de la empresa en la implementación del Sistema de Gestión de la Seguridad y Salud en el Trabajo SG-SST; y</w:t>
      </w:r>
    </w:p>
    <w:p w:rsidR="00692EA0" w:rsidRDefault="00692EA0" w:rsidP="00692EA0">
      <w:pPr>
        <w:spacing w:after="4" w:line="233" w:lineRule="auto"/>
        <w:ind w:left="720" w:right="15"/>
        <w:jc w:val="both"/>
        <w:rPr>
          <w:rFonts w:ascii="Trebuchet MS" w:hAnsi="Trebuchet MS"/>
        </w:rPr>
      </w:pPr>
    </w:p>
    <w:p w:rsidR="006D68DA" w:rsidRPr="006D68DA" w:rsidRDefault="00692EA0" w:rsidP="002B7EB1">
      <w:pPr>
        <w:numPr>
          <w:ilvl w:val="0"/>
          <w:numId w:val="11"/>
        </w:numPr>
        <w:spacing w:after="4" w:line="233" w:lineRule="auto"/>
        <w:ind w:right="15"/>
        <w:jc w:val="both"/>
        <w:rPr>
          <w:rFonts w:ascii="Trebuchet MS" w:hAnsi="Trebuchet MS"/>
        </w:rPr>
      </w:pPr>
      <w:r>
        <w:rPr>
          <w:rFonts w:ascii="Trebuchet MS" w:hAnsi="Trebuchet MS"/>
        </w:rPr>
        <w:t>I</w:t>
      </w:r>
      <w:r w:rsidR="006D68DA" w:rsidRPr="006D68DA">
        <w:rPr>
          <w:rFonts w:ascii="Trebuchet MS" w:hAnsi="Trebuchet MS"/>
        </w:rPr>
        <w:t>nvolucrar los aspectos de Seguridad y Salud en el Trabajo, al conjunto de sistemas de gestión, procesos, procedimientos y decisiones en la e</w:t>
      </w:r>
      <w:r>
        <w:rPr>
          <w:rFonts w:ascii="Trebuchet MS" w:hAnsi="Trebuchet MS"/>
        </w:rPr>
        <w:t>ntidad</w:t>
      </w:r>
      <w:r w:rsidR="006D68DA" w:rsidRPr="006D68DA">
        <w:rPr>
          <w:rFonts w:ascii="Trebuchet MS" w:hAnsi="Trebuchet MS"/>
        </w:rPr>
        <w:t>.</w:t>
      </w:r>
    </w:p>
    <w:p w:rsidR="006D68DA" w:rsidRDefault="00B2576A" w:rsidP="00B2576A">
      <w:pPr>
        <w:pStyle w:val="Ttulo2"/>
        <w:rPr>
          <w:rFonts w:ascii="Trebuchet MS" w:hAnsi="Trebuchet MS"/>
          <w:color w:val="auto"/>
          <w:sz w:val="24"/>
          <w:lang w:val="es-ES_tradnl"/>
        </w:rPr>
      </w:pPr>
      <w:bookmarkStart w:id="16" w:name="_Toc470617226"/>
      <w:r>
        <w:rPr>
          <w:rFonts w:ascii="Trebuchet MS" w:hAnsi="Trebuchet MS"/>
          <w:color w:val="auto"/>
          <w:sz w:val="24"/>
          <w:lang w:val="es-ES_tradnl"/>
        </w:rPr>
        <w:t xml:space="preserve">5.2 </w:t>
      </w:r>
      <w:r w:rsidR="00DF6B07">
        <w:rPr>
          <w:rFonts w:ascii="Trebuchet MS" w:hAnsi="Trebuchet MS"/>
          <w:color w:val="auto"/>
          <w:sz w:val="24"/>
          <w:lang w:val="es-ES_tradnl"/>
        </w:rPr>
        <w:t xml:space="preserve"> </w:t>
      </w:r>
      <w:r w:rsidR="00692EA0">
        <w:rPr>
          <w:rFonts w:ascii="Trebuchet MS" w:hAnsi="Trebuchet MS"/>
          <w:color w:val="auto"/>
          <w:sz w:val="24"/>
          <w:lang w:val="es-ES_tradnl"/>
        </w:rPr>
        <w:t>Obligaciones de la ARL</w:t>
      </w:r>
      <w:bookmarkEnd w:id="16"/>
    </w:p>
    <w:p w:rsidR="00692EA0" w:rsidRDefault="00692EA0" w:rsidP="00692EA0">
      <w:pPr>
        <w:spacing w:after="4" w:line="233" w:lineRule="auto"/>
        <w:ind w:right="15"/>
        <w:jc w:val="both"/>
        <w:rPr>
          <w:lang w:val="es-ES_tradnl"/>
        </w:rPr>
      </w:pPr>
    </w:p>
    <w:p w:rsidR="00692EA0" w:rsidRDefault="00692EA0" w:rsidP="00692EA0">
      <w:pPr>
        <w:spacing w:after="4" w:line="233" w:lineRule="auto"/>
        <w:ind w:right="15"/>
        <w:jc w:val="both"/>
        <w:rPr>
          <w:rFonts w:ascii="Trebuchet MS" w:hAnsi="Trebuchet MS"/>
        </w:rPr>
      </w:pPr>
      <w:r w:rsidRPr="00692EA0">
        <w:rPr>
          <w:rFonts w:ascii="Trebuchet MS" w:hAnsi="Trebuchet MS"/>
        </w:rPr>
        <w:t xml:space="preserve">Las Administradoras de Riesgos Laborales - ARL, dentro de las obligaciones que le confiere la normatividad vigente en el Sistema General de Riesgos Laborales, capacitarán al Comité Paritario - COPASST en Seguridad y Salud en el Trabajo en los aspectos relativos al SG-SST y prestarán asesoría y asistencia técnica a sus empresas y trabajadores afiliados, en la implementación del </w:t>
      </w:r>
      <w:r>
        <w:rPr>
          <w:rFonts w:ascii="Trebuchet MS" w:hAnsi="Trebuchet MS"/>
        </w:rPr>
        <w:t>subsistema</w:t>
      </w:r>
      <w:r w:rsidRPr="00692EA0">
        <w:rPr>
          <w:rFonts w:ascii="Trebuchet MS" w:hAnsi="Trebuchet MS"/>
        </w:rPr>
        <w:t>.</w:t>
      </w:r>
    </w:p>
    <w:p w:rsidR="00692EA0" w:rsidRDefault="00B2576A" w:rsidP="00B2576A">
      <w:pPr>
        <w:pStyle w:val="Ttulo2"/>
        <w:rPr>
          <w:rFonts w:ascii="Trebuchet MS" w:hAnsi="Trebuchet MS"/>
          <w:color w:val="auto"/>
          <w:sz w:val="24"/>
          <w:lang w:val="es-ES_tradnl"/>
        </w:rPr>
      </w:pPr>
      <w:bookmarkStart w:id="17" w:name="_Toc470617227"/>
      <w:r>
        <w:rPr>
          <w:rFonts w:ascii="Trebuchet MS" w:hAnsi="Trebuchet MS"/>
          <w:color w:val="auto"/>
          <w:sz w:val="24"/>
          <w:lang w:val="es-ES_tradnl"/>
        </w:rPr>
        <w:t xml:space="preserve">5.3 </w:t>
      </w:r>
      <w:r w:rsidR="00692EA0">
        <w:rPr>
          <w:rFonts w:ascii="Trebuchet MS" w:hAnsi="Trebuchet MS"/>
          <w:color w:val="auto"/>
          <w:sz w:val="24"/>
          <w:lang w:val="es-ES_tradnl"/>
        </w:rPr>
        <w:t>Responsabilidades de los servidores públicos</w:t>
      </w:r>
      <w:bookmarkEnd w:id="17"/>
    </w:p>
    <w:p w:rsidR="00692EA0" w:rsidRDefault="00692EA0" w:rsidP="00692EA0">
      <w:pPr>
        <w:spacing w:after="4" w:line="233" w:lineRule="auto"/>
        <w:ind w:left="720" w:right="15"/>
        <w:jc w:val="both"/>
        <w:rPr>
          <w:rFonts w:ascii="Trebuchet MS" w:hAnsi="Trebuchet MS"/>
        </w:rPr>
      </w:pPr>
    </w:p>
    <w:p w:rsidR="00692EA0" w:rsidRPr="00692EA0" w:rsidRDefault="00692EA0" w:rsidP="002B7EB1">
      <w:pPr>
        <w:numPr>
          <w:ilvl w:val="0"/>
          <w:numId w:val="11"/>
        </w:numPr>
        <w:spacing w:after="4" w:line="233" w:lineRule="auto"/>
        <w:ind w:right="15"/>
        <w:jc w:val="both"/>
        <w:rPr>
          <w:rFonts w:ascii="Trebuchet MS" w:hAnsi="Trebuchet MS"/>
        </w:rPr>
      </w:pPr>
      <w:r w:rsidRPr="00692EA0">
        <w:rPr>
          <w:rFonts w:ascii="Trebuchet MS" w:hAnsi="Trebuchet MS"/>
        </w:rPr>
        <w:t>Procurar el cuidado integral de su salud;</w:t>
      </w:r>
    </w:p>
    <w:p w:rsidR="00692EA0" w:rsidRDefault="00692EA0" w:rsidP="00692EA0">
      <w:pPr>
        <w:spacing w:after="4" w:line="233" w:lineRule="auto"/>
        <w:ind w:left="720" w:right="15"/>
        <w:jc w:val="both"/>
        <w:rPr>
          <w:rFonts w:ascii="Trebuchet MS" w:hAnsi="Trebuchet MS"/>
        </w:rPr>
      </w:pPr>
    </w:p>
    <w:p w:rsidR="00692EA0" w:rsidRPr="00692EA0" w:rsidRDefault="00692EA0" w:rsidP="002B7EB1">
      <w:pPr>
        <w:numPr>
          <w:ilvl w:val="0"/>
          <w:numId w:val="11"/>
        </w:numPr>
        <w:spacing w:after="4" w:line="233" w:lineRule="auto"/>
        <w:ind w:right="15"/>
        <w:jc w:val="both"/>
        <w:rPr>
          <w:rFonts w:ascii="Trebuchet MS" w:hAnsi="Trebuchet MS"/>
        </w:rPr>
      </w:pPr>
      <w:r w:rsidRPr="00692EA0">
        <w:rPr>
          <w:rFonts w:ascii="Trebuchet MS" w:hAnsi="Trebuchet MS"/>
        </w:rPr>
        <w:t>Suministrar información clara, veraz y completa sobre su estado de salud;</w:t>
      </w:r>
    </w:p>
    <w:p w:rsidR="00692EA0" w:rsidRDefault="00692EA0" w:rsidP="00692EA0">
      <w:pPr>
        <w:spacing w:after="4" w:line="233" w:lineRule="auto"/>
        <w:ind w:left="720" w:right="15"/>
        <w:jc w:val="both"/>
        <w:rPr>
          <w:rFonts w:ascii="Trebuchet MS" w:hAnsi="Trebuchet MS"/>
        </w:rPr>
      </w:pPr>
    </w:p>
    <w:p w:rsidR="00692EA0" w:rsidRPr="00692EA0" w:rsidRDefault="00692EA0" w:rsidP="002B7EB1">
      <w:pPr>
        <w:numPr>
          <w:ilvl w:val="0"/>
          <w:numId w:val="11"/>
        </w:numPr>
        <w:spacing w:after="4" w:line="233" w:lineRule="auto"/>
        <w:ind w:right="15"/>
        <w:jc w:val="both"/>
        <w:rPr>
          <w:rFonts w:ascii="Trebuchet MS" w:hAnsi="Trebuchet MS"/>
        </w:rPr>
      </w:pPr>
      <w:r w:rsidRPr="00692EA0">
        <w:rPr>
          <w:rFonts w:ascii="Trebuchet MS" w:hAnsi="Trebuchet MS"/>
        </w:rPr>
        <w:t>Cumplir las normas, reglamentos e instrucciones del Sistema de Gestión de la Seguridad y Salud en el Trabajo de la empresa;</w:t>
      </w:r>
    </w:p>
    <w:p w:rsidR="00692EA0" w:rsidRDefault="00692EA0" w:rsidP="00692EA0">
      <w:pPr>
        <w:spacing w:after="4" w:line="233" w:lineRule="auto"/>
        <w:ind w:left="720" w:right="15"/>
        <w:jc w:val="both"/>
        <w:rPr>
          <w:rFonts w:ascii="Trebuchet MS" w:hAnsi="Trebuchet MS"/>
        </w:rPr>
      </w:pPr>
    </w:p>
    <w:p w:rsidR="00692EA0" w:rsidRPr="00692EA0" w:rsidRDefault="00692EA0" w:rsidP="002B7EB1">
      <w:pPr>
        <w:numPr>
          <w:ilvl w:val="0"/>
          <w:numId w:val="11"/>
        </w:numPr>
        <w:spacing w:after="4" w:line="233" w:lineRule="auto"/>
        <w:ind w:right="15"/>
        <w:jc w:val="both"/>
        <w:rPr>
          <w:rFonts w:ascii="Trebuchet MS" w:hAnsi="Trebuchet MS"/>
        </w:rPr>
      </w:pPr>
      <w:r w:rsidRPr="00692EA0">
        <w:rPr>
          <w:rFonts w:ascii="Trebuchet MS" w:hAnsi="Trebuchet MS"/>
        </w:rPr>
        <w:t>Informar oportunamente al empleador o contratante acerca de los peligros y riesgos latentes en su sitio de trabajo;</w:t>
      </w:r>
    </w:p>
    <w:p w:rsidR="00692EA0" w:rsidRDefault="00692EA0" w:rsidP="00692EA0">
      <w:pPr>
        <w:spacing w:after="4" w:line="233" w:lineRule="auto"/>
        <w:ind w:left="720" w:right="15"/>
        <w:jc w:val="both"/>
        <w:rPr>
          <w:rFonts w:ascii="Trebuchet MS" w:hAnsi="Trebuchet MS"/>
        </w:rPr>
      </w:pPr>
    </w:p>
    <w:p w:rsidR="00692EA0" w:rsidRPr="00692EA0" w:rsidRDefault="00692EA0" w:rsidP="002B7EB1">
      <w:pPr>
        <w:numPr>
          <w:ilvl w:val="0"/>
          <w:numId w:val="11"/>
        </w:numPr>
        <w:spacing w:after="4" w:line="233" w:lineRule="auto"/>
        <w:ind w:right="15"/>
        <w:jc w:val="both"/>
        <w:rPr>
          <w:rFonts w:ascii="Trebuchet MS" w:hAnsi="Trebuchet MS"/>
        </w:rPr>
      </w:pPr>
      <w:r w:rsidRPr="00692EA0">
        <w:rPr>
          <w:rFonts w:ascii="Trebuchet MS" w:hAnsi="Trebuchet MS"/>
        </w:rPr>
        <w:t>Participar en las actividades de capacitación en seguridad y salud en el trabajo definido en el plan de capacitación del SG-SST; y</w:t>
      </w:r>
    </w:p>
    <w:p w:rsidR="00692EA0" w:rsidRDefault="00692EA0" w:rsidP="00692EA0">
      <w:pPr>
        <w:spacing w:after="4" w:line="233" w:lineRule="auto"/>
        <w:ind w:left="720" w:right="15"/>
        <w:jc w:val="both"/>
        <w:rPr>
          <w:rFonts w:ascii="Trebuchet MS" w:hAnsi="Trebuchet MS"/>
        </w:rPr>
      </w:pPr>
    </w:p>
    <w:p w:rsidR="00692EA0" w:rsidRDefault="00692EA0" w:rsidP="002B7EB1">
      <w:pPr>
        <w:numPr>
          <w:ilvl w:val="0"/>
          <w:numId w:val="11"/>
        </w:numPr>
        <w:spacing w:after="4" w:line="233" w:lineRule="auto"/>
        <w:ind w:right="15"/>
        <w:jc w:val="both"/>
        <w:rPr>
          <w:rFonts w:ascii="Trebuchet MS" w:hAnsi="Trebuchet MS"/>
        </w:rPr>
      </w:pPr>
      <w:r w:rsidRPr="00692EA0">
        <w:rPr>
          <w:rFonts w:ascii="Trebuchet MS" w:hAnsi="Trebuchet MS"/>
        </w:rPr>
        <w:t>Participar y contribuir al cumplimiento de los objetivos del Sistema de Gestión de la Seguridad y Salud en el Trabajo SG-SST.</w:t>
      </w:r>
    </w:p>
    <w:p w:rsidR="00692EA0" w:rsidRDefault="00692EA0" w:rsidP="00692EA0">
      <w:pPr>
        <w:pStyle w:val="Prrafodelista"/>
        <w:rPr>
          <w:rFonts w:ascii="Trebuchet MS" w:hAnsi="Trebuchet MS"/>
        </w:rPr>
      </w:pPr>
    </w:p>
    <w:p w:rsidR="00692EA0" w:rsidRDefault="00692EA0" w:rsidP="00692EA0">
      <w:pPr>
        <w:spacing w:after="4" w:line="233" w:lineRule="auto"/>
        <w:ind w:right="15"/>
        <w:jc w:val="both"/>
        <w:rPr>
          <w:rFonts w:ascii="Trebuchet MS" w:hAnsi="Trebuchet MS"/>
        </w:rPr>
      </w:pPr>
      <w:r>
        <w:rPr>
          <w:rFonts w:ascii="Trebuchet MS" w:hAnsi="Trebuchet MS"/>
        </w:rPr>
        <w:t>Estas responsabilidades serán informadas al servidor público al ingreso a la Entidad, y su soporte será el formato de inducción en pue</w:t>
      </w:r>
      <w:r w:rsidR="00522BD7">
        <w:rPr>
          <w:rFonts w:ascii="Trebuchet MS" w:hAnsi="Trebuchet MS"/>
        </w:rPr>
        <w:t>s</w:t>
      </w:r>
      <w:r>
        <w:rPr>
          <w:rFonts w:ascii="Trebuchet MS" w:hAnsi="Trebuchet MS"/>
        </w:rPr>
        <w:t>to de trabajo y las asi</w:t>
      </w:r>
      <w:r w:rsidR="00522BD7">
        <w:rPr>
          <w:rFonts w:ascii="Trebuchet MS" w:hAnsi="Trebuchet MS"/>
        </w:rPr>
        <w:t>s</w:t>
      </w:r>
      <w:r>
        <w:rPr>
          <w:rFonts w:ascii="Trebuchet MS" w:hAnsi="Trebuchet MS"/>
        </w:rPr>
        <w:t xml:space="preserve">tencias a las jornadas generales de inducción y/o </w:t>
      </w:r>
      <w:proofErr w:type="spellStart"/>
      <w:r>
        <w:rPr>
          <w:rFonts w:ascii="Trebuchet MS" w:hAnsi="Trebuchet MS"/>
        </w:rPr>
        <w:t>reinduccion</w:t>
      </w:r>
      <w:proofErr w:type="spellEnd"/>
      <w:r>
        <w:rPr>
          <w:rFonts w:ascii="Trebuchet MS" w:hAnsi="Trebuchet MS"/>
        </w:rPr>
        <w:t xml:space="preserve"> de la entidad. </w:t>
      </w:r>
    </w:p>
    <w:p w:rsidR="00860A7E" w:rsidRDefault="00860A7E" w:rsidP="00692EA0">
      <w:pPr>
        <w:spacing w:after="4" w:line="233" w:lineRule="auto"/>
        <w:ind w:right="15"/>
        <w:jc w:val="both"/>
        <w:rPr>
          <w:rFonts w:ascii="Trebuchet MS" w:hAnsi="Trebuchet MS"/>
        </w:rPr>
      </w:pPr>
    </w:p>
    <w:p w:rsidR="00860A7E" w:rsidRPr="00B93B16" w:rsidRDefault="00860A7E" w:rsidP="00860A7E">
      <w:pPr>
        <w:pStyle w:val="Ttulo2"/>
        <w:rPr>
          <w:rFonts w:ascii="Trebuchet MS" w:eastAsia="Calibri" w:hAnsi="Trebuchet MS" w:cs="Tahoma"/>
          <w:bCs w:val="0"/>
          <w:color w:val="auto"/>
          <w:sz w:val="22"/>
          <w:szCs w:val="22"/>
        </w:rPr>
      </w:pPr>
      <w:bookmarkStart w:id="18" w:name="_Toc470617228"/>
      <w:r w:rsidRPr="00860A7E">
        <w:rPr>
          <w:rFonts w:ascii="Trebuchet MS" w:hAnsi="Trebuchet MS"/>
          <w:color w:val="auto"/>
          <w:sz w:val="24"/>
        </w:rPr>
        <w:t>5.4</w:t>
      </w:r>
      <w:r w:rsidR="00DF6B07">
        <w:rPr>
          <w:rFonts w:ascii="Trebuchet MS" w:hAnsi="Trebuchet MS"/>
          <w:color w:val="auto"/>
          <w:sz w:val="24"/>
        </w:rPr>
        <w:t xml:space="preserve"> </w:t>
      </w:r>
      <w:r w:rsidRPr="00860A7E">
        <w:rPr>
          <w:rFonts w:ascii="Trebuchet MS" w:hAnsi="Trebuchet MS"/>
          <w:color w:val="auto"/>
          <w:sz w:val="24"/>
        </w:rPr>
        <w:t xml:space="preserve"> </w:t>
      </w:r>
      <w:bookmarkStart w:id="19" w:name="_Toc161494017"/>
      <w:bookmarkStart w:id="20" w:name="_Toc469655637"/>
      <w:r w:rsidRPr="00B93B16">
        <w:rPr>
          <w:rFonts w:ascii="Trebuchet MS" w:eastAsia="Calibri" w:hAnsi="Trebuchet MS" w:cs="Tahoma"/>
          <w:bCs w:val="0"/>
          <w:color w:val="auto"/>
          <w:sz w:val="22"/>
          <w:szCs w:val="22"/>
        </w:rPr>
        <w:t xml:space="preserve">Comité Paritario de Seguridad y Seguridad y </w:t>
      </w:r>
      <w:r w:rsidR="0009209D">
        <w:rPr>
          <w:rFonts w:ascii="Trebuchet MS" w:eastAsia="Calibri" w:hAnsi="Trebuchet MS" w:cs="Tahoma"/>
          <w:bCs w:val="0"/>
          <w:color w:val="auto"/>
          <w:sz w:val="22"/>
          <w:szCs w:val="22"/>
        </w:rPr>
        <w:t>Salud en el T</w:t>
      </w:r>
      <w:r w:rsidRPr="00B93B16">
        <w:rPr>
          <w:rFonts w:ascii="Trebuchet MS" w:eastAsia="Calibri" w:hAnsi="Trebuchet MS" w:cs="Tahoma"/>
          <w:bCs w:val="0"/>
          <w:color w:val="auto"/>
          <w:sz w:val="22"/>
          <w:szCs w:val="22"/>
        </w:rPr>
        <w:t>rabajo</w:t>
      </w:r>
      <w:bookmarkEnd w:id="18"/>
      <w:bookmarkEnd w:id="19"/>
      <w:bookmarkEnd w:id="20"/>
      <w:r w:rsidR="0009209D">
        <w:rPr>
          <w:rFonts w:ascii="Trebuchet MS" w:eastAsia="Calibri" w:hAnsi="Trebuchet MS" w:cs="Tahoma"/>
          <w:bCs w:val="0"/>
          <w:color w:val="auto"/>
          <w:sz w:val="22"/>
          <w:szCs w:val="22"/>
        </w:rPr>
        <w:t xml:space="preserve"> (COPASST)</w:t>
      </w:r>
    </w:p>
    <w:p w:rsidR="00860A7E" w:rsidRPr="00C14DA5" w:rsidRDefault="00860A7E" w:rsidP="00860A7E">
      <w:pPr>
        <w:autoSpaceDE w:val="0"/>
        <w:autoSpaceDN w:val="0"/>
        <w:adjustRightInd w:val="0"/>
        <w:spacing w:after="0" w:line="240" w:lineRule="auto"/>
        <w:jc w:val="both"/>
        <w:rPr>
          <w:rFonts w:ascii="Trebuchet MS" w:hAnsi="Trebuchet MS" w:cs="Tahoma"/>
          <w:b/>
          <w:lang w:val="es-ES"/>
        </w:rPr>
      </w:pPr>
    </w:p>
    <w:p w:rsidR="00860A7E" w:rsidRPr="00C14DA5" w:rsidRDefault="00860A7E" w:rsidP="00860A7E">
      <w:pPr>
        <w:autoSpaceDE w:val="0"/>
        <w:autoSpaceDN w:val="0"/>
        <w:adjustRightInd w:val="0"/>
        <w:spacing w:after="0" w:line="240" w:lineRule="auto"/>
        <w:jc w:val="both"/>
        <w:rPr>
          <w:rFonts w:ascii="Trebuchet MS" w:hAnsi="Trebuchet MS" w:cs="Tahoma"/>
        </w:rPr>
      </w:pPr>
      <w:r w:rsidRPr="00C14DA5">
        <w:rPr>
          <w:rFonts w:ascii="Trebuchet MS" w:hAnsi="Trebuchet MS" w:cs="Tahoma"/>
        </w:rPr>
        <w:t xml:space="preserve">La entidad cuenta con un Comité Paritario de Seguridad y </w:t>
      </w:r>
      <w:r w:rsidR="0009209D">
        <w:rPr>
          <w:rFonts w:ascii="Trebuchet MS" w:hAnsi="Trebuchet MS" w:cs="Tahoma"/>
        </w:rPr>
        <w:t>Salud en el T</w:t>
      </w:r>
      <w:r w:rsidRPr="00C14DA5">
        <w:rPr>
          <w:rFonts w:ascii="Trebuchet MS" w:hAnsi="Trebuchet MS" w:cs="Tahoma"/>
        </w:rPr>
        <w:t xml:space="preserve">rabajo, en cumplimiento a la resolución 2013 de 1986 y el Decreto 1295 de 1994. </w:t>
      </w:r>
    </w:p>
    <w:p w:rsidR="00860A7E" w:rsidRPr="00C14DA5" w:rsidRDefault="00860A7E" w:rsidP="00860A7E">
      <w:pPr>
        <w:autoSpaceDE w:val="0"/>
        <w:autoSpaceDN w:val="0"/>
        <w:adjustRightInd w:val="0"/>
        <w:spacing w:after="0" w:line="240" w:lineRule="auto"/>
        <w:jc w:val="both"/>
        <w:rPr>
          <w:rFonts w:ascii="Trebuchet MS" w:hAnsi="Trebuchet MS" w:cs="Tahoma"/>
          <w:i/>
          <w:color w:val="365F91" w:themeColor="accent1" w:themeShade="BF"/>
        </w:rPr>
      </w:pPr>
    </w:p>
    <w:p w:rsidR="00860A7E" w:rsidRPr="00C14DA5" w:rsidRDefault="00860A7E" w:rsidP="00860A7E">
      <w:pPr>
        <w:autoSpaceDE w:val="0"/>
        <w:autoSpaceDN w:val="0"/>
        <w:adjustRightInd w:val="0"/>
        <w:spacing w:after="0" w:line="240" w:lineRule="auto"/>
        <w:jc w:val="both"/>
        <w:rPr>
          <w:rFonts w:ascii="Trebuchet MS" w:hAnsi="Trebuchet MS" w:cs="Tahoma"/>
          <w:color w:val="000000"/>
        </w:rPr>
      </w:pPr>
      <w:r w:rsidRPr="00C14DA5">
        <w:rPr>
          <w:rFonts w:ascii="Trebuchet MS" w:hAnsi="Trebuchet MS" w:cs="Tahoma"/>
          <w:color w:val="000000"/>
        </w:rPr>
        <w:t>El comité paritario se reúne mensualmen</w:t>
      </w:r>
      <w:r>
        <w:rPr>
          <w:rFonts w:ascii="Trebuchet MS" w:hAnsi="Trebuchet MS" w:cs="Tahoma"/>
          <w:color w:val="000000"/>
        </w:rPr>
        <w:t>te y desarrolla actividades en S</w:t>
      </w:r>
      <w:r w:rsidRPr="00C14DA5">
        <w:rPr>
          <w:rFonts w:ascii="Trebuchet MS" w:hAnsi="Trebuchet MS" w:cs="Tahoma"/>
          <w:color w:val="000000"/>
        </w:rPr>
        <w:t xml:space="preserve">eguridad y </w:t>
      </w:r>
      <w:r>
        <w:rPr>
          <w:rFonts w:ascii="Trebuchet MS" w:hAnsi="Trebuchet MS" w:cs="Tahoma"/>
          <w:color w:val="000000"/>
        </w:rPr>
        <w:t>S</w:t>
      </w:r>
      <w:r w:rsidRPr="00C14DA5">
        <w:rPr>
          <w:rFonts w:ascii="Trebuchet MS" w:hAnsi="Trebuchet MS" w:cs="Tahoma"/>
          <w:color w:val="000000"/>
        </w:rPr>
        <w:t xml:space="preserve">alud en el </w:t>
      </w:r>
      <w:r>
        <w:rPr>
          <w:rFonts w:ascii="Trebuchet MS" w:hAnsi="Trebuchet MS" w:cs="Tahoma"/>
          <w:color w:val="000000"/>
        </w:rPr>
        <w:t>T</w:t>
      </w:r>
      <w:r w:rsidRPr="00C14DA5">
        <w:rPr>
          <w:rFonts w:ascii="Trebuchet MS" w:hAnsi="Trebuchet MS" w:cs="Tahoma"/>
          <w:color w:val="000000"/>
        </w:rPr>
        <w:t xml:space="preserve">rabajo participando de manera activa en el funcionamiento del </w:t>
      </w:r>
      <w:r>
        <w:rPr>
          <w:rFonts w:ascii="Trebuchet MS" w:hAnsi="Trebuchet MS" w:cs="Tahoma"/>
          <w:color w:val="000000"/>
        </w:rPr>
        <w:t>Sub</w:t>
      </w:r>
      <w:r w:rsidRPr="00C14DA5">
        <w:rPr>
          <w:rFonts w:ascii="Trebuchet MS" w:hAnsi="Trebuchet MS" w:cs="Tahoma"/>
          <w:color w:val="000000"/>
        </w:rPr>
        <w:t xml:space="preserve">sistema de </w:t>
      </w:r>
      <w:r>
        <w:rPr>
          <w:rFonts w:ascii="Trebuchet MS" w:hAnsi="Trebuchet MS" w:cs="Tahoma"/>
          <w:color w:val="000000"/>
        </w:rPr>
        <w:t>G</w:t>
      </w:r>
      <w:r w:rsidRPr="00C14DA5">
        <w:rPr>
          <w:rFonts w:ascii="Trebuchet MS" w:hAnsi="Trebuchet MS" w:cs="Tahoma"/>
          <w:color w:val="000000"/>
        </w:rPr>
        <w:t xml:space="preserve">estión de la </w:t>
      </w:r>
      <w:r>
        <w:rPr>
          <w:rFonts w:ascii="Trebuchet MS" w:hAnsi="Trebuchet MS" w:cs="Tahoma"/>
          <w:color w:val="000000"/>
        </w:rPr>
        <w:t>S</w:t>
      </w:r>
      <w:r w:rsidRPr="00C14DA5">
        <w:rPr>
          <w:rFonts w:ascii="Trebuchet MS" w:hAnsi="Trebuchet MS" w:cs="Tahoma"/>
          <w:color w:val="000000"/>
        </w:rPr>
        <w:t xml:space="preserve">eguridad y </w:t>
      </w:r>
      <w:r>
        <w:rPr>
          <w:rFonts w:ascii="Trebuchet MS" w:hAnsi="Trebuchet MS" w:cs="Tahoma"/>
          <w:color w:val="000000"/>
        </w:rPr>
        <w:t>S</w:t>
      </w:r>
      <w:r w:rsidRPr="00C14DA5">
        <w:rPr>
          <w:rFonts w:ascii="Trebuchet MS" w:hAnsi="Trebuchet MS" w:cs="Tahoma"/>
          <w:color w:val="000000"/>
        </w:rPr>
        <w:t>alud en el trabajo</w:t>
      </w:r>
      <w:r>
        <w:rPr>
          <w:rFonts w:ascii="Trebuchet MS" w:hAnsi="Trebuchet MS" w:cs="Tahoma"/>
          <w:color w:val="000000"/>
        </w:rPr>
        <w:t>.</w:t>
      </w:r>
    </w:p>
    <w:p w:rsidR="00860A7E" w:rsidRDefault="00860A7E" w:rsidP="00860A7E">
      <w:pPr>
        <w:autoSpaceDE w:val="0"/>
        <w:autoSpaceDN w:val="0"/>
        <w:adjustRightInd w:val="0"/>
        <w:spacing w:after="0" w:line="240" w:lineRule="auto"/>
        <w:jc w:val="both"/>
        <w:rPr>
          <w:rFonts w:ascii="Trebuchet MS" w:hAnsi="Trebuchet MS" w:cs="Tahoma"/>
          <w:color w:val="000000"/>
        </w:rPr>
      </w:pPr>
    </w:p>
    <w:p w:rsidR="00860A7E" w:rsidRDefault="00860A7E" w:rsidP="00860A7E">
      <w:pPr>
        <w:spacing w:after="0" w:line="240" w:lineRule="auto"/>
        <w:jc w:val="both"/>
        <w:rPr>
          <w:rFonts w:ascii="Trebuchet MS" w:eastAsia="Times New Roman" w:hAnsi="Trebuchet MS" w:cs="Tahoma"/>
          <w:color w:val="000000"/>
          <w:lang w:eastAsia="es-CO"/>
        </w:rPr>
      </w:pPr>
      <w:r>
        <w:rPr>
          <w:rFonts w:ascii="Trebuchet MS" w:eastAsia="Times New Roman" w:hAnsi="Trebuchet MS" w:cs="Tahoma"/>
          <w:color w:val="000000"/>
          <w:lang w:eastAsia="es-CO"/>
        </w:rPr>
        <w:t xml:space="preserve">Las generalidades de la conformación y funcionamiento del COPASST pueden ser </w:t>
      </w:r>
      <w:proofErr w:type="gramStart"/>
      <w:r>
        <w:rPr>
          <w:rFonts w:ascii="Trebuchet MS" w:eastAsia="Times New Roman" w:hAnsi="Trebuchet MS" w:cs="Tahoma"/>
          <w:color w:val="000000"/>
          <w:lang w:eastAsia="es-CO"/>
        </w:rPr>
        <w:t>consultadas</w:t>
      </w:r>
      <w:proofErr w:type="gramEnd"/>
      <w:r>
        <w:rPr>
          <w:rFonts w:ascii="Trebuchet MS" w:eastAsia="Times New Roman" w:hAnsi="Trebuchet MS" w:cs="Tahoma"/>
          <w:color w:val="000000"/>
          <w:lang w:eastAsia="es-CO"/>
        </w:rPr>
        <w:t xml:space="preserve"> en el “Plan Estratégico de Talento Humano de la entidad”</w:t>
      </w:r>
      <w:r>
        <w:rPr>
          <w:rFonts w:ascii="Trebuchet MS" w:hAnsi="Trebuchet MS"/>
          <w:color w:val="000000"/>
        </w:rPr>
        <w:t xml:space="preserve">, </w:t>
      </w:r>
      <w:r w:rsidRPr="00C14DA5">
        <w:rPr>
          <w:rFonts w:ascii="Trebuchet MS" w:eastAsia="Times New Roman" w:hAnsi="Trebuchet MS" w:cs="Tahoma"/>
          <w:color w:val="000000"/>
          <w:lang w:eastAsia="es-CO"/>
        </w:rPr>
        <w:t>el cual se encuentra en la</w:t>
      </w:r>
      <w:r>
        <w:rPr>
          <w:rFonts w:ascii="Trebuchet MS" w:eastAsia="Times New Roman" w:hAnsi="Trebuchet MS" w:cs="Tahoma"/>
          <w:color w:val="000000"/>
          <w:lang w:eastAsia="es-CO"/>
        </w:rPr>
        <w:t xml:space="preserve"> intranet de </w:t>
      </w:r>
      <w:r w:rsidRPr="00C14DA5">
        <w:rPr>
          <w:rFonts w:ascii="Trebuchet MS" w:eastAsia="Times New Roman" w:hAnsi="Trebuchet MS" w:cs="Tahoma"/>
          <w:color w:val="000000"/>
          <w:lang w:eastAsia="es-CO"/>
        </w:rPr>
        <w:t xml:space="preserve">la </w:t>
      </w:r>
      <w:proofErr w:type="spellStart"/>
      <w:r w:rsidRPr="00C14DA5">
        <w:rPr>
          <w:rFonts w:ascii="Trebuchet MS" w:eastAsia="Times New Roman" w:hAnsi="Trebuchet MS" w:cs="Tahoma"/>
          <w:color w:val="000000"/>
          <w:lang w:eastAsia="es-CO"/>
        </w:rPr>
        <w:t>entidad</w:t>
      </w:r>
      <w:r w:rsidRPr="009652A4">
        <w:rPr>
          <w:rFonts w:ascii="Trebuchet MS" w:eastAsia="Times New Roman" w:hAnsi="Trebuchet MS" w:cs="Tahoma"/>
          <w:i/>
          <w:color w:val="000000"/>
          <w:lang w:eastAsia="es-CO"/>
        </w:rPr>
        <w:t>link</w:t>
      </w:r>
      <w:proofErr w:type="spellEnd"/>
      <w:r>
        <w:rPr>
          <w:rFonts w:ascii="Trebuchet MS" w:eastAsia="Times New Roman" w:hAnsi="Trebuchet MS" w:cs="Tahoma"/>
          <w:color w:val="000000"/>
          <w:lang w:eastAsia="es-CO"/>
        </w:rPr>
        <w:t xml:space="preserve"> Sistema Integrado de Gestión.</w:t>
      </w:r>
    </w:p>
    <w:p w:rsidR="003405FF" w:rsidRDefault="003405FF" w:rsidP="00860A7E">
      <w:pPr>
        <w:spacing w:after="0" w:line="240" w:lineRule="auto"/>
        <w:jc w:val="both"/>
        <w:rPr>
          <w:rFonts w:ascii="Trebuchet MS" w:eastAsia="Times New Roman" w:hAnsi="Trebuchet MS" w:cs="Tahoma"/>
          <w:color w:val="000000"/>
          <w:lang w:eastAsia="es-CO"/>
        </w:rPr>
      </w:pPr>
    </w:p>
    <w:p w:rsidR="003405FF" w:rsidRDefault="003405FF" w:rsidP="00860A7E">
      <w:pPr>
        <w:spacing w:after="0" w:line="240" w:lineRule="auto"/>
        <w:jc w:val="both"/>
        <w:rPr>
          <w:rFonts w:ascii="Trebuchet MS" w:eastAsia="Times New Roman" w:hAnsi="Trebuchet MS" w:cs="Tahoma"/>
          <w:color w:val="000000"/>
          <w:lang w:eastAsia="es-CO"/>
        </w:rPr>
      </w:pPr>
      <w:r>
        <w:rPr>
          <w:rFonts w:ascii="Trebuchet MS" w:eastAsia="Times New Roman" w:hAnsi="Trebuchet MS" w:cs="Tahoma"/>
          <w:color w:val="000000"/>
          <w:lang w:eastAsia="es-CO"/>
        </w:rPr>
        <w:t>Dentro de sus obligaciones se encuentran:</w:t>
      </w:r>
    </w:p>
    <w:p w:rsidR="003405FF" w:rsidRDefault="003405FF" w:rsidP="00860A7E">
      <w:pPr>
        <w:spacing w:after="0" w:line="240" w:lineRule="auto"/>
        <w:jc w:val="both"/>
        <w:rPr>
          <w:rFonts w:ascii="Trebuchet MS" w:eastAsia="Times New Roman" w:hAnsi="Trebuchet MS" w:cs="Tahoma"/>
          <w:color w:val="000000"/>
          <w:lang w:eastAsia="es-CO"/>
        </w:rPr>
      </w:pPr>
    </w:p>
    <w:p w:rsidR="00860A7E" w:rsidRDefault="003405FF" w:rsidP="002B7EB1">
      <w:pPr>
        <w:pStyle w:val="Prrafodelista"/>
        <w:numPr>
          <w:ilvl w:val="0"/>
          <w:numId w:val="15"/>
        </w:numPr>
        <w:spacing w:after="0" w:line="240" w:lineRule="auto"/>
        <w:jc w:val="both"/>
        <w:rPr>
          <w:rFonts w:ascii="Trebuchet MS" w:eastAsia="Times New Roman" w:hAnsi="Trebuchet MS" w:cs="Tahoma"/>
          <w:color w:val="000000"/>
          <w:lang w:eastAsia="es-CO"/>
        </w:rPr>
      </w:pPr>
      <w:r>
        <w:rPr>
          <w:rFonts w:ascii="Trebuchet MS" w:eastAsia="Times New Roman" w:hAnsi="Trebuchet MS" w:cs="Tahoma"/>
          <w:color w:val="000000"/>
          <w:lang w:eastAsia="es-CO"/>
        </w:rPr>
        <w:t>Participar en la construcción del Plan Institucional de Capacitaciones, en los temas relacionados con SST.</w:t>
      </w:r>
    </w:p>
    <w:p w:rsidR="003405FF" w:rsidRDefault="003405FF" w:rsidP="003405FF">
      <w:pPr>
        <w:pStyle w:val="Prrafodelista"/>
        <w:spacing w:after="0" w:line="240" w:lineRule="auto"/>
        <w:jc w:val="both"/>
        <w:rPr>
          <w:rFonts w:ascii="Trebuchet MS" w:eastAsia="Times New Roman" w:hAnsi="Trebuchet MS" w:cs="Tahoma"/>
          <w:color w:val="000000"/>
          <w:lang w:eastAsia="es-CO"/>
        </w:rPr>
      </w:pPr>
    </w:p>
    <w:p w:rsidR="003405FF" w:rsidRPr="003405FF" w:rsidRDefault="003405FF" w:rsidP="002B7EB1">
      <w:pPr>
        <w:pStyle w:val="Prrafodelista"/>
        <w:numPr>
          <w:ilvl w:val="0"/>
          <w:numId w:val="15"/>
        </w:numPr>
        <w:spacing w:after="0" w:line="240" w:lineRule="auto"/>
        <w:jc w:val="both"/>
        <w:rPr>
          <w:rFonts w:ascii="Trebuchet MS" w:eastAsia="Times New Roman" w:hAnsi="Trebuchet MS" w:cs="Tahoma"/>
          <w:color w:val="000000"/>
          <w:lang w:eastAsia="es-CO"/>
        </w:rPr>
      </w:pPr>
      <w:r>
        <w:rPr>
          <w:rFonts w:ascii="Trebuchet MS" w:eastAsia="Times New Roman" w:hAnsi="Trebuchet MS" w:cs="Tahoma"/>
          <w:color w:val="000000"/>
          <w:lang w:eastAsia="es-CO"/>
        </w:rPr>
        <w:t xml:space="preserve">Emitir recomendaciones frente a las </w:t>
      </w:r>
      <w:proofErr w:type="spellStart"/>
      <w:r>
        <w:rPr>
          <w:rFonts w:ascii="Trebuchet MS" w:eastAsia="Times New Roman" w:hAnsi="Trebuchet MS" w:cs="Tahoma"/>
          <w:color w:val="000000"/>
          <w:lang w:eastAsia="es-CO"/>
        </w:rPr>
        <w:t>evaluciones</w:t>
      </w:r>
      <w:proofErr w:type="spellEnd"/>
      <w:r>
        <w:rPr>
          <w:rFonts w:ascii="Trebuchet MS" w:eastAsia="Times New Roman" w:hAnsi="Trebuchet MS" w:cs="Tahoma"/>
          <w:color w:val="000000"/>
          <w:lang w:eastAsia="es-CO"/>
        </w:rPr>
        <w:t xml:space="preserve"> de los ambientes de trabajo.</w:t>
      </w:r>
    </w:p>
    <w:p w:rsidR="00860A7E" w:rsidRDefault="00860A7E" w:rsidP="00692EA0">
      <w:pPr>
        <w:spacing w:after="4" w:line="233" w:lineRule="auto"/>
        <w:ind w:right="15"/>
        <w:jc w:val="both"/>
        <w:rPr>
          <w:rFonts w:ascii="Trebuchet MS" w:hAnsi="Trebuchet MS"/>
        </w:rPr>
      </w:pPr>
    </w:p>
    <w:p w:rsidR="003405FF" w:rsidRDefault="003405FF" w:rsidP="00692EA0">
      <w:pPr>
        <w:spacing w:after="4" w:line="233" w:lineRule="auto"/>
        <w:ind w:right="15"/>
        <w:jc w:val="both"/>
        <w:rPr>
          <w:rFonts w:ascii="Trebuchet MS" w:hAnsi="Trebuchet MS"/>
        </w:rPr>
      </w:pPr>
    </w:p>
    <w:p w:rsidR="00CC3EA2" w:rsidRPr="00AD5176" w:rsidRDefault="003405FF" w:rsidP="002B7EB1">
      <w:pPr>
        <w:pStyle w:val="Ttulo1"/>
        <w:numPr>
          <w:ilvl w:val="0"/>
          <w:numId w:val="4"/>
        </w:numPr>
        <w:rPr>
          <w:rFonts w:ascii="Trebuchet MS" w:hAnsi="Trebuchet MS"/>
          <w:color w:val="auto"/>
          <w:sz w:val="22"/>
        </w:rPr>
      </w:pPr>
      <w:bookmarkStart w:id="21" w:name="_Toc470617229"/>
      <w:r>
        <w:rPr>
          <w:rFonts w:ascii="Trebuchet MS" w:hAnsi="Trebuchet MS"/>
          <w:color w:val="auto"/>
          <w:sz w:val="22"/>
        </w:rPr>
        <w:t>E</w:t>
      </w:r>
      <w:r w:rsidR="001F1D22" w:rsidRPr="00AD5176">
        <w:rPr>
          <w:rFonts w:ascii="Trebuchet MS" w:hAnsi="Trebuchet MS"/>
          <w:color w:val="auto"/>
          <w:sz w:val="22"/>
        </w:rPr>
        <w:t>SQUEMA SISTEMA DE GESTIÓN DE LA SEGURIDAD Y SALUD EN EL TRABAJO</w:t>
      </w:r>
      <w:r w:rsidR="007378EA" w:rsidRPr="00AD5176">
        <w:rPr>
          <w:rFonts w:ascii="Trebuchet MS" w:hAnsi="Trebuchet MS"/>
          <w:color w:val="auto"/>
          <w:sz w:val="22"/>
        </w:rPr>
        <w:t xml:space="preserve"> “SG-SST”</w:t>
      </w:r>
      <w:bookmarkEnd w:id="13"/>
      <w:bookmarkEnd w:id="21"/>
    </w:p>
    <w:p w:rsidR="00CC3EA2" w:rsidRPr="00C14DA5" w:rsidRDefault="00C56E09" w:rsidP="001F1D22">
      <w:pPr>
        <w:jc w:val="center"/>
        <w:rPr>
          <w:rFonts w:ascii="Trebuchet MS" w:hAnsi="Trebuchet MS" w:cs="Tahoma"/>
          <w:b/>
        </w:rPr>
      </w:pPr>
      <w:r w:rsidRPr="00C14DA5">
        <w:rPr>
          <w:rFonts w:ascii="Trebuchet MS" w:hAnsi="Trebuchet MS" w:cs="Tahoma"/>
          <w:b/>
          <w:noProof/>
          <w:lang w:eastAsia="es-CO"/>
        </w:rPr>
        <w:drawing>
          <wp:anchor distT="0" distB="0" distL="114300" distR="114300" simplePos="0" relativeHeight="251658240" behindDoc="0" locked="0" layoutInCell="1" allowOverlap="1">
            <wp:simplePos x="0" y="0"/>
            <wp:positionH relativeFrom="column">
              <wp:posOffset>1107440</wp:posOffset>
            </wp:positionH>
            <wp:positionV relativeFrom="paragraph">
              <wp:posOffset>145415</wp:posOffset>
            </wp:positionV>
            <wp:extent cx="4257675" cy="3057525"/>
            <wp:effectExtent l="0" t="57150" r="0" b="85725"/>
            <wp:wrapNone/>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p w:rsidR="00CC3EA2" w:rsidRPr="00C14DA5" w:rsidRDefault="00CC3EA2" w:rsidP="001F1D22">
      <w:pPr>
        <w:jc w:val="center"/>
        <w:rPr>
          <w:rFonts w:ascii="Trebuchet MS" w:hAnsi="Trebuchet MS" w:cs="Tahoma"/>
          <w:b/>
        </w:rPr>
      </w:pPr>
    </w:p>
    <w:p w:rsidR="00CC3EA2" w:rsidRPr="00C14DA5" w:rsidRDefault="00CC3EA2" w:rsidP="001F1D22">
      <w:pPr>
        <w:jc w:val="center"/>
        <w:rPr>
          <w:rFonts w:ascii="Trebuchet MS" w:hAnsi="Trebuchet MS" w:cs="Tahoma"/>
          <w:b/>
        </w:rPr>
      </w:pPr>
    </w:p>
    <w:p w:rsidR="00CC3EA2" w:rsidRPr="00C14DA5" w:rsidRDefault="00DE3788" w:rsidP="001F1D22">
      <w:pPr>
        <w:jc w:val="center"/>
        <w:rPr>
          <w:rFonts w:ascii="Trebuchet MS" w:hAnsi="Trebuchet MS" w:cs="Tahoma"/>
          <w:b/>
        </w:rPr>
      </w:pPr>
      <w:r w:rsidRPr="00C14DA5">
        <w:rPr>
          <w:rFonts w:ascii="Trebuchet MS" w:hAnsi="Trebuchet MS" w:cs="Tahoma"/>
          <w:b/>
          <w:noProof/>
          <w:lang w:eastAsia="es-CO"/>
        </w:rPr>
        <w:drawing>
          <wp:anchor distT="0" distB="0" distL="114300" distR="114300" simplePos="0" relativeHeight="251659264" behindDoc="0" locked="0" layoutInCell="1" allowOverlap="1">
            <wp:simplePos x="0" y="0"/>
            <wp:positionH relativeFrom="column">
              <wp:posOffset>2652395</wp:posOffset>
            </wp:positionH>
            <wp:positionV relativeFrom="paragraph">
              <wp:posOffset>280670</wp:posOffset>
            </wp:positionV>
            <wp:extent cx="1181735" cy="118173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81735" cy="1181735"/>
                    </a:xfrm>
                    <a:prstGeom prst="rect">
                      <a:avLst/>
                    </a:prstGeom>
                  </pic:spPr>
                </pic:pic>
              </a:graphicData>
            </a:graphic>
          </wp:anchor>
        </w:drawing>
      </w:r>
    </w:p>
    <w:p w:rsidR="00CC3EA2" w:rsidRPr="00C14DA5" w:rsidRDefault="00CC3EA2" w:rsidP="001F1D22">
      <w:pPr>
        <w:jc w:val="center"/>
        <w:rPr>
          <w:rFonts w:ascii="Trebuchet MS" w:hAnsi="Trebuchet MS" w:cs="Tahoma"/>
          <w:b/>
        </w:rPr>
      </w:pPr>
    </w:p>
    <w:p w:rsidR="00CC3EA2" w:rsidRPr="00C14DA5" w:rsidRDefault="00CC3EA2" w:rsidP="001F1D22">
      <w:pPr>
        <w:jc w:val="center"/>
        <w:rPr>
          <w:rFonts w:ascii="Trebuchet MS" w:hAnsi="Trebuchet MS" w:cs="Tahoma"/>
          <w:b/>
        </w:rPr>
      </w:pPr>
    </w:p>
    <w:p w:rsidR="00CC3EA2" w:rsidRPr="00C14DA5" w:rsidRDefault="00CC3EA2" w:rsidP="001F1D22">
      <w:pPr>
        <w:jc w:val="center"/>
        <w:rPr>
          <w:rFonts w:ascii="Trebuchet MS" w:hAnsi="Trebuchet MS" w:cs="Tahoma"/>
          <w:b/>
        </w:rPr>
      </w:pPr>
    </w:p>
    <w:p w:rsidR="00CC3EA2" w:rsidRPr="00C14DA5" w:rsidRDefault="00CC3EA2" w:rsidP="001F1D22">
      <w:pPr>
        <w:jc w:val="center"/>
        <w:rPr>
          <w:rFonts w:ascii="Trebuchet MS" w:hAnsi="Trebuchet MS" w:cs="Tahoma"/>
          <w:b/>
        </w:rPr>
      </w:pPr>
    </w:p>
    <w:p w:rsidR="00CC3EA2" w:rsidRPr="00C14DA5" w:rsidRDefault="00CC3EA2" w:rsidP="001F1D22">
      <w:pPr>
        <w:jc w:val="center"/>
        <w:rPr>
          <w:rFonts w:ascii="Trebuchet MS" w:hAnsi="Trebuchet MS" w:cs="Tahoma"/>
          <w:b/>
        </w:rPr>
      </w:pPr>
    </w:p>
    <w:p w:rsidR="00CC3EA2" w:rsidRDefault="00CC3EA2" w:rsidP="001F1D22">
      <w:pPr>
        <w:jc w:val="center"/>
        <w:rPr>
          <w:rFonts w:ascii="Trebuchet MS" w:hAnsi="Trebuchet MS" w:cs="Tahoma"/>
          <w:b/>
        </w:rPr>
      </w:pPr>
    </w:p>
    <w:p w:rsidR="008E7BA9" w:rsidRPr="00C14DA5" w:rsidRDefault="008E7BA9" w:rsidP="001F1D22">
      <w:pPr>
        <w:jc w:val="center"/>
        <w:rPr>
          <w:rFonts w:ascii="Trebuchet MS" w:hAnsi="Trebuchet MS" w:cs="Tahoma"/>
          <w:b/>
        </w:rPr>
      </w:pPr>
    </w:p>
    <w:p w:rsidR="00C56E09" w:rsidRPr="00DF6B07" w:rsidRDefault="00C56E09" w:rsidP="002B7EB1">
      <w:pPr>
        <w:pStyle w:val="Ttulo1"/>
        <w:numPr>
          <w:ilvl w:val="0"/>
          <w:numId w:val="4"/>
        </w:numPr>
        <w:rPr>
          <w:rFonts w:ascii="Trebuchet MS" w:hAnsi="Trebuchet MS"/>
          <w:color w:val="auto"/>
          <w:sz w:val="22"/>
          <w:szCs w:val="22"/>
        </w:rPr>
      </w:pPr>
      <w:bookmarkStart w:id="22" w:name="Política1"/>
      <w:bookmarkStart w:id="23" w:name="_Toc465344347"/>
      <w:bookmarkStart w:id="24" w:name="_Toc465344867"/>
      <w:bookmarkStart w:id="25" w:name="_Toc469655626"/>
      <w:bookmarkStart w:id="26" w:name="_Toc470617230"/>
      <w:r w:rsidRPr="00DF6B07">
        <w:rPr>
          <w:rFonts w:ascii="Trebuchet MS" w:hAnsi="Trebuchet MS"/>
          <w:color w:val="auto"/>
          <w:sz w:val="22"/>
          <w:szCs w:val="22"/>
        </w:rPr>
        <w:t>POLÍTICA</w:t>
      </w:r>
      <w:bookmarkEnd w:id="22"/>
      <w:bookmarkEnd w:id="23"/>
      <w:bookmarkEnd w:id="24"/>
      <w:bookmarkEnd w:id="25"/>
      <w:r w:rsidR="008E7BA9" w:rsidRPr="00DF6B07">
        <w:rPr>
          <w:rFonts w:ascii="Trebuchet MS" w:hAnsi="Trebuchet MS"/>
          <w:color w:val="auto"/>
          <w:sz w:val="22"/>
          <w:szCs w:val="22"/>
        </w:rPr>
        <w:t xml:space="preserve"> DEL SIG</w:t>
      </w:r>
      <w:bookmarkEnd w:id="26"/>
    </w:p>
    <w:p w:rsidR="00E705B4" w:rsidRDefault="00E705B4" w:rsidP="00CD7D2D">
      <w:pPr>
        <w:spacing w:line="240" w:lineRule="auto"/>
        <w:jc w:val="both"/>
        <w:rPr>
          <w:rFonts w:ascii="Trebuchet MS" w:eastAsiaTheme="minorHAnsi" w:hAnsi="Trebuchet MS" w:cs="Tahoma"/>
        </w:rPr>
      </w:pPr>
    </w:p>
    <w:p w:rsidR="008E7BA9" w:rsidRDefault="000B3DFE" w:rsidP="00CD7D2D">
      <w:pPr>
        <w:spacing w:line="240" w:lineRule="auto"/>
        <w:jc w:val="both"/>
        <w:rPr>
          <w:rFonts w:ascii="Trebuchet MS" w:eastAsiaTheme="minorHAnsi" w:hAnsi="Trebuchet MS" w:cs="Tahoma"/>
        </w:rPr>
      </w:pPr>
      <w:r w:rsidRPr="00C14DA5">
        <w:rPr>
          <w:rFonts w:ascii="Trebuchet MS" w:eastAsiaTheme="minorHAnsi" w:hAnsi="Trebuchet MS" w:cs="Tahoma"/>
        </w:rPr>
        <w:t xml:space="preserve">La alta dirección </w:t>
      </w:r>
      <w:r w:rsidR="008E7BA9">
        <w:rPr>
          <w:rFonts w:ascii="Trebuchet MS" w:eastAsiaTheme="minorHAnsi" w:hAnsi="Trebuchet MS" w:cs="Tahoma"/>
        </w:rPr>
        <w:t xml:space="preserve">ha definido la política del Sistema Integrado de Gestión, que establece la directriz correspondiente al Subsistema de Seguridad y Salud en el Trabajo, establecida </w:t>
      </w:r>
      <w:r w:rsidRPr="00C14DA5">
        <w:rPr>
          <w:rFonts w:ascii="Trebuchet MS" w:eastAsiaTheme="minorHAnsi" w:hAnsi="Trebuchet MS" w:cs="Tahoma"/>
        </w:rPr>
        <w:t xml:space="preserve">con la participación del </w:t>
      </w:r>
      <w:proofErr w:type="spellStart"/>
      <w:r w:rsidR="005776E3" w:rsidRPr="00C14DA5">
        <w:rPr>
          <w:rFonts w:ascii="Trebuchet MS" w:eastAsiaTheme="minorHAnsi" w:hAnsi="Trebuchet MS" w:cs="Tahoma"/>
        </w:rPr>
        <w:t>COPAS</w:t>
      </w:r>
      <w:r w:rsidR="00C56E09" w:rsidRPr="00C14DA5">
        <w:rPr>
          <w:rFonts w:ascii="Trebuchet MS" w:eastAsiaTheme="minorHAnsi" w:hAnsi="Trebuchet MS" w:cs="Tahoma"/>
        </w:rPr>
        <w:t>S</w:t>
      </w:r>
      <w:r w:rsidR="005776E3" w:rsidRPr="00C14DA5">
        <w:rPr>
          <w:rFonts w:ascii="Trebuchet MS" w:eastAsiaTheme="minorHAnsi" w:hAnsi="Trebuchet MS" w:cs="Tahoma"/>
        </w:rPr>
        <w:t>T</w:t>
      </w:r>
      <w:r w:rsidR="008E7BA9">
        <w:rPr>
          <w:rFonts w:ascii="Trebuchet MS" w:eastAsiaTheme="minorHAnsi" w:hAnsi="Trebuchet MS" w:cs="Tahoma"/>
        </w:rPr>
        <w:t>.E</w:t>
      </w:r>
      <w:r w:rsidR="008E7BA9" w:rsidRPr="00C14DA5">
        <w:rPr>
          <w:rFonts w:ascii="Trebuchet MS" w:eastAsiaTheme="minorHAnsi" w:hAnsi="Trebuchet MS" w:cs="Tahoma"/>
        </w:rPr>
        <w:t>s</w:t>
      </w:r>
      <w:proofErr w:type="spellEnd"/>
      <w:r w:rsidR="008E7BA9" w:rsidRPr="00C14DA5">
        <w:rPr>
          <w:rFonts w:ascii="Trebuchet MS" w:eastAsiaTheme="minorHAnsi" w:hAnsi="Trebuchet MS" w:cs="Tahoma"/>
        </w:rPr>
        <w:t xml:space="preserve"> revisada </w:t>
      </w:r>
      <w:r w:rsidR="0009209D">
        <w:rPr>
          <w:rFonts w:ascii="Trebuchet MS" w:eastAsiaTheme="minorHAnsi" w:hAnsi="Trebuchet MS" w:cs="Tahoma"/>
        </w:rPr>
        <w:t>P</w:t>
      </w:r>
      <w:r w:rsidR="008E7BA9" w:rsidRPr="00C14DA5">
        <w:rPr>
          <w:rFonts w:ascii="Trebuchet MS" w:eastAsiaTheme="minorHAnsi" w:hAnsi="Trebuchet MS" w:cs="Tahoma"/>
        </w:rPr>
        <w:t>eriódicamente en reuniones de revisión por la dirección</w:t>
      </w:r>
      <w:r w:rsidR="008E7BA9">
        <w:rPr>
          <w:rFonts w:ascii="Trebuchet MS" w:eastAsiaTheme="minorHAnsi" w:hAnsi="Trebuchet MS" w:cs="Tahoma"/>
        </w:rPr>
        <w:t xml:space="preserve"> o comité del SIG</w:t>
      </w:r>
      <w:r w:rsidR="008E7BA9" w:rsidRPr="00C14DA5">
        <w:rPr>
          <w:rFonts w:ascii="Trebuchet MS" w:eastAsiaTheme="minorHAnsi" w:hAnsi="Trebuchet MS" w:cs="Tahoma"/>
        </w:rPr>
        <w:t>; en caso que se requiera y de acuerdo con los cambios en materia de SST</w:t>
      </w:r>
      <w:r w:rsidR="008E7BA9">
        <w:rPr>
          <w:rFonts w:ascii="Trebuchet MS" w:eastAsiaTheme="minorHAnsi" w:hAnsi="Trebuchet MS" w:cs="Tahoma"/>
        </w:rPr>
        <w:t>,</w:t>
      </w:r>
      <w:r w:rsidR="008E7BA9" w:rsidRPr="00C14DA5">
        <w:rPr>
          <w:rFonts w:ascii="Trebuchet MS" w:eastAsiaTheme="minorHAnsi" w:hAnsi="Trebuchet MS" w:cs="Tahoma"/>
        </w:rPr>
        <w:t xml:space="preserve"> será actualizada.</w:t>
      </w:r>
    </w:p>
    <w:p w:rsidR="000B3DFE" w:rsidRPr="008E7BA9" w:rsidRDefault="008E7BA9" w:rsidP="00CD7D2D">
      <w:pPr>
        <w:spacing w:line="240" w:lineRule="auto"/>
        <w:jc w:val="both"/>
        <w:rPr>
          <w:rFonts w:ascii="Trebuchet MS" w:eastAsiaTheme="minorHAnsi" w:hAnsi="Trebuchet MS" w:cs="Tahoma"/>
        </w:rPr>
      </w:pPr>
      <w:r>
        <w:rPr>
          <w:rFonts w:ascii="Trebuchet MS" w:eastAsiaTheme="minorHAnsi" w:hAnsi="Trebuchet MS" w:cs="Tahoma"/>
        </w:rPr>
        <w:t xml:space="preserve">Dicha política </w:t>
      </w:r>
      <w:r w:rsidR="000B3DFE" w:rsidRPr="00C14DA5">
        <w:rPr>
          <w:rFonts w:ascii="Trebuchet MS" w:eastAsiaTheme="minorHAnsi" w:hAnsi="Trebuchet MS" w:cs="Tahoma"/>
        </w:rPr>
        <w:t xml:space="preserve">es </w:t>
      </w:r>
      <w:r w:rsidR="000B3DFE" w:rsidRPr="00C14DA5">
        <w:rPr>
          <w:rFonts w:ascii="Trebuchet MS" w:hAnsi="Trebuchet MS" w:cs="Tahoma"/>
        </w:rPr>
        <w:t xml:space="preserve">comunicada y divulgada a través de procesos de inducción, </w:t>
      </w:r>
      <w:proofErr w:type="spellStart"/>
      <w:r w:rsidR="007E1748" w:rsidRPr="00C14DA5">
        <w:rPr>
          <w:rFonts w:ascii="Trebuchet MS" w:hAnsi="Trebuchet MS" w:cs="Tahoma"/>
        </w:rPr>
        <w:t>reinducción</w:t>
      </w:r>
      <w:proofErr w:type="spellEnd"/>
      <w:r w:rsidR="000B3DFE" w:rsidRPr="00C14DA5">
        <w:rPr>
          <w:rFonts w:ascii="Trebuchet MS" w:hAnsi="Trebuchet MS" w:cs="Tahoma"/>
        </w:rPr>
        <w:t>, actividades y ciclos de formación,  capacitación y por medio de material publicitario, adicionalmente</w:t>
      </w:r>
      <w:r w:rsidR="00C56E09" w:rsidRPr="00C14DA5">
        <w:rPr>
          <w:rFonts w:ascii="Trebuchet MS" w:hAnsi="Trebuchet MS" w:cs="Tahoma"/>
        </w:rPr>
        <w:t>,</w:t>
      </w:r>
      <w:r w:rsidR="000B3DFE" w:rsidRPr="00C14DA5">
        <w:rPr>
          <w:rFonts w:ascii="Trebuchet MS" w:hAnsi="Trebuchet MS" w:cs="Tahoma"/>
        </w:rPr>
        <w:t xml:space="preserve"> se encuentra publicada en </w:t>
      </w:r>
      <w:r w:rsidR="00C56E09" w:rsidRPr="00C14DA5">
        <w:rPr>
          <w:rFonts w:ascii="Trebuchet MS" w:hAnsi="Trebuchet MS" w:cs="Tahoma"/>
        </w:rPr>
        <w:t xml:space="preserve">la </w:t>
      </w:r>
      <w:r>
        <w:rPr>
          <w:rFonts w:ascii="Trebuchet MS" w:hAnsi="Trebuchet MS" w:cs="Tahoma"/>
        </w:rPr>
        <w:t xml:space="preserve">página web, </w:t>
      </w:r>
      <w:r w:rsidR="00C56E09" w:rsidRPr="00C14DA5">
        <w:rPr>
          <w:rFonts w:ascii="Trebuchet MS" w:hAnsi="Trebuchet MS" w:cs="Tahoma"/>
        </w:rPr>
        <w:t>int</w:t>
      </w:r>
      <w:r w:rsidR="00D41626" w:rsidRPr="00C14DA5">
        <w:rPr>
          <w:rFonts w:ascii="Trebuchet MS" w:hAnsi="Trebuchet MS" w:cs="Tahoma"/>
        </w:rPr>
        <w:t>ra</w:t>
      </w:r>
      <w:r w:rsidR="00C56E09" w:rsidRPr="00C14DA5">
        <w:rPr>
          <w:rFonts w:ascii="Trebuchet MS" w:hAnsi="Trebuchet MS" w:cs="Tahoma"/>
        </w:rPr>
        <w:t>net</w:t>
      </w:r>
      <w:r w:rsidR="00DE3788">
        <w:rPr>
          <w:rFonts w:ascii="Trebuchet MS" w:hAnsi="Trebuchet MS" w:cs="Tahoma"/>
        </w:rPr>
        <w:t>,</w:t>
      </w:r>
      <w:r w:rsidR="00773E62">
        <w:rPr>
          <w:rFonts w:ascii="Trebuchet MS" w:hAnsi="Trebuchet MS" w:cs="Tahoma"/>
        </w:rPr>
        <w:t xml:space="preserve"> Sistema Integrado de </w:t>
      </w:r>
      <w:r w:rsidR="003823CD">
        <w:rPr>
          <w:rFonts w:ascii="Trebuchet MS" w:hAnsi="Trebuchet MS" w:cs="Tahoma"/>
        </w:rPr>
        <w:t>Gestión</w:t>
      </w:r>
      <w:r w:rsidR="00C56E09" w:rsidRPr="00C14DA5">
        <w:rPr>
          <w:rFonts w:ascii="Trebuchet MS" w:hAnsi="Trebuchet MS" w:cs="Tahoma"/>
        </w:rPr>
        <w:t xml:space="preserve"> y carteleras de la entidad.</w:t>
      </w:r>
    </w:p>
    <w:p w:rsidR="00EF6001" w:rsidRDefault="00550B7C" w:rsidP="00550B7C">
      <w:pPr>
        <w:autoSpaceDE w:val="0"/>
        <w:autoSpaceDN w:val="0"/>
        <w:adjustRightInd w:val="0"/>
        <w:spacing w:after="0" w:line="240" w:lineRule="auto"/>
        <w:jc w:val="both"/>
        <w:rPr>
          <w:rFonts w:ascii="Trebuchet MS" w:eastAsiaTheme="minorHAnsi" w:hAnsi="Trebuchet MS" w:cs="Tahoma"/>
        </w:rPr>
      </w:pPr>
      <w:r w:rsidRPr="00C14DA5">
        <w:rPr>
          <w:rFonts w:ascii="Trebuchet MS" w:eastAsiaTheme="minorHAnsi" w:hAnsi="Trebuchet MS" w:cs="Tahoma"/>
        </w:rPr>
        <w:t xml:space="preserve">A los contratistas, se les exigirá y verificará el cumplimiento de los requisitos legales vigentes en seguridad y salud ocupacional en el marco de la ejecución de su objeto contractual y se brindarán las condiciones adecuadas </w:t>
      </w:r>
      <w:r w:rsidRPr="00667B61">
        <w:rPr>
          <w:rFonts w:ascii="Trebuchet MS" w:eastAsiaTheme="minorHAnsi" w:hAnsi="Trebuchet MS" w:cs="Tahoma"/>
        </w:rPr>
        <w:t>para los visitantes durante su permanencia en las instalaciones</w:t>
      </w:r>
      <w:r w:rsidR="007378EA" w:rsidRPr="00667B61">
        <w:rPr>
          <w:rFonts w:ascii="Trebuchet MS" w:eastAsiaTheme="minorHAnsi" w:hAnsi="Trebuchet MS" w:cs="Tahoma"/>
        </w:rPr>
        <w:t xml:space="preserve">, para lo cual se </w:t>
      </w:r>
      <w:r w:rsidR="003823CD" w:rsidRPr="00667B61">
        <w:rPr>
          <w:rFonts w:ascii="Trebuchet MS" w:eastAsiaTheme="minorHAnsi" w:hAnsi="Trebuchet MS" w:cs="Tahoma"/>
        </w:rPr>
        <w:t>creó</w:t>
      </w:r>
      <w:r w:rsidR="007378EA" w:rsidRPr="00667B61">
        <w:rPr>
          <w:rFonts w:ascii="Trebuchet MS" w:eastAsiaTheme="minorHAnsi" w:hAnsi="Trebuchet MS" w:cs="Tahoma"/>
        </w:rPr>
        <w:t xml:space="preserve"> el documento </w:t>
      </w:r>
      <w:r w:rsidR="00AD5176" w:rsidRPr="00667B61">
        <w:rPr>
          <w:rFonts w:ascii="Trebuchet MS" w:eastAsiaTheme="minorHAnsi" w:hAnsi="Trebuchet MS" w:cs="Tahoma"/>
        </w:rPr>
        <w:t>“</w:t>
      </w:r>
      <w:r w:rsidR="007378EA" w:rsidRPr="00667B61">
        <w:rPr>
          <w:rFonts w:ascii="Trebuchet MS" w:eastAsiaTheme="minorHAnsi" w:hAnsi="Trebuchet MS" w:cs="Tahoma"/>
        </w:rPr>
        <w:t>Manual de contratistas DADEP</w:t>
      </w:r>
      <w:r w:rsidR="00AD5176" w:rsidRPr="00667B61">
        <w:rPr>
          <w:rFonts w:ascii="Trebuchet MS" w:eastAsiaTheme="minorHAnsi" w:hAnsi="Trebuchet MS" w:cs="Tahoma"/>
        </w:rPr>
        <w:t>”</w:t>
      </w:r>
      <w:r w:rsidR="007378EA" w:rsidRPr="00667B61">
        <w:rPr>
          <w:rFonts w:ascii="Trebuchet MS" w:eastAsiaTheme="minorHAnsi" w:hAnsi="Trebuchet MS" w:cs="Tahoma"/>
        </w:rPr>
        <w:t xml:space="preserve">, el  cual se encuentra publicado en la intranet de la </w:t>
      </w:r>
      <w:proofErr w:type="spellStart"/>
      <w:r w:rsidR="007378EA" w:rsidRPr="00667B61">
        <w:rPr>
          <w:rFonts w:ascii="Trebuchet MS" w:eastAsiaTheme="minorHAnsi" w:hAnsi="Trebuchet MS" w:cs="Tahoma"/>
        </w:rPr>
        <w:t>entidad</w:t>
      </w:r>
      <w:r w:rsidR="00AD5176" w:rsidRPr="00667B61">
        <w:rPr>
          <w:rFonts w:ascii="Trebuchet MS" w:eastAsiaTheme="minorHAnsi" w:hAnsi="Trebuchet MS" w:cs="Tahoma"/>
        </w:rPr>
        <w:t>en</w:t>
      </w:r>
      <w:proofErr w:type="spellEnd"/>
      <w:r w:rsidR="00AD5176" w:rsidRPr="00667B61">
        <w:rPr>
          <w:rFonts w:ascii="Trebuchet MS" w:eastAsiaTheme="minorHAnsi" w:hAnsi="Trebuchet MS" w:cs="Tahoma"/>
        </w:rPr>
        <w:t xml:space="preserve"> el aplicativo denominado </w:t>
      </w:r>
      <w:r w:rsidR="00773E62" w:rsidRPr="00667B61">
        <w:rPr>
          <w:rFonts w:ascii="Trebuchet MS" w:eastAsiaTheme="minorHAnsi" w:hAnsi="Trebuchet MS" w:cs="Tahoma"/>
        </w:rPr>
        <w:t xml:space="preserve">Sistema Integrado </w:t>
      </w:r>
      <w:proofErr w:type="spellStart"/>
      <w:r w:rsidR="00773E62" w:rsidRPr="00667B61">
        <w:rPr>
          <w:rFonts w:ascii="Trebuchet MS" w:eastAsiaTheme="minorHAnsi" w:hAnsi="Trebuchet MS" w:cs="Tahoma"/>
        </w:rPr>
        <w:t>de</w:t>
      </w:r>
      <w:r w:rsidR="003823CD">
        <w:rPr>
          <w:rFonts w:ascii="Trebuchet MS" w:eastAsiaTheme="minorHAnsi" w:hAnsi="Trebuchet MS" w:cs="Tahoma"/>
        </w:rPr>
        <w:t>Gestión</w:t>
      </w:r>
      <w:proofErr w:type="spellEnd"/>
      <w:r w:rsidR="007378EA" w:rsidRPr="00732A07">
        <w:rPr>
          <w:rFonts w:ascii="Trebuchet MS" w:eastAsiaTheme="minorHAnsi" w:hAnsi="Trebuchet MS" w:cs="Tahoma"/>
        </w:rPr>
        <w:t xml:space="preserve">. </w:t>
      </w:r>
    </w:p>
    <w:p w:rsidR="00DF6B07" w:rsidRPr="00732A07" w:rsidRDefault="00DF6B07" w:rsidP="00550B7C">
      <w:pPr>
        <w:autoSpaceDE w:val="0"/>
        <w:autoSpaceDN w:val="0"/>
        <w:adjustRightInd w:val="0"/>
        <w:spacing w:after="0" w:line="240" w:lineRule="auto"/>
        <w:jc w:val="both"/>
        <w:rPr>
          <w:rFonts w:ascii="Trebuchet MS" w:eastAsiaTheme="minorHAnsi" w:hAnsi="Trebuchet MS" w:cs="Tahoma"/>
        </w:rPr>
      </w:pPr>
    </w:p>
    <w:p w:rsidR="00B27A37" w:rsidRPr="00DF6B07" w:rsidRDefault="00B27A37" w:rsidP="002B7EB1">
      <w:pPr>
        <w:pStyle w:val="Ttulo1"/>
        <w:numPr>
          <w:ilvl w:val="0"/>
          <w:numId w:val="4"/>
        </w:numPr>
        <w:rPr>
          <w:rFonts w:ascii="Trebuchet MS" w:hAnsi="Trebuchet MS"/>
          <w:color w:val="auto"/>
          <w:sz w:val="22"/>
          <w:szCs w:val="22"/>
        </w:rPr>
      </w:pPr>
      <w:bookmarkStart w:id="27" w:name="_Toc469655627"/>
      <w:bookmarkStart w:id="28" w:name="_Toc470617231"/>
      <w:r w:rsidRPr="00DF6B07">
        <w:rPr>
          <w:rFonts w:ascii="Trebuchet MS" w:hAnsi="Trebuchet MS"/>
          <w:color w:val="auto"/>
          <w:sz w:val="22"/>
          <w:szCs w:val="22"/>
        </w:rPr>
        <w:t>ORGANIZACIÓN</w:t>
      </w:r>
      <w:bookmarkEnd w:id="27"/>
      <w:bookmarkEnd w:id="28"/>
    </w:p>
    <w:p w:rsidR="00823BEE" w:rsidRPr="00AD5176" w:rsidRDefault="00860A7E" w:rsidP="00AD5176">
      <w:pPr>
        <w:pStyle w:val="Ttulo2"/>
        <w:rPr>
          <w:rFonts w:ascii="Trebuchet MS" w:hAnsi="Trebuchet MS"/>
          <w:color w:val="auto"/>
          <w:sz w:val="24"/>
          <w:lang w:val="es-ES_tradnl"/>
        </w:rPr>
      </w:pPr>
      <w:bookmarkStart w:id="29" w:name="_Toc469655628"/>
      <w:bookmarkStart w:id="30" w:name="_Toc470617232"/>
      <w:r>
        <w:rPr>
          <w:rFonts w:ascii="Trebuchet MS" w:eastAsia="Calibri" w:hAnsi="Trebuchet MS" w:cs="Tahoma"/>
          <w:bCs w:val="0"/>
          <w:color w:val="auto"/>
          <w:sz w:val="22"/>
          <w:szCs w:val="22"/>
        </w:rPr>
        <w:t>8</w:t>
      </w:r>
      <w:r w:rsidR="00AD5176" w:rsidRPr="00AD5176">
        <w:rPr>
          <w:rFonts w:ascii="Trebuchet MS" w:eastAsia="Calibri" w:hAnsi="Trebuchet MS" w:cs="Tahoma"/>
          <w:bCs w:val="0"/>
          <w:color w:val="auto"/>
          <w:sz w:val="22"/>
          <w:szCs w:val="22"/>
        </w:rPr>
        <w:t xml:space="preserve">.1 </w:t>
      </w:r>
      <w:r w:rsidR="00B0163A" w:rsidRPr="00AD5176">
        <w:rPr>
          <w:rFonts w:ascii="Trebuchet MS" w:hAnsi="Trebuchet MS"/>
          <w:color w:val="auto"/>
          <w:sz w:val="24"/>
          <w:lang w:val="es-ES_tradnl"/>
        </w:rPr>
        <w:t>Mapa de procesos</w:t>
      </w:r>
      <w:bookmarkEnd w:id="29"/>
      <w:bookmarkEnd w:id="30"/>
    </w:p>
    <w:p w:rsidR="00AD5176" w:rsidRDefault="00AD5176" w:rsidP="00AD5176">
      <w:pPr>
        <w:spacing w:after="0" w:line="360" w:lineRule="auto"/>
        <w:rPr>
          <w:rFonts w:ascii="Trebuchet MS" w:hAnsi="Trebuchet MS"/>
        </w:rPr>
      </w:pPr>
    </w:p>
    <w:p w:rsidR="00AD5176" w:rsidRDefault="00AD5176" w:rsidP="00AD5176">
      <w:pPr>
        <w:spacing w:after="0" w:line="360" w:lineRule="auto"/>
        <w:rPr>
          <w:rFonts w:ascii="Trebuchet MS" w:hAnsi="Trebuchet MS"/>
        </w:rPr>
      </w:pPr>
      <w:r w:rsidRPr="00C70342">
        <w:rPr>
          <w:rFonts w:ascii="Trebuchet MS" w:hAnsi="Trebuchet MS"/>
        </w:rPr>
        <w:t>Los procesos en la entidad tienen como base la estructura del ciclo P</w:t>
      </w:r>
      <w:r>
        <w:rPr>
          <w:rFonts w:ascii="Trebuchet MS" w:hAnsi="Trebuchet MS"/>
        </w:rPr>
        <w:t>HVA (P</w:t>
      </w:r>
      <w:r w:rsidRPr="00C70342">
        <w:rPr>
          <w:rFonts w:ascii="Trebuchet MS" w:hAnsi="Trebuchet MS"/>
        </w:rPr>
        <w:t>lanear</w:t>
      </w:r>
      <w:r>
        <w:rPr>
          <w:rFonts w:ascii="Trebuchet MS" w:hAnsi="Trebuchet MS"/>
        </w:rPr>
        <w:t xml:space="preserve">, </w:t>
      </w:r>
      <w:r w:rsidRPr="00C70342">
        <w:rPr>
          <w:rFonts w:ascii="Trebuchet MS" w:hAnsi="Trebuchet MS"/>
        </w:rPr>
        <w:t>H</w:t>
      </w:r>
      <w:r>
        <w:rPr>
          <w:rFonts w:ascii="Trebuchet MS" w:hAnsi="Trebuchet MS"/>
        </w:rPr>
        <w:t xml:space="preserve">acer, </w:t>
      </w:r>
      <w:r w:rsidRPr="00C70342">
        <w:rPr>
          <w:rFonts w:ascii="Trebuchet MS" w:hAnsi="Trebuchet MS"/>
        </w:rPr>
        <w:t>Verificar y Actuar); son una cadena de valor que gener</w:t>
      </w:r>
      <w:r>
        <w:rPr>
          <w:rFonts w:ascii="Trebuchet MS" w:hAnsi="Trebuchet MS"/>
        </w:rPr>
        <w:t>a productos o servicios finales:</w:t>
      </w:r>
    </w:p>
    <w:p w:rsidR="00AD5176" w:rsidRDefault="00AD5176" w:rsidP="003405FF">
      <w:pPr>
        <w:spacing w:after="0" w:line="360" w:lineRule="auto"/>
        <w:ind w:left="1416"/>
        <w:rPr>
          <w:rFonts w:ascii="Trebuchet MS" w:hAnsi="Trebuchet MS"/>
        </w:rPr>
      </w:pPr>
      <w:r w:rsidRPr="00C14DA5">
        <w:rPr>
          <w:rFonts w:ascii="Trebuchet MS" w:hAnsi="Trebuchet MS"/>
          <w:noProof/>
          <w:lang w:eastAsia="es-CO"/>
        </w:rPr>
        <w:drawing>
          <wp:inline distT="0" distB="0" distL="0" distR="0">
            <wp:extent cx="4429125" cy="2789572"/>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A DE PROCESOS Y PANTONES APROBADOS-02.jpg"/>
                    <pic:cNvPicPr/>
                  </pic:nvPicPr>
                  <pic:blipFill rotWithShape="1">
                    <a:blip r:embed="rId15" cstate="print">
                      <a:extLst>
                        <a:ext uri="{28A0092B-C50C-407E-A947-70E740481C1C}">
                          <a14:useLocalDpi xmlns:a14="http://schemas.microsoft.com/office/drawing/2010/main" val="0"/>
                        </a:ext>
                      </a:extLst>
                    </a:blip>
                    <a:srcRect l="2641" t="2960" r="3300" b="18376"/>
                    <a:stretch/>
                  </pic:blipFill>
                  <pic:spPr bwMode="auto">
                    <a:xfrm>
                      <a:off x="0" y="0"/>
                      <a:ext cx="4429125" cy="2789572"/>
                    </a:xfrm>
                    <a:prstGeom prst="rect">
                      <a:avLst/>
                    </a:prstGeom>
                    <a:ln>
                      <a:noFill/>
                    </a:ln>
                    <a:extLst>
                      <a:ext uri="{53640926-AAD7-44D8-BBD7-CCE9431645EC}">
                        <a14:shadowObscured xmlns:a14="http://schemas.microsoft.com/office/drawing/2010/main"/>
                      </a:ext>
                    </a:extLst>
                  </pic:spPr>
                </pic:pic>
              </a:graphicData>
            </a:graphic>
          </wp:inline>
        </w:drawing>
      </w:r>
    </w:p>
    <w:p w:rsidR="00AD5176" w:rsidRPr="00C70342" w:rsidRDefault="00AD5176" w:rsidP="00AD5176">
      <w:pPr>
        <w:pStyle w:val="Sinespaciado"/>
      </w:pPr>
    </w:p>
    <w:p w:rsidR="00AD5176" w:rsidRPr="00C70342" w:rsidRDefault="00AD5176" w:rsidP="002B7EB1">
      <w:pPr>
        <w:pStyle w:val="Prrafodelista"/>
        <w:widowControl w:val="0"/>
        <w:numPr>
          <w:ilvl w:val="0"/>
          <w:numId w:val="7"/>
        </w:numPr>
        <w:spacing w:after="0" w:line="360" w:lineRule="auto"/>
        <w:jc w:val="both"/>
        <w:rPr>
          <w:rFonts w:ascii="Trebuchet MS" w:hAnsi="Trebuchet MS"/>
        </w:rPr>
      </w:pPr>
      <w:r w:rsidRPr="00C70342">
        <w:rPr>
          <w:rFonts w:ascii="Trebuchet MS" w:hAnsi="Trebuchet MS"/>
          <w:b/>
          <w:color w:val="365F91"/>
        </w:rPr>
        <w:t>Estratégicos</w:t>
      </w:r>
      <w:r w:rsidRPr="00C70342">
        <w:rPr>
          <w:rFonts w:ascii="Trebuchet MS" w:hAnsi="Trebuchet MS"/>
        </w:rPr>
        <w:t>: Direccionamiento Estratégico, Investigaciones sobre espacio público.</w:t>
      </w:r>
    </w:p>
    <w:p w:rsidR="00AD5176" w:rsidRPr="00C70342" w:rsidRDefault="00AD5176" w:rsidP="002B7EB1">
      <w:pPr>
        <w:pStyle w:val="Prrafodelista"/>
        <w:widowControl w:val="0"/>
        <w:numPr>
          <w:ilvl w:val="0"/>
          <w:numId w:val="7"/>
        </w:numPr>
        <w:spacing w:after="0" w:line="360" w:lineRule="auto"/>
        <w:jc w:val="both"/>
        <w:rPr>
          <w:rFonts w:ascii="Trebuchet MS" w:hAnsi="Trebuchet MS"/>
        </w:rPr>
      </w:pPr>
      <w:r w:rsidRPr="00C70342">
        <w:rPr>
          <w:rFonts w:ascii="Trebuchet MS" w:hAnsi="Trebuchet MS"/>
          <w:b/>
          <w:color w:val="00B050"/>
        </w:rPr>
        <w:t>Misionales</w:t>
      </w:r>
      <w:r w:rsidRPr="00C70342">
        <w:rPr>
          <w:rFonts w:ascii="Trebuchet MS" w:hAnsi="Trebuchet MS"/>
        </w:rPr>
        <w:t>: Inventario de Espacio Público y Bienes Fiscales, Administración del Patrimonio Inmobiliario Distrital, Defensa del Patrimonio Inmobiliario Distrital.</w:t>
      </w:r>
    </w:p>
    <w:p w:rsidR="00AD5176" w:rsidRPr="00C70342" w:rsidRDefault="00AD5176" w:rsidP="002B7EB1">
      <w:pPr>
        <w:pStyle w:val="Prrafodelista"/>
        <w:widowControl w:val="0"/>
        <w:numPr>
          <w:ilvl w:val="0"/>
          <w:numId w:val="7"/>
        </w:numPr>
        <w:spacing w:after="0" w:line="360" w:lineRule="auto"/>
        <w:jc w:val="both"/>
        <w:rPr>
          <w:rFonts w:ascii="Trebuchet MS" w:hAnsi="Trebuchet MS"/>
        </w:rPr>
      </w:pPr>
      <w:r w:rsidRPr="00C70342">
        <w:rPr>
          <w:rFonts w:ascii="Trebuchet MS" w:hAnsi="Trebuchet MS"/>
          <w:b/>
          <w:color w:val="E36C0A"/>
        </w:rPr>
        <w:t>Soporte</w:t>
      </w:r>
      <w:r w:rsidRPr="00C70342">
        <w:rPr>
          <w:rFonts w:ascii="Trebuchet MS" w:hAnsi="Trebuchet MS"/>
        </w:rPr>
        <w:t>: Gestión de la Información y la Tecnología, Gestión de Recursos, Gestión de Talento Humano.</w:t>
      </w:r>
    </w:p>
    <w:p w:rsidR="00AD5176" w:rsidRPr="00C70342" w:rsidRDefault="00AD5176" w:rsidP="002B7EB1">
      <w:pPr>
        <w:pStyle w:val="Prrafodelista"/>
        <w:widowControl w:val="0"/>
        <w:numPr>
          <w:ilvl w:val="0"/>
          <w:numId w:val="7"/>
        </w:numPr>
        <w:spacing w:after="0" w:line="360" w:lineRule="auto"/>
        <w:jc w:val="both"/>
        <w:rPr>
          <w:rFonts w:ascii="Trebuchet MS" w:hAnsi="Trebuchet MS"/>
        </w:rPr>
      </w:pPr>
      <w:r w:rsidRPr="00C70342">
        <w:rPr>
          <w:rFonts w:ascii="Trebuchet MS" w:hAnsi="Trebuchet MS"/>
          <w:b/>
          <w:color w:val="5F497A"/>
        </w:rPr>
        <w:t>Verificación y mejora</w:t>
      </w:r>
      <w:r w:rsidRPr="00C70342">
        <w:rPr>
          <w:rFonts w:ascii="Trebuchet MS" w:hAnsi="Trebuchet MS"/>
        </w:rPr>
        <w:t xml:space="preserve">: Verificación y Mejoramiento Continuo, Atención al Cliente y/o Usuario. </w:t>
      </w:r>
    </w:p>
    <w:p w:rsidR="00AD5176" w:rsidRDefault="00AD5176" w:rsidP="00AD5176">
      <w:pPr>
        <w:spacing w:after="0" w:line="240" w:lineRule="auto"/>
        <w:jc w:val="both"/>
        <w:rPr>
          <w:rFonts w:ascii="Trebuchet MS" w:hAnsi="Trebuchet MS" w:cs="Tahoma"/>
        </w:rPr>
      </w:pPr>
    </w:p>
    <w:p w:rsidR="00AD5176" w:rsidRPr="00AD5176" w:rsidRDefault="00AD5176" w:rsidP="00AD5176">
      <w:pPr>
        <w:spacing w:after="0" w:line="240" w:lineRule="auto"/>
        <w:jc w:val="both"/>
        <w:rPr>
          <w:rFonts w:ascii="Trebuchet MS" w:hAnsi="Trebuchet MS"/>
        </w:rPr>
      </w:pPr>
      <w:r>
        <w:rPr>
          <w:rFonts w:ascii="Trebuchet MS" w:hAnsi="Trebuchet MS" w:cs="Tahoma"/>
        </w:rPr>
        <w:t>E</w:t>
      </w:r>
      <w:r w:rsidRPr="00C14DA5">
        <w:rPr>
          <w:rFonts w:ascii="Trebuchet MS" w:hAnsi="Trebuchet MS" w:cs="Tahoma"/>
          <w:lang w:val="es-ES"/>
        </w:rPr>
        <w:t xml:space="preserve">l </w:t>
      </w:r>
      <w:proofErr w:type="spellStart"/>
      <w:r>
        <w:rPr>
          <w:rFonts w:ascii="Trebuchet MS" w:hAnsi="Trebuchet MS" w:cs="Tahoma"/>
          <w:lang w:val="es-ES"/>
        </w:rPr>
        <w:t>S</w:t>
      </w:r>
      <w:r w:rsidR="00522BD7">
        <w:rPr>
          <w:rFonts w:ascii="Trebuchet MS" w:hAnsi="Trebuchet MS" w:cs="Tahoma"/>
          <w:lang w:val="es-ES"/>
        </w:rPr>
        <w:t>ub</w:t>
      </w:r>
      <w:r w:rsidRPr="00C14DA5">
        <w:rPr>
          <w:rFonts w:ascii="Trebuchet MS" w:hAnsi="Trebuchet MS" w:cs="Tahoma"/>
          <w:lang w:val="es-ES"/>
        </w:rPr>
        <w:t>istema</w:t>
      </w:r>
      <w:proofErr w:type="spellEnd"/>
      <w:r w:rsidRPr="00C14DA5">
        <w:rPr>
          <w:rFonts w:ascii="Trebuchet MS" w:hAnsi="Trebuchet MS" w:cs="Tahoma"/>
          <w:lang w:val="es-ES"/>
        </w:rPr>
        <w:t xml:space="preserve"> de Gestión de Seguridad y Salud en el Trabajo, se encuentra en incluido en el Proceso  de Soporte, Gestión de Talento Humano</w:t>
      </w:r>
      <w:r>
        <w:rPr>
          <w:rFonts w:ascii="Trebuchet MS" w:hAnsi="Trebuchet MS" w:cs="Tahoma"/>
          <w:lang w:val="es-ES"/>
        </w:rPr>
        <w:t xml:space="preserve">, pero la </w:t>
      </w:r>
      <w:r w:rsidRPr="00AD5176">
        <w:rPr>
          <w:rFonts w:ascii="Trebuchet MS" w:hAnsi="Trebuchet MS"/>
        </w:rPr>
        <w:t>aplica</w:t>
      </w:r>
      <w:r>
        <w:rPr>
          <w:rFonts w:ascii="Trebuchet MS" w:hAnsi="Trebuchet MS"/>
        </w:rPr>
        <w:t>ción del SIG le compete a todos</w:t>
      </w:r>
      <w:r w:rsidRPr="00AD5176">
        <w:rPr>
          <w:rFonts w:ascii="Trebuchet MS" w:hAnsi="Trebuchet MS"/>
        </w:rPr>
        <w:t xml:space="preserve"> los procesos de la entidad</w:t>
      </w:r>
      <w:r>
        <w:rPr>
          <w:rFonts w:ascii="Trebuchet MS" w:hAnsi="Trebuchet MS"/>
        </w:rPr>
        <w:t xml:space="preserve">. </w:t>
      </w:r>
    </w:p>
    <w:p w:rsidR="00AD5176" w:rsidRDefault="00860A7E" w:rsidP="00AD5176">
      <w:pPr>
        <w:pStyle w:val="Ttulo2"/>
        <w:rPr>
          <w:rFonts w:ascii="Trebuchet MS" w:eastAsia="Calibri" w:hAnsi="Trebuchet MS" w:cs="Tahoma"/>
          <w:bCs w:val="0"/>
          <w:color w:val="auto"/>
          <w:sz w:val="22"/>
          <w:szCs w:val="22"/>
        </w:rPr>
      </w:pPr>
      <w:bookmarkStart w:id="31" w:name="_Toc469655630"/>
      <w:bookmarkStart w:id="32" w:name="_Toc470617233"/>
      <w:bookmarkStart w:id="33" w:name="_Toc161494016"/>
      <w:r>
        <w:rPr>
          <w:rFonts w:ascii="Trebuchet MS" w:eastAsia="Calibri" w:hAnsi="Trebuchet MS" w:cs="Tahoma"/>
          <w:bCs w:val="0"/>
          <w:color w:val="auto"/>
          <w:sz w:val="22"/>
          <w:szCs w:val="22"/>
        </w:rPr>
        <w:t>8.2</w:t>
      </w:r>
      <w:r w:rsidR="00DF6B07">
        <w:rPr>
          <w:rFonts w:ascii="Trebuchet MS" w:eastAsia="Calibri" w:hAnsi="Trebuchet MS" w:cs="Tahoma"/>
          <w:bCs w:val="0"/>
          <w:color w:val="auto"/>
          <w:sz w:val="22"/>
          <w:szCs w:val="22"/>
        </w:rPr>
        <w:t xml:space="preserve">  </w:t>
      </w:r>
      <w:r w:rsidR="00CE5ED2" w:rsidRPr="00AD5176">
        <w:rPr>
          <w:rFonts w:ascii="Trebuchet MS" w:eastAsia="Calibri" w:hAnsi="Trebuchet MS" w:cs="Tahoma"/>
          <w:bCs w:val="0"/>
          <w:color w:val="auto"/>
          <w:sz w:val="22"/>
          <w:szCs w:val="22"/>
        </w:rPr>
        <w:t>Comunicación</w:t>
      </w:r>
      <w:bookmarkEnd w:id="31"/>
      <w:bookmarkEnd w:id="32"/>
    </w:p>
    <w:p w:rsidR="00860A7E" w:rsidRDefault="00860A7E" w:rsidP="00CE5ED2">
      <w:pPr>
        <w:jc w:val="both"/>
        <w:rPr>
          <w:rFonts w:ascii="Trebuchet MS" w:hAnsi="Trebuchet MS" w:cs="Tahoma"/>
        </w:rPr>
      </w:pPr>
    </w:p>
    <w:p w:rsidR="00B35A66" w:rsidRDefault="00B35A66" w:rsidP="00CE5ED2">
      <w:pPr>
        <w:jc w:val="both"/>
        <w:rPr>
          <w:rFonts w:ascii="Trebuchet MS" w:hAnsi="Trebuchet MS" w:cs="Tahoma"/>
        </w:rPr>
      </w:pPr>
      <w:r w:rsidRPr="00C14DA5">
        <w:rPr>
          <w:rFonts w:ascii="Trebuchet MS" w:hAnsi="Trebuchet MS" w:cs="Tahoma"/>
        </w:rPr>
        <w:t xml:space="preserve">La documentación del SG-SST, se encuentra publicada </w:t>
      </w:r>
      <w:r w:rsidR="00AD5176">
        <w:rPr>
          <w:rFonts w:ascii="Trebuchet MS" w:hAnsi="Trebuchet MS" w:cs="Tahoma"/>
        </w:rPr>
        <w:t>en el aplicativo SIG que se encuentra en la intranet;</w:t>
      </w:r>
      <w:r w:rsidRPr="00C14DA5">
        <w:rPr>
          <w:rFonts w:ascii="Trebuchet MS" w:hAnsi="Trebuchet MS" w:cs="Tahoma"/>
        </w:rPr>
        <w:t xml:space="preserve"> adicionalmente es socializada mediante capacitaciones a todas las partes interesadas.</w:t>
      </w:r>
    </w:p>
    <w:p w:rsidR="00920543" w:rsidRDefault="00920543" w:rsidP="00CE5ED2">
      <w:pPr>
        <w:jc w:val="both"/>
        <w:rPr>
          <w:rFonts w:ascii="Trebuchet MS" w:hAnsi="Trebuchet MS" w:cs="Tahoma"/>
        </w:rPr>
      </w:pPr>
      <w:r>
        <w:rPr>
          <w:rFonts w:ascii="Trebuchet MS" w:hAnsi="Trebuchet MS" w:cs="Tahoma"/>
        </w:rPr>
        <w:t xml:space="preserve">La entidad cuenta con el documento </w:t>
      </w:r>
      <w:r w:rsidR="00AD5176">
        <w:rPr>
          <w:rFonts w:ascii="Trebuchet MS" w:hAnsi="Trebuchet MS" w:cs="Tahoma"/>
        </w:rPr>
        <w:t>“</w:t>
      </w:r>
      <w:r>
        <w:rPr>
          <w:rFonts w:ascii="Trebuchet MS" w:hAnsi="Trebuchet MS" w:cs="Tahoma"/>
        </w:rPr>
        <w:t>Plan de comunicaciones</w:t>
      </w:r>
      <w:r w:rsidR="00AD5176">
        <w:rPr>
          <w:rFonts w:ascii="Trebuchet MS" w:hAnsi="Trebuchet MS" w:cs="Tahoma"/>
        </w:rPr>
        <w:t>”</w:t>
      </w:r>
      <w:r w:rsidR="004332C1">
        <w:rPr>
          <w:rFonts w:ascii="Trebuchet MS" w:hAnsi="Trebuchet MS" w:cs="Tahoma"/>
        </w:rPr>
        <w:t xml:space="preserve">, el cual </w:t>
      </w:r>
      <w:r w:rsidR="004332C1" w:rsidRPr="004332C1">
        <w:rPr>
          <w:rFonts w:ascii="Trebuchet MS" w:hAnsi="Trebuchet MS" w:cs="Tahoma"/>
        </w:rPr>
        <w:t xml:space="preserve"> tiene como objet</w:t>
      </w:r>
      <w:r w:rsidR="004332C1">
        <w:rPr>
          <w:rFonts w:ascii="Trebuchet MS" w:hAnsi="Trebuchet MS" w:cs="Tahoma"/>
        </w:rPr>
        <w:t>ivo</w:t>
      </w:r>
      <w:r w:rsidR="004332C1" w:rsidRPr="004332C1">
        <w:rPr>
          <w:rFonts w:ascii="Trebuchet MS" w:hAnsi="Trebuchet MS" w:cs="Tahoma"/>
        </w:rPr>
        <w:t xml:space="preserve"> trazar los criterios básicos de la comunicación interna y externa; que los comunicadores a través de su gestión desarrollarán </w:t>
      </w:r>
      <w:r w:rsidR="002C7E9F">
        <w:rPr>
          <w:rFonts w:ascii="Trebuchet MS" w:hAnsi="Trebuchet MS" w:cs="Tahoma"/>
        </w:rPr>
        <w:t xml:space="preserve">las acciones necesarias </w:t>
      </w:r>
      <w:r w:rsidR="004332C1" w:rsidRPr="004332C1">
        <w:rPr>
          <w:rFonts w:ascii="Trebuchet MS" w:hAnsi="Trebuchet MS" w:cs="Tahoma"/>
        </w:rPr>
        <w:t>con el propósito de informar y emitir asertivamente las actividades y logros al interior y exterior de la entidad.</w:t>
      </w:r>
    </w:p>
    <w:p w:rsidR="00B35A66" w:rsidRDefault="00860A7E" w:rsidP="00AD5176">
      <w:pPr>
        <w:pStyle w:val="Ttulo2"/>
        <w:rPr>
          <w:rFonts w:ascii="Trebuchet MS" w:eastAsia="Calibri" w:hAnsi="Trebuchet MS" w:cs="Tahoma"/>
          <w:bCs w:val="0"/>
          <w:color w:val="auto"/>
          <w:sz w:val="22"/>
          <w:szCs w:val="22"/>
        </w:rPr>
      </w:pPr>
      <w:bookmarkStart w:id="34" w:name="_Toc469655631"/>
      <w:bookmarkStart w:id="35" w:name="_Toc470617234"/>
      <w:r w:rsidRPr="00B2576A">
        <w:rPr>
          <w:rFonts w:ascii="Trebuchet MS" w:eastAsia="Calibri" w:hAnsi="Trebuchet MS" w:cs="Tahoma"/>
          <w:bCs w:val="0"/>
          <w:color w:val="auto"/>
          <w:sz w:val="22"/>
          <w:szCs w:val="22"/>
        </w:rPr>
        <w:t>8.3</w:t>
      </w:r>
      <w:r w:rsidR="00DF6B07">
        <w:rPr>
          <w:rFonts w:ascii="Trebuchet MS" w:eastAsia="Calibri" w:hAnsi="Trebuchet MS" w:cs="Tahoma"/>
          <w:bCs w:val="0"/>
          <w:color w:val="auto"/>
          <w:sz w:val="22"/>
          <w:szCs w:val="22"/>
        </w:rPr>
        <w:t xml:space="preserve">  </w:t>
      </w:r>
      <w:r w:rsidR="003823CD" w:rsidRPr="00B2576A">
        <w:rPr>
          <w:rFonts w:ascii="Trebuchet MS" w:eastAsia="Calibri" w:hAnsi="Trebuchet MS" w:cs="Tahoma"/>
          <w:bCs w:val="0"/>
          <w:color w:val="auto"/>
          <w:sz w:val="22"/>
          <w:szCs w:val="22"/>
        </w:rPr>
        <w:t>Inducción</w:t>
      </w:r>
      <w:r w:rsidR="00CE5ED2" w:rsidRPr="00B2576A">
        <w:rPr>
          <w:rFonts w:ascii="Trebuchet MS" w:eastAsia="Calibri" w:hAnsi="Trebuchet MS" w:cs="Tahoma"/>
          <w:bCs w:val="0"/>
          <w:color w:val="auto"/>
          <w:sz w:val="22"/>
          <w:szCs w:val="22"/>
        </w:rPr>
        <w:t xml:space="preserve"> SG-SST</w:t>
      </w:r>
      <w:bookmarkEnd w:id="34"/>
      <w:r w:rsidR="002C7E9F">
        <w:rPr>
          <w:rFonts w:ascii="Trebuchet MS" w:eastAsia="Calibri" w:hAnsi="Trebuchet MS" w:cs="Tahoma"/>
          <w:bCs w:val="0"/>
          <w:color w:val="auto"/>
          <w:sz w:val="22"/>
          <w:szCs w:val="22"/>
        </w:rPr>
        <w:t xml:space="preserve"> y Capacitación</w:t>
      </w:r>
      <w:bookmarkEnd w:id="35"/>
    </w:p>
    <w:p w:rsidR="00CE5ED2" w:rsidRPr="00C14DA5" w:rsidRDefault="00CE5ED2" w:rsidP="00B35A66">
      <w:pPr>
        <w:spacing w:after="0" w:line="240" w:lineRule="auto"/>
        <w:jc w:val="both"/>
        <w:rPr>
          <w:rFonts w:ascii="Trebuchet MS" w:hAnsi="Trebuchet MS" w:cs="Tahoma"/>
          <w:b/>
        </w:rPr>
      </w:pPr>
    </w:p>
    <w:p w:rsidR="00B35A66" w:rsidRPr="00C14DA5" w:rsidRDefault="00B35A66" w:rsidP="00B35A66">
      <w:pPr>
        <w:autoSpaceDE w:val="0"/>
        <w:autoSpaceDN w:val="0"/>
        <w:adjustRightInd w:val="0"/>
        <w:spacing w:after="0" w:line="240" w:lineRule="auto"/>
        <w:jc w:val="both"/>
        <w:rPr>
          <w:rFonts w:ascii="Trebuchet MS" w:eastAsiaTheme="minorHAnsi" w:hAnsi="Trebuchet MS" w:cs="Tahoma"/>
        </w:rPr>
      </w:pPr>
      <w:r w:rsidRPr="00C14DA5">
        <w:rPr>
          <w:rFonts w:ascii="Trebuchet MS" w:eastAsiaTheme="minorHAnsi" w:hAnsi="Trebuchet MS" w:cs="Tahoma"/>
        </w:rPr>
        <w:t xml:space="preserve">Cuando un servidor  ingresa a laborar en la entidad recibe una inducción  del SG-SST, la cual </w:t>
      </w:r>
      <w:r w:rsidR="003823CD" w:rsidRPr="00C14DA5">
        <w:rPr>
          <w:rFonts w:ascii="Trebuchet MS" w:eastAsiaTheme="minorHAnsi" w:hAnsi="Trebuchet MS" w:cs="Tahoma"/>
        </w:rPr>
        <w:t>incluye</w:t>
      </w:r>
      <w:r w:rsidRPr="00C14DA5">
        <w:rPr>
          <w:rFonts w:ascii="Trebuchet MS" w:eastAsiaTheme="minorHAnsi" w:hAnsi="Trebuchet MS" w:cs="Tahoma"/>
        </w:rPr>
        <w:t xml:space="preserve"> los siguientes temas:</w:t>
      </w:r>
    </w:p>
    <w:p w:rsidR="00B35A66" w:rsidRPr="00C14DA5" w:rsidRDefault="00B35A66" w:rsidP="009215C5">
      <w:pPr>
        <w:autoSpaceDE w:val="0"/>
        <w:autoSpaceDN w:val="0"/>
        <w:adjustRightInd w:val="0"/>
        <w:spacing w:after="0" w:line="240" w:lineRule="auto"/>
        <w:rPr>
          <w:rFonts w:ascii="Trebuchet MS" w:eastAsiaTheme="minorHAnsi" w:hAnsi="Trebuchet MS" w:cs="Tahoma"/>
        </w:rPr>
      </w:pPr>
    </w:p>
    <w:p w:rsidR="009215C5" w:rsidRPr="009215C5" w:rsidRDefault="009215C5" w:rsidP="009215C5">
      <w:pPr>
        <w:pStyle w:val="Prrafodelista"/>
        <w:numPr>
          <w:ilvl w:val="0"/>
          <w:numId w:val="5"/>
        </w:numPr>
        <w:spacing w:after="0" w:line="240" w:lineRule="auto"/>
        <w:rPr>
          <w:rFonts w:ascii="Trebuchet MS" w:eastAsia="Calibri" w:hAnsi="Trebuchet MS" w:cs="Tahoma"/>
        </w:rPr>
      </w:pPr>
      <w:r w:rsidRPr="009215C5">
        <w:rPr>
          <w:rFonts w:ascii="Trebuchet MS" w:eastAsia="Calibri" w:hAnsi="Trebuchet MS" w:cs="Tahoma"/>
        </w:rPr>
        <w:t xml:space="preserve">Generalidades de seguridad y salud en el trabajo </w:t>
      </w:r>
    </w:p>
    <w:p w:rsidR="009215C5" w:rsidRPr="009215C5" w:rsidRDefault="009215C5" w:rsidP="009215C5">
      <w:pPr>
        <w:numPr>
          <w:ilvl w:val="0"/>
          <w:numId w:val="5"/>
        </w:numPr>
        <w:spacing w:after="0" w:line="240" w:lineRule="auto"/>
        <w:rPr>
          <w:rFonts w:ascii="Trebuchet MS" w:hAnsi="Trebuchet MS" w:cs="Tahoma"/>
        </w:rPr>
      </w:pPr>
      <w:r w:rsidRPr="009215C5">
        <w:rPr>
          <w:rFonts w:ascii="Trebuchet MS" w:hAnsi="Trebuchet MS" w:cs="Tahoma"/>
        </w:rPr>
        <w:t>Reglamento de Higiene y Seguridad Industrial</w:t>
      </w:r>
    </w:p>
    <w:p w:rsidR="009215C5" w:rsidRPr="009215C5" w:rsidRDefault="009215C5" w:rsidP="009215C5">
      <w:pPr>
        <w:numPr>
          <w:ilvl w:val="0"/>
          <w:numId w:val="5"/>
        </w:numPr>
        <w:spacing w:after="0" w:line="240" w:lineRule="auto"/>
        <w:rPr>
          <w:rFonts w:ascii="Trebuchet MS" w:hAnsi="Trebuchet MS" w:cs="Tahoma"/>
        </w:rPr>
      </w:pPr>
      <w:r w:rsidRPr="009215C5">
        <w:rPr>
          <w:rFonts w:ascii="Trebuchet MS" w:hAnsi="Trebuchet MS" w:cs="Tahoma"/>
        </w:rPr>
        <w:t>Comité Paritario de</w:t>
      </w:r>
      <w:r>
        <w:rPr>
          <w:rFonts w:ascii="Trebuchet MS" w:hAnsi="Trebuchet MS" w:cs="Tahoma"/>
        </w:rPr>
        <w:t xml:space="preserve"> S</w:t>
      </w:r>
      <w:r w:rsidRPr="009215C5">
        <w:rPr>
          <w:rFonts w:ascii="Trebuchet MS" w:hAnsi="Trebuchet MS" w:cs="Tahoma"/>
        </w:rPr>
        <w:t>eguridad y  Salud en el Trabajo</w:t>
      </w:r>
    </w:p>
    <w:p w:rsidR="009215C5" w:rsidRPr="009215C5" w:rsidRDefault="009215C5" w:rsidP="009215C5">
      <w:pPr>
        <w:numPr>
          <w:ilvl w:val="0"/>
          <w:numId w:val="5"/>
        </w:numPr>
        <w:spacing w:after="0" w:line="240" w:lineRule="auto"/>
        <w:rPr>
          <w:rFonts w:ascii="Trebuchet MS" w:hAnsi="Trebuchet MS" w:cs="Tahoma"/>
        </w:rPr>
      </w:pPr>
      <w:r w:rsidRPr="009215C5">
        <w:rPr>
          <w:rFonts w:ascii="Trebuchet MS" w:hAnsi="Trebuchet MS" w:cs="Tahoma"/>
        </w:rPr>
        <w:t xml:space="preserve">Reporte de actos y  condiciones inseguras </w:t>
      </w:r>
    </w:p>
    <w:p w:rsidR="009215C5" w:rsidRPr="009215C5" w:rsidRDefault="009215C5" w:rsidP="009215C5">
      <w:pPr>
        <w:numPr>
          <w:ilvl w:val="0"/>
          <w:numId w:val="5"/>
        </w:numPr>
        <w:spacing w:after="0" w:line="240" w:lineRule="auto"/>
        <w:rPr>
          <w:rFonts w:ascii="Trebuchet MS" w:hAnsi="Trebuchet MS" w:cs="Tahoma"/>
        </w:rPr>
      </w:pPr>
      <w:r w:rsidRPr="009215C5">
        <w:rPr>
          <w:rFonts w:ascii="Trebuchet MS" w:hAnsi="Trebuchet MS" w:cs="Tahoma"/>
        </w:rPr>
        <w:t>Plan de emergencias</w:t>
      </w:r>
    </w:p>
    <w:p w:rsidR="009215C5" w:rsidRPr="009215C5" w:rsidRDefault="009215C5" w:rsidP="009215C5">
      <w:pPr>
        <w:numPr>
          <w:ilvl w:val="0"/>
          <w:numId w:val="5"/>
        </w:numPr>
        <w:spacing w:after="0" w:line="240" w:lineRule="auto"/>
        <w:rPr>
          <w:rFonts w:ascii="Trebuchet MS" w:hAnsi="Trebuchet MS" w:cs="Tahoma"/>
        </w:rPr>
      </w:pPr>
      <w:r w:rsidRPr="009215C5">
        <w:rPr>
          <w:rFonts w:ascii="Trebuchet MS" w:hAnsi="Trebuchet MS" w:cs="Tahoma"/>
        </w:rPr>
        <w:t>Rutas de evacuación: Señalización, ruta más cercana, punto de encuentro.</w:t>
      </w:r>
    </w:p>
    <w:p w:rsidR="009215C5" w:rsidRPr="009215C5" w:rsidRDefault="009215C5" w:rsidP="009215C5">
      <w:pPr>
        <w:numPr>
          <w:ilvl w:val="0"/>
          <w:numId w:val="5"/>
        </w:numPr>
        <w:spacing w:after="0" w:line="240" w:lineRule="auto"/>
        <w:rPr>
          <w:rFonts w:ascii="Trebuchet MS" w:hAnsi="Trebuchet MS" w:cs="Tahoma"/>
        </w:rPr>
      </w:pPr>
      <w:r w:rsidRPr="009215C5">
        <w:rPr>
          <w:rFonts w:ascii="Trebuchet MS" w:hAnsi="Trebuchet MS" w:cs="Tahoma"/>
        </w:rPr>
        <w:t>Matriz de Identificación de peligros, evaluación, valoración de riesgos y determinación de controles</w:t>
      </w:r>
    </w:p>
    <w:p w:rsidR="009215C5" w:rsidRPr="009215C5" w:rsidRDefault="009215C5" w:rsidP="009215C5">
      <w:pPr>
        <w:pStyle w:val="Prrafodelista"/>
        <w:numPr>
          <w:ilvl w:val="0"/>
          <w:numId w:val="5"/>
        </w:numPr>
        <w:spacing w:after="0" w:line="240" w:lineRule="auto"/>
        <w:rPr>
          <w:rFonts w:ascii="Trebuchet MS" w:eastAsia="Calibri" w:hAnsi="Trebuchet MS" w:cs="Tahoma"/>
        </w:rPr>
      </w:pPr>
      <w:r w:rsidRPr="009215C5">
        <w:rPr>
          <w:rFonts w:ascii="Trebuchet MS" w:eastAsia="Calibri" w:hAnsi="Trebuchet MS" w:cs="Tahoma"/>
        </w:rPr>
        <w:t xml:space="preserve">Elementos de protección personal </w:t>
      </w:r>
    </w:p>
    <w:p w:rsidR="009215C5" w:rsidRPr="009215C5" w:rsidRDefault="009215C5" w:rsidP="009215C5">
      <w:pPr>
        <w:numPr>
          <w:ilvl w:val="0"/>
          <w:numId w:val="5"/>
        </w:numPr>
        <w:spacing w:after="0" w:line="240" w:lineRule="auto"/>
        <w:jc w:val="both"/>
        <w:rPr>
          <w:rFonts w:ascii="Trebuchet MS" w:hAnsi="Trebuchet MS" w:cs="Tahoma"/>
        </w:rPr>
      </w:pPr>
      <w:r>
        <w:rPr>
          <w:rFonts w:ascii="Trebuchet MS" w:hAnsi="Trebuchet MS" w:cs="Tahoma"/>
        </w:rPr>
        <w:t>R</w:t>
      </w:r>
      <w:r w:rsidRPr="009215C5">
        <w:rPr>
          <w:rFonts w:ascii="Trebuchet MS" w:hAnsi="Trebuchet MS" w:cs="Tahoma"/>
        </w:rPr>
        <w:t>eporte de incidentes y accidentes de trabajo.</w:t>
      </w:r>
    </w:p>
    <w:p w:rsidR="009215C5" w:rsidRPr="009215C5" w:rsidRDefault="009215C5" w:rsidP="009215C5">
      <w:pPr>
        <w:numPr>
          <w:ilvl w:val="0"/>
          <w:numId w:val="5"/>
        </w:numPr>
        <w:spacing w:after="0" w:line="240" w:lineRule="auto"/>
        <w:rPr>
          <w:rFonts w:ascii="Trebuchet MS" w:hAnsi="Trebuchet MS" w:cs="Tahoma"/>
        </w:rPr>
      </w:pPr>
      <w:r w:rsidRPr="009215C5">
        <w:rPr>
          <w:rFonts w:ascii="Trebuchet MS" w:hAnsi="Trebuchet MS" w:cs="Tahoma"/>
        </w:rPr>
        <w:t>Inspecciones planeadas</w:t>
      </w:r>
    </w:p>
    <w:p w:rsidR="009215C5" w:rsidRPr="009215C5" w:rsidRDefault="009215C5" w:rsidP="009215C5">
      <w:pPr>
        <w:pStyle w:val="Prrafodelista"/>
        <w:numPr>
          <w:ilvl w:val="0"/>
          <w:numId w:val="5"/>
        </w:numPr>
        <w:spacing w:after="0" w:line="240" w:lineRule="auto"/>
        <w:rPr>
          <w:rFonts w:ascii="Trebuchet MS" w:eastAsia="Calibri" w:hAnsi="Trebuchet MS" w:cs="Tahoma"/>
        </w:rPr>
      </w:pPr>
      <w:r w:rsidRPr="009215C5">
        <w:rPr>
          <w:rFonts w:ascii="Trebuchet MS" w:eastAsia="Calibri" w:hAnsi="Trebuchet MS" w:cs="Tahoma"/>
        </w:rPr>
        <w:t xml:space="preserve">Procedimientos seguros de trabajo y ATS </w:t>
      </w:r>
    </w:p>
    <w:p w:rsidR="00B35A66" w:rsidRPr="009215C5" w:rsidRDefault="009215C5" w:rsidP="009215C5">
      <w:pPr>
        <w:pStyle w:val="Prrafodelista"/>
        <w:numPr>
          <w:ilvl w:val="0"/>
          <w:numId w:val="5"/>
        </w:numPr>
        <w:spacing w:after="0" w:line="240" w:lineRule="auto"/>
        <w:rPr>
          <w:rFonts w:ascii="Trebuchet MS" w:eastAsia="Calibri" w:hAnsi="Trebuchet MS" w:cs="Tahoma"/>
        </w:rPr>
      </w:pPr>
      <w:r w:rsidRPr="009215C5">
        <w:rPr>
          <w:rFonts w:ascii="Trebuchet MS" w:eastAsia="Calibri" w:hAnsi="Trebuchet MS" w:cs="Tahoma"/>
        </w:rPr>
        <w:t>R</w:t>
      </w:r>
      <w:r w:rsidR="00B35A66" w:rsidRPr="009215C5">
        <w:rPr>
          <w:rFonts w:ascii="Trebuchet MS" w:eastAsia="Calibri" w:hAnsi="Trebuchet MS" w:cs="Tahoma"/>
        </w:rPr>
        <w:t>esponsabilidades generales en SST</w:t>
      </w:r>
    </w:p>
    <w:p w:rsidR="00B35A66" w:rsidRPr="00C14DA5" w:rsidRDefault="00B35A66" w:rsidP="00B35A66">
      <w:pPr>
        <w:autoSpaceDE w:val="0"/>
        <w:autoSpaceDN w:val="0"/>
        <w:adjustRightInd w:val="0"/>
        <w:spacing w:after="0" w:line="240" w:lineRule="auto"/>
        <w:rPr>
          <w:rFonts w:ascii="Trebuchet MS" w:hAnsi="Trebuchet MS" w:cs="Tahoma"/>
        </w:rPr>
      </w:pPr>
    </w:p>
    <w:p w:rsidR="00B35A66" w:rsidRDefault="00B35A66" w:rsidP="00B35A66">
      <w:pPr>
        <w:autoSpaceDE w:val="0"/>
        <w:autoSpaceDN w:val="0"/>
        <w:adjustRightInd w:val="0"/>
        <w:spacing w:after="0" w:line="240" w:lineRule="auto"/>
        <w:jc w:val="both"/>
        <w:rPr>
          <w:rFonts w:ascii="Trebuchet MS" w:hAnsi="Trebuchet MS" w:cs="Tahoma"/>
        </w:rPr>
      </w:pPr>
      <w:r w:rsidRPr="00C14DA5">
        <w:rPr>
          <w:rFonts w:ascii="Trebuchet MS" w:hAnsi="Trebuchet MS" w:cs="Tahoma"/>
        </w:rPr>
        <w:t>Como registro de est</w:t>
      </w:r>
      <w:r w:rsidR="008E2B93">
        <w:rPr>
          <w:rFonts w:ascii="Trebuchet MS" w:hAnsi="Trebuchet MS" w:cs="Tahoma"/>
        </w:rPr>
        <w:t xml:space="preserve">a inducción quedará el formato  </w:t>
      </w:r>
      <w:r w:rsidRPr="00C14DA5">
        <w:rPr>
          <w:rFonts w:ascii="Trebuchet MS" w:hAnsi="Trebuchet MS" w:cs="Tahoma"/>
        </w:rPr>
        <w:t xml:space="preserve">listado de asistencia a la inducción general de acuerdo con lo establecido en el documento </w:t>
      </w:r>
      <w:r w:rsidR="004A4397">
        <w:rPr>
          <w:rFonts w:ascii="Trebuchet MS" w:hAnsi="Trebuchet MS" w:cs="Tahoma"/>
        </w:rPr>
        <w:t>“</w:t>
      </w:r>
      <w:r w:rsidRPr="00C14DA5">
        <w:rPr>
          <w:rFonts w:ascii="Trebuchet MS" w:hAnsi="Trebuchet MS" w:cs="Tahoma"/>
        </w:rPr>
        <w:t xml:space="preserve">Programa de </w:t>
      </w:r>
      <w:r w:rsidR="003823CD" w:rsidRPr="00C14DA5">
        <w:rPr>
          <w:rFonts w:ascii="Trebuchet MS" w:hAnsi="Trebuchet MS" w:cs="Tahoma"/>
        </w:rPr>
        <w:t>Inducción</w:t>
      </w:r>
      <w:r w:rsidRPr="00C14DA5">
        <w:rPr>
          <w:rFonts w:ascii="Trebuchet MS" w:hAnsi="Trebuchet MS" w:cs="Tahoma"/>
        </w:rPr>
        <w:t xml:space="preserve"> y </w:t>
      </w:r>
      <w:proofErr w:type="spellStart"/>
      <w:r w:rsidR="003823CD" w:rsidRPr="00C14DA5">
        <w:rPr>
          <w:rFonts w:ascii="Trebuchet MS" w:hAnsi="Trebuchet MS" w:cs="Tahoma"/>
        </w:rPr>
        <w:t>Reinducción</w:t>
      </w:r>
      <w:proofErr w:type="spellEnd"/>
      <w:r w:rsidR="004A4397">
        <w:rPr>
          <w:rFonts w:ascii="Trebuchet MS" w:hAnsi="Trebuchet MS" w:cs="Tahoma"/>
        </w:rPr>
        <w:t>”</w:t>
      </w:r>
      <w:r w:rsidRPr="00C14DA5">
        <w:rPr>
          <w:rFonts w:ascii="Trebuchet MS" w:hAnsi="Trebuchet MS" w:cs="Tahoma"/>
        </w:rPr>
        <w:t xml:space="preserve">, el cual se encuentra publicado en el Sistema Integrado de </w:t>
      </w:r>
      <w:r w:rsidR="003823CD" w:rsidRPr="00C14DA5">
        <w:rPr>
          <w:rFonts w:ascii="Trebuchet MS" w:hAnsi="Trebuchet MS" w:cs="Tahoma"/>
        </w:rPr>
        <w:t>Gestión</w:t>
      </w:r>
      <w:r w:rsidRPr="00C14DA5">
        <w:rPr>
          <w:rFonts w:ascii="Trebuchet MS" w:hAnsi="Trebuchet MS" w:cs="Tahoma"/>
        </w:rPr>
        <w:t>.</w:t>
      </w:r>
    </w:p>
    <w:p w:rsidR="002C7E9F" w:rsidRDefault="002C7E9F" w:rsidP="00B35A66">
      <w:pPr>
        <w:autoSpaceDE w:val="0"/>
        <w:autoSpaceDN w:val="0"/>
        <w:adjustRightInd w:val="0"/>
        <w:spacing w:after="0" w:line="240" w:lineRule="auto"/>
        <w:jc w:val="both"/>
        <w:rPr>
          <w:rFonts w:ascii="Trebuchet MS" w:hAnsi="Trebuchet MS" w:cs="Tahoma"/>
        </w:rPr>
      </w:pPr>
    </w:p>
    <w:p w:rsidR="002C7E9F" w:rsidRDefault="002C7E9F" w:rsidP="002C7E9F">
      <w:pPr>
        <w:autoSpaceDE w:val="0"/>
        <w:autoSpaceDN w:val="0"/>
        <w:adjustRightInd w:val="0"/>
        <w:spacing w:after="0" w:line="240" w:lineRule="auto"/>
        <w:jc w:val="both"/>
        <w:rPr>
          <w:rFonts w:ascii="Trebuchet MS" w:eastAsiaTheme="minorHAnsi" w:hAnsi="Trebuchet MS" w:cs="Tahoma"/>
        </w:rPr>
      </w:pPr>
      <w:r w:rsidRPr="00667B61">
        <w:rPr>
          <w:rFonts w:ascii="Trebuchet MS" w:eastAsiaTheme="minorHAnsi" w:hAnsi="Trebuchet MS" w:cs="Tahoma"/>
        </w:rPr>
        <w:t xml:space="preserve">El DADEP cuenta con un Plan Institucional de </w:t>
      </w:r>
      <w:proofErr w:type="spellStart"/>
      <w:r w:rsidRPr="00667B61">
        <w:rPr>
          <w:rFonts w:ascii="Trebuchet MS" w:eastAsiaTheme="minorHAnsi" w:hAnsi="Trebuchet MS" w:cs="Tahoma"/>
        </w:rPr>
        <w:t>Capacitación</w:t>
      </w:r>
      <w:r w:rsidRPr="00667B61">
        <w:rPr>
          <w:rFonts w:ascii="Trebuchet MS" w:hAnsi="Trebuchet MS" w:cs="Tahoma"/>
          <w:lang w:eastAsia="es-CO"/>
        </w:rPr>
        <w:t>con</w:t>
      </w:r>
      <w:proofErr w:type="spellEnd"/>
      <w:r w:rsidRPr="00667B61">
        <w:rPr>
          <w:rFonts w:ascii="Trebuchet MS" w:hAnsi="Trebuchet MS" w:cs="Tahoma"/>
          <w:lang w:eastAsia="es-CO"/>
        </w:rPr>
        <w:t xml:space="preserve"> el propósito de brindar conocimiento en los temas priorizados en la entidad, dentro de los cuales se encuentran los asociados a Seguridad y Salud en el Trabajo, necesarios para desempeñar sus actividades en forma eficiente y segura, cumpliendo con estándares de seguridad</w:t>
      </w:r>
      <w:r w:rsidRPr="00667B61">
        <w:rPr>
          <w:rFonts w:ascii="Trebuchet MS" w:eastAsiaTheme="minorHAnsi" w:hAnsi="Trebuchet MS" w:cs="Tahoma"/>
        </w:rPr>
        <w:t>.</w:t>
      </w:r>
    </w:p>
    <w:p w:rsidR="002C7E9F" w:rsidRDefault="002C7E9F" w:rsidP="002C7E9F">
      <w:pPr>
        <w:autoSpaceDE w:val="0"/>
        <w:autoSpaceDN w:val="0"/>
        <w:adjustRightInd w:val="0"/>
        <w:spacing w:after="0" w:line="240" w:lineRule="auto"/>
        <w:jc w:val="both"/>
        <w:rPr>
          <w:rFonts w:ascii="Trebuchet MS" w:eastAsiaTheme="minorHAnsi" w:hAnsi="Trebuchet MS" w:cs="Tahoma"/>
        </w:rPr>
      </w:pPr>
    </w:p>
    <w:p w:rsidR="002C7E9F" w:rsidRPr="005D6E82" w:rsidRDefault="002C7E9F" w:rsidP="002C7E9F">
      <w:pPr>
        <w:autoSpaceDE w:val="0"/>
        <w:autoSpaceDN w:val="0"/>
        <w:adjustRightInd w:val="0"/>
        <w:spacing w:after="0" w:line="240" w:lineRule="auto"/>
        <w:jc w:val="both"/>
        <w:rPr>
          <w:rFonts w:ascii="Trebuchet MS" w:eastAsiaTheme="minorHAnsi" w:hAnsi="Trebuchet MS" w:cs="Tahoma"/>
        </w:rPr>
      </w:pPr>
      <w:r w:rsidRPr="005D6E82">
        <w:rPr>
          <w:rFonts w:ascii="Trebuchet MS" w:eastAsiaTheme="minorHAnsi" w:hAnsi="Trebuchet MS" w:cs="Tahoma"/>
        </w:rPr>
        <w:t>Este plan incluye la identificación de las necesidades de capacitación en SST de acuerdo con las competencias requeridas por cargo y su actualización de acuerdo con las necesidades de la entidad.</w:t>
      </w:r>
    </w:p>
    <w:p w:rsidR="002C7E9F" w:rsidRPr="005D6E82" w:rsidRDefault="002C7E9F" w:rsidP="002C7E9F">
      <w:pPr>
        <w:autoSpaceDE w:val="0"/>
        <w:autoSpaceDN w:val="0"/>
        <w:adjustRightInd w:val="0"/>
        <w:spacing w:after="0" w:line="240" w:lineRule="auto"/>
        <w:jc w:val="both"/>
        <w:rPr>
          <w:rFonts w:ascii="Trebuchet MS" w:eastAsiaTheme="minorHAnsi" w:hAnsi="Trebuchet MS" w:cs="Tahoma"/>
        </w:rPr>
      </w:pPr>
    </w:p>
    <w:p w:rsidR="00F0233B" w:rsidRDefault="002C7E9F" w:rsidP="002C7E9F">
      <w:pPr>
        <w:autoSpaceDE w:val="0"/>
        <w:autoSpaceDN w:val="0"/>
        <w:adjustRightInd w:val="0"/>
        <w:spacing w:after="0" w:line="240" w:lineRule="auto"/>
        <w:jc w:val="both"/>
        <w:rPr>
          <w:rFonts w:ascii="Trebuchet MS" w:hAnsi="Trebuchet MS" w:cs="Tahoma"/>
          <w:lang w:eastAsia="es-CO"/>
        </w:rPr>
      </w:pPr>
      <w:r w:rsidRPr="005D6E82">
        <w:rPr>
          <w:rFonts w:ascii="Trebuchet MS" w:hAnsi="Trebuchet MS" w:cs="Tahoma"/>
          <w:shd w:val="clear" w:color="auto" w:fill="FFFFFF" w:themeFill="background1"/>
          <w:lang w:eastAsia="es-CO"/>
        </w:rPr>
        <w:t>Este programa es revisado semestralmente con la participación del COPASST</w:t>
      </w:r>
      <w:r w:rsidRPr="005D6E82">
        <w:rPr>
          <w:rFonts w:ascii="Trebuchet MS" w:hAnsi="Trebuchet MS" w:cs="Tahoma"/>
          <w:lang w:eastAsia="es-CO"/>
        </w:rPr>
        <w:t xml:space="preserve"> para analizar los indicadores (estructura, proceso y resultados).</w:t>
      </w:r>
    </w:p>
    <w:p w:rsidR="00A35EAD" w:rsidRPr="00DF6B07" w:rsidRDefault="00646841" w:rsidP="002B7EB1">
      <w:pPr>
        <w:pStyle w:val="Ttulo1"/>
        <w:numPr>
          <w:ilvl w:val="0"/>
          <w:numId w:val="4"/>
        </w:numPr>
        <w:rPr>
          <w:rFonts w:ascii="Trebuchet MS" w:hAnsi="Trebuchet MS"/>
          <w:color w:val="auto"/>
          <w:sz w:val="22"/>
          <w:szCs w:val="22"/>
        </w:rPr>
      </w:pPr>
      <w:bookmarkStart w:id="36" w:name="_Toc465344350"/>
      <w:bookmarkStart w:id="37" w:name="_Toc465344870"/>
      <w:bookmarkStart w:id="38" w:name="_Toc469655649"/>
      <w:bookmarkStart w:id="39" w:name="_Toc470617235"/>
      <w:bookmarkEnd w:id="33"/>
      <w:r w:rsidRPr="00DF6B07">
        <w:rPr>
          <w:rFonts w:ascii="Trebuchet MS" w:hAnsi="Trebuchet MS"/>
          <w:color w:val="auto"/>
          <w:sz w:val="22"/>
          <w:szCs w:val="22"/>
        </w:rPr>
        <w:t>PLANIFICACIÓN</w:t>
      </w:r>
      <w:bookmarkEnd w:id="36"/>
      <w:bookmarkEnd w:id="37"/>
      <w:bookmarkEnd w:id="38"/>
      <w:bookmarkEnd w:id="39"/>
    </w:p>
    <w:p w:rsidR="00F0233B" w:rsidRPr="00DF6B07" w:rsidRDefault="00F0233B" w:rsidP="00A35EAD">
      <w:pPr>
        <w:jc w:val="both"/>
        <w:rPr>
          <w:rFonts w:ascii="Trebuchet MS" w:hAnsi="Trebuchet MS" w:cs="Tahoma"/>
          <w:lang w:eastAsia="es-CO"/>
        </w:rPr>
      </w:pPr>
    </w:p>
    <w:p w:rsidR="00A35EAD" w:rsidRDefault="00A35EAD" w:rsidP="00A35EAD">
      <w:pPr>
        <w:jc w:val="both"/>
        <w:rPr>
          <w:rFonts w:ascii="Trebuchet MS" w:hAnsi="Trebuchet MS" w:cs="Tahoma"/>
          <w:color w:val="000000"/>
          <w:lang w:eastAsia="es-CO"/>
        </w:rPr>
      </w:pPr>
      <w:r w:rsidRPr="00A35EAD">
        <w:rPr>
          <w:rFonts w:ascii="Trebuchet MS" w:hAnsi="Trebuchet MS" w:cs="Tahoma"/>
          <w:color w:val="000000"/>
          <w:lang w:eastAsia="es-CO"/>
        </w:rPr>
        <w:t>La planificación en Seguridad y Salud en el Trabajo debe abarcar la implementación y el funcionamiento de cada uno de los componentes del Sistema de Gestión de la Seguridad y Salud en el Trabajo SG-SST</w:t>
      </w:r>
      <w:r>
        <w:rPr>
          <w:rFonts w:ascii="Trebuchet MS" w:hAnsi="Trebuchet MS" w:cs="Tahoma"/>
          <w:color w:val="000000"/>
          <w:lang w:eastAsia="es-CO"/>
        </w:rPr>
        <w:t>.</w:t>
      </w:r>
      <w:bookmarkStart w:id="40" w:name="_Toc469655632"/>
    </w:p>
    <w:p w:rsidR="00A35EAD" w:rsidRPr="00A35EAD" w:rsidRDefault="00A35EAD" w:rsidP="00A35EAD">
      <w:pPr>
        <w:jc w:val="both"/>
        <w:rPr>
          <w:rFonts w:ascii="Trebuchet MS" w:hAnsi="Trebuchet MS" w:cs="Tahoma"/>
          <w:color w:val="000000"/>
          <w:lang w:eastAsia="es-CO"/>
        </w:rPr>
      </w:pPr>
      <w:r>
        <w:rPr>
          <w:rFonts w:ascii="Trebuchet MS" w:hAnsi="Trebuchet MS" w:cs="Tahoma"/>
          <w:color w:val="000000"/>
          <w:lang w:eastAsia="es-CO"/>
        </w:rPr>
        <w:t xml:space="preserve">En este sentido, la entidad llevará a cabo las siguientes acciones en el momento de </w:t>
      </w:r>
      <w:proofErr w:type="spellStart"/>
      <w:r>
        <w:rPr>
          <w:rFonts w:ascii="Trebuchet MS" w:hAnsi="Trebuchet MS" w:cs="Tahoma"/>
          <w:color w:val="000000"/>
          <w:lang w:eastAsia="es-CO"/>
        </w:rPr>
        <w:t>laplanificacipón</w:t>
      </w:r>
      <w:proofErr w:type="spellEnd"/>
      <w:r>
        <w:rPr>
          <w:rFonts w:ascii="Trebuchet MS" w:hAnsi="Trebuchet MS" w:cs="Tahoma"/>
          <w:color w:val="000000"/>
          <w:lang w:eastAsia="es-CO"/>
        </w:rPr>
        <w:t xml:space="preserve"> del Sistema:</w:t>
      </w:r>
    </w:p>
    <w:p w:rsidR="00A35EAD" w:rsidRDefault="00A35EAD" w:rsidP="00A35EAD">
      <w:pPr>
        <w:pStyle w:val="Ttulo2"/>
        <w:rPr>
          <w:rFonts w:ascii="Trebuchet MS" w:eastAsia="Calibri" w:hAnsi="Trebuchet MS" w:cs="Tahoma"/>
          <w:bCs w:val="0"/>
          <w:color w:val="auto"/>
          <w:sz w:val="22"/>
          <w:szCs w:val="22"/>
        </w:rPr>
      </w:pPr>
      <w:bookmarkStart w:id="41" w:name="_Toc470617236"/>
      <w:r>
        <w:rPr>
          <w:rFonts w:ascii="Trebuchet MS" w:eastAsia="Calibri" w:hAnsi="Trebuchet MS" w:cs="Tahoma"/>
          <w:bCs w:val="0"/>
          <w:color w:val="auto"/>
          <w:sz w:val="22"/>
          <w:szCs w:val="22"/>
        </w:rPr>
        <w:t>9.1</w:t>
      </w:r>
      <w:r w:rsidR="00DF6B07">
        <w:rPr>
          <w:rFonts w:ascii="Trebuchet MS" w:eastAsia="Calibri" w:hAnsi="Trebuchet MS" w:cs="Tahoma"/>
          <w:bCs w:val="0"/>
          <w:color w:val="auto"/>
          <w:sz w:val="22"/>
          <w:szCs w:val="22"/>
        </w:rPr>
        <w:t xml:space="preserve"> </w:t>
      </w:r>
      <w:r>
        <w:rPr>
          <w:rFonts w:ascii="Trebuchet MS" w:eastAsia="Calibri" w:hAnsi="Trebuchet MS" w:cs="Tahoma"/>
          <w:bCs w:val="0"/>
          <w:color w:val="auto"/>
          <w:sz w:val="22"/>
          <w:szCs w:val="22"/>
        </w:rPr>
        <w:t>Evaluación del SST</w:t>
      </w:r>
      <w:bookmarkEnd w:id="41"/>
    </w:p>
    <w:p w:rsidR="00A35EAD" w:rsidRDefault="00A35EAD" w:rsidP="00A35EAD">
      <w:pPr>
        <w:spacing w:after="0" w:line="240" w:lineRule="auto"/>
        <w:jc w:val="both"/>
        <w:rPr>
          <w:rFonts w:ascii="Trebuchet MS" w:hAnsi="Trebuchet MS" w:cs="Tahoma"/>
        </w:rPr>
      </w:pPr>
    </w:p>
    <w:p w:rsidR="00A35EAD" w:rsidRDefault="00A35EAD" w:rsidP="00A35EAD">
      <w:pPr>
        <w:spacing w:after="0" w:line="240" w:lineRule="auto"/>
        <w:jc w:val="both"/>
        <w:rPr>
          <w:rFonts w:ascii="Trebuchet MS" w:hAnsi="Trebuchet MS" w:cs="Tahoma"/>
        </w:rPr>
      </w:pPr>
      <w:r>
        <w:rPr>
          <w:rFonts w:ascii="Trebuchet MS" w:hAnsi="Trebuchet MS" w:cs="Tahoma"/>
        </w:rPr>
        <w:t>Anualmente, al inicio de la vigencia se llevará a cabo l</w:t>
      </w:r>
      <w:r w:rsidRPr="002C7E9F">
        <w:rPr>
          <w:rFonts w:ascii="Trebuchet MS" w:hAnsi="Trebuchet MS" w:cs="Tahoma"/>
        </w:rPr>
        <w:t xml:space="preserve">a evaluación inicial </w:t>
      </w:r>
      <w:r>
        <w:rPr>
          <w:rFonts w:ascii="Trebuchet MS" w:hAnsi="Trebuchet MS" w:cs="Tahoma"/>
        </w:rPr>
        <w:t xml:space="preserve"> del SST </w:t>
      </w:r>
      <w:r w:rsidRPr="002C7E9F">
        <w:rPr>
          <w:rFonts w:ascii="Trebuchet MS" w:hAnsi="Trebuchet MS" w:cs="Tahoma"/>
        </w:rPr>
        <w:t xml:space="preserve">con el fin de identificar las prioridades en </w:t>
      </w:r>
      <w:r w:rsidR="00D33E0E">
        <w:rPr>
          <w:rFonts w:ascii="Trebuchet MS" w:hAnsi="Trebuchet MS" w:cs="Tahoma"/>
        </w:rPr>
        <w:t>S</w:t>
      </w:r>
      <w:r w:rsidRPr="002C7E9F">
        <w:rPr>
          <w:rFonts w:ascii="Trebuchet MS" w:hAnsi="Trebuchet MS" w:cs="Tahoma"/>
        </w:rPr>
        <w:t xml:space="preserve">eguridad y </w:t>
      </w:r>
      <w:r w:rsidR="00D33E0E">
        <w:rPr>
          <w:rFonts w:ascii="Trebuchet MS" w:hAnsi="Trebuchet MS" w:cs="Tahoma"/>
        </w:rPr>
        <w:t>S</w:t>
      </w:r>
      <w:r w:rsidRPr="002C7E9F">
        <w:rPr>
          <w:rFonts w:ascii="Trebuchet MS" w:hAnsi="Trebuchet MS" w:cs="Tahoma"/>
        </w:rPr>
        <w:t xml:space="preserve">alud en el </w:t>
      </w:r>
      <w:r w:rsidR="00D33E0E">
        <w:rPr>
          <w:rFonts w:ascii="Trebuchet MS" w:hAnsi="Trebuchet MS" w:cs="Tahoma"/>
        </w:rPr>
        <w:t>T</w:t>
      </w:r>
      <w:r w:rsidRPr="002C7E9F">
        <w:rPr>
          <w:rFonts w:ascii="Trebuchet MS" w:hAnsi="Trebuchet MS" w:cs="Tahoma"/>
        </w:rPr>
        <w:t>rabajo para establecer el plan de trabajo anual</w:t>
      </w:r>
      <w:r>
        <w:rPr>
          <w:rFonts w:ascii="Trebuchet MS" w:hAnsi="Trebuchet MS" w:cs="Tahoma"/>
        </w:rPr>
        <w:t>.</w:t>
      </w:r>
    </w:p>
    <w:p w:rsidR="0054169C" w:rsidRDefault="0054169C" w:rsidP="00A35EAD">
      <w:pPr>
        <w:spacing w:after="0" w:line="240" w:lineRule="auto"/>
        <w:jc w:val="both"/>
        <w:rPr>
          <w:rFonts w:ascii="Trebuchet MS" w:hAnsi="Trebuchet MS" w:cs="Tahoma"/>
        </w:rPr>
      </w:pPr>
    </w:p>
    <w:p w:rsidR="00A35EAD" w:rsidRPr="002C7E9F" w:rsidRDefault="00A35EAD" w:rsidP="00A35EAD">
      <w:pPr>
        <w:spacing w:after="0" w:line="240" w:lineRule="auto"/>
        <w:jc w:val="both"/>
        <w:rPr>
          <w:rFonts w:ascii="Trebuchet MS" w:hAnsi="Trebuchet MS" w:cs="Tahoma"/>
        </w:rPr>
      </w:pPr>
      <w:r w:rsidRPr="002C7E9F">
        <w:rPr>
          <w:rFonts w:ascii="Trebuchet MS" w:hAnsi="Trebuchet MS" w:cs="Tahoma"/>
        </w:rPr>
        <w:t>Esta autoevaluación debe ser realizada por personal idóneo de conformidad con la normatividad vigente, incluyendo los estándares mínimos que se reglamenten.</w:t>
      </w:r>
    </w:p>
    <w:p w:rsidR="00A35EAD" w:rsidRDefault="00A35EAD" w:rsidP="00A35EAD">
      <w:pPr>
        <w:spacing w:after="0" w:line="240" w:lineRule="auto"/>
        <w:jc w:val="both"/>
        <w:rPr>
          <w:rFonts w:ascii="Trebuchet MS" w:hAnsi="Trebuchet MS" w:cs="Tahoma"/>
        </w:rPr>
      </w:pPr>
    </w:p>
    <w:p w:rsidR="00A35EAD" w:rsidRPr="002C7E9F" w:rsidRDefault="00A35EAD" w:rsidP="00A35EAD">
      <w:pPr>
        <w:spacing w:after="0" w:line="240" w:lineRule="auto"/>
        <w:jc w:val="both"/>
        <w:rPr>
          <w:rFonts w:ascii="Trebuchet MS" w:hAnsi="Trebuchet MS" w:cs="Tahoma"/>
        </w:rPr>
      </w:pPr>
      <w:r w:rsidRPr="002C7E9F">
        <w:rPr>
          <w:rFonts w:ascii="Trebuchet MS" w:hAnsi="Trebuchet MS" w:cs="Tahoma"/>
        </w:rPr>
        <w:t>La evaluación inicia debe incluir, entre otros, los siguientes aspectos:</w:t>
      </w:r>
    </w:p>
    <w:p w:rsidR="00A35EAD" w:rsidRDefault="00A35EAD" w:rsidP="00A35EAD">
      <w:pPr>
        <w:spacing w:after="0" w:line="240" w:lineRule="auto"/>
        <w:jc w:val="both"/>
        <w:rPr>
          <w:rFonts w:ascii="Trebuchet MS" w:hAnsi="Trebuchet MS" w:cs="Tahoma"/>
        </w:rPr>
      </w:pPr>
    </w:p>
    <w:p w:rsidR="00A35EAD" w:rsidRPr="002C7E9F" w:rsidRDefault="00A35EAD" w:rsidP="002B7EB1">
      <w:pPr>
        <w:numPr>
          <w:ilvl w:val="0"/>
          <w:numId w:val="11"/>
        </w:numPr>
        <w:spacing w:after="4" w:line="233" w:lineRule="auto"/>
        <w:ind w:right="15"/>
        <w:jc w:val="both"/>
        <w:rPr>
          <w:rFonts w:ascii="Trebuchet MS" w:hAnsi="Trebuchet MS"/>
        </w:rPr>
      </w:pPr>
      <w:r w:rsidRPr="002C7E9F">
        <w:rPr>
          <w:rFonts w:ascii="Trebuchet MS" w:hAnsi="Trebuchet MS"/>
        </w:rPr>
        <w:t>La identificación de la normatividad vigente en materia de riesgos laborales incluyendo los estándares mínimos del Sistema de Garantías de Calidad del Sistema General de Riesgos Laborales para empleadores, que reglamenten y le sean aplicables;</w:t>
      </w:r>
    </w:p>
    <w:p w:rsidR="00A35EAD" w:rsidRDefault="00A35EAD" w:rsidP="00A35EAD">
      <w:pPr>
        <w:spacing w:after="4" w:line="233" w:lineRule="auto"/>
        <w:ind w:left="720" w:right="15"/>
        <w:jc w:val="both"/>
        <w:rPr>
          <w:rFonts w:ascii="Trebuchet MS" w:hAnsi="Trebuchet MS"/>
        </w:rPr>
      </w:pPr>
    </w:p>
    <w:p w:rsidR="00A35EAD" w:rsidRPr="002C7E9F" w:rsidRDefault="00A35EAD" w:rsidP="002B7EB1">
      <w:pPr>
        <w:numPr>
          <w:ilvl w:val="0"/>
          <w:numId w:val="11"/>
        </w:numPr>
        <w:spacing w:after="4" w:line="233" w:lineRule="auto"/>
        <w:ind w:right="15"/>
        <w:jc w:val="both"/>
        <w:rPr>
          <w:rFonts w:ascii="Trebuchet MS" w:hAnsi="Trebuchet MS"/>
        </w:rPr>
      </w:pPr>
      <w:r w:rsidRPr="002C7E9F">
        <w:rPr>
          <w:rFonts w:ascii="Trebuchet MS" w:hAnsi="Trebuchet MS"/>
        </w:rPr>
        <w:t>La verificación de la identificación de los peligros, evaluación y valoración de los riesgos, la cual debe ser anual, En la identificación de peligros deberá contemplar los cambios de procesos, instalaciones, equipos, maquinarias, entre otros:</w:t>
      </w:r>
    </w:p>
    <w:p w:rsidR="00A35EAD" w:rsidRDefault="00A35EAD" w:rsidP="00A35EAD">
      <w:pPr>
        <w:spacing w:after="4" w:line="233" w:lineRule="auto"/>
        <w:ind w:left="720" w:right="15"/>
        <w:jc w:val="both"/>
        <w:rPr>
          <w:rFonts w:ascii="Trebuchet MS" w:hAnsi="Trebuchet MS"/>
        </w:rPr>
      </w:pPr>
    </w:p>
    <w:p w:rsidR="00A35EAD" w:rsidRPr="002C7E9F" w:rsidRDefault="00A35EAD" w:rsidP="002B7EB1">
      <w:pPr>
        <w:numPr>
          <w:ilvl w:val="0"/>
          <w:numId w:val="11"/>
        </w:numPr>
        <w:spacing w:after="4" w:line="233" w:lineRule="auto"/>
        <w:ind w:right="15"/>
        <w:jc w:val="both"/>
        <w:rPr>
          <w:rFonts w:ascii="Trebuchet MS" w:hAnsi="Trebuchet MS"/>
        </w:rPr>
      </w:pPr>
      <w:r w:rsidRPr="002C7E9F">
        <w:rPr>
          <w:rFonts w:ascii="Trebuchet MS" w:hAnsi="Trebuchet MS"/>
        </w:rPr>
        <w:t>La identificación de las amenazas y evaluación de las medidas implementadas, para controlar los peligros y amenazas, que incluya los reportes de los trabajadores; la cual debe ser anual:</w:t>
      </w:r>
    </w:p>
    <w:p w:rsidR="00A35EAD" w:rsidRDefault="00A35EAD" w:rsidP="00A35EAD">
      <w:pPr>
        <w:spacing w:after="4" w:line="233" w:lineRule="auto"/>
        <w:ind w:left="720" w:right="15"/>
        <w:jc w:val="both"/>
        <w:rPr>
          <w:rFonts w:ascii="Trebuchet MS" w:hAnsi="Trebuchet MS"/>
        </w:rPr>
      </w:pPr>
    </w:p>
    <w:p w:rsidR="00A35EAD" w:rsidRPr="002C7E9F" w:rsidRDefault="00A35EAD" w:rsidP="002B7EB1">
      <w:pPr>
        <w:numPr>
          <w:ilvl w:val="0"/>
          <w:numId w:val="11"/>
        </w:numPr>
        <w:spacing w:after="4" w:line="233" w:lineRule="auto"/>
        <w:ind w:right="15"/>
        <w:jc w:val="both"/>
        <w:rPr>
          <w:rFonts w:ascii="Trebuchet MS" w:hAnsi="Trebuchet MS"/>
        </w:rPr>
      </w:pPr>
      <w:r w:rsidRPr="002C7E9F">
        <w:rPr>
          <w:rFonts w:ascii="Trebuchet MS" w:hAnsi="Trebuchet MS"/>
        </w:rPr>
        <w:t>La evaluación de la efectividad de las medidas implementadas, para controlar los peligros, riesgos y amenazas, que incluya los reportes de los trabajadores; la cual debe ser anual;</w:t>
      </w:r>
    </w:p>
    <w:p w:rsidR="00A35EAD" w:rsidRDefault="00A35EAD" w:rsidP="00A35EAD">
      <w:pPr>
        <w:spacing w:after="4" w:line="233" w:lineRule="auto"/>
        <w:ind w:left="720" w:right="15"/>
        <w:jc w:val="both"/>
        <w:rPr>
          <w:rFonts w:ascii="Trebuchet MS" w:hAnsi="Trebuchet MS"/>
        </w:rPr>
      </w:pPr>
    </w:p>
    <w:p w:rsidR="00A35EAD" w:rsidRPr="002C7E9F" w:rsidRDefault="00A35EAD" w:rsidP="002B7EB1">
      <w:pPr>
        <w:numPr>
          <w:ilvl w:val="0"/>
          <w:numId w:val="11"/>
        </w:numPr>
        <w:spacing w:after="4" w:line="233" w:lineRule="auto"/>
        <w:ind w:right="15"/>
        <w:jc w:val="both"/>
        <w:rPr>
          <w:rFonts w:ascii="Trebuchet MS" w:hAnsi="Trebuchet MS"/>
        </w:rPr>
      </w:pPr>
      <w:r w:rsidRPr="002C7E9F">
        <w:rPr>
          <w:rFonts w:ascii="Trebuchet MS" w:hAnsi="Trebuchet MS"/>
        </w:rPr>
        <w:t xml:space="preserve">El incumplimiento del programa de capacitación anual, establecido por la empresa, incluyendo la inducción y </w:t>
      </w:r>
      <w:proofErr w:type="spellStart"/>
      <w:r w:rsidRPr="002C7E9F">
        <w:rPr>
          <w:rFonts w:ascii="Trebuchet MS" w:hAnsi="Trebuchet MS"/>
        </w:rPr>
        <w:t>reinducción</w:t>
      </w:r>
      <w:proofErr w:type="spellEnd"/>
      <w:r w:rsidRPr="002C7E9F">
        <w:rPr>
          <w:rFonts w:ascii="Trebuchet MS" w:hAnsi="Trebuchet MS"/>
        </w:rPr>
        <w:t xml:space="preserve"> (sic) para los trabajadores dependientes, cooperados, e misión y contratistas;</w:t>
      </w:r>
    </w:p>
    <w:p w:rsidR="00A35EAD" w:rsidRDefault="00A35EAD" w:rsidP="00A35EAD">
      <w:pPr>
        <w:spacing w:after="4" w:line="233" w:lineRule="auto"/>
        <w:ind w:left="720" w:right="15"/>
        <w:jc w:val="both"/>
        <w:rPr>
          <w:rFonts w:ascii="Trebuchet MS" w:hAnsi="Trebuchet MS"/>
        </w:rPr>
      </w:pPr>
    </w:p>
    <w:p w:rsidR="00A35EAD" w:rsidRPr="002C7E9F" w:rsidRDefault="00A35EAD" w:rsidP="002B7EB1">
      <w:pPr>
        <w:numPr>
          <w:ilvl w:val="0"/>
          <w:numId w:val="11"/>
        </w:numPr>
        <w:spacing w:after="4" w:line="233" w:lineRule="auto"/>
        <w:ind w:right="15"/>
        <w:jc w:val="both"/>
        <w:rPr>
          <w:rFonts w:ascii="Trebuchet MS" w:hAnsi="Trebuchet MS"/>
        </w:rPr>
      </w:pPr>
      <w:r w:rsidRPr="002C7E9F">
        <w:rPr>
          <w:rFonts w:ascii="Trebuchet MS" w:hAnsi="Trebuchet MS"/>
        </w:rPr>
        <w:t>La evaluación de los puestos de trabajo en el marco de los programas de vigilancia epidemiológica de la salud de los trabajadores:</w:t>
      </w:r>
    </w:p>
    <w:p w:rsidR="00A35EAD" w:rsidRDefault="00A35EAD" w:rsidP="00A35EAD">
      <w:pPr>
        <w:spacing w:after="4" w:line="233" w:lineRule="auto"/>
        <w:ind w:left="720" w:right="15"/>
        <w:jc w:val="both"/>
        <w:rPr>
          <w:rFonts w:ascii="Trebuchet MS" w:hAnsi="Trebuchet MS"/>
        </w:rPr>
      </w:pPr>
    </w:p>
    <w:p w:rsidR="00A35EAD" w:rsidRDefault="00A35EAD" w:rsidP="002B7EB1">
      <w:pPr>
        <w:numPr>
          <w:ilvl w:val="0"/>
          <w:numId w:val="12"/>
        </w:numPr>
        <w:spacing w:after="4" w:line="233" w:lineRule="auto"/>
        <w:ind w:left="993" w:right="15"/>
        <w:jc w:val="both"/>
        <w:rPr>
          <w:rFonts w:ascii="Trebuchet MS" w:hAnsi="Trebuchet MS"/>
        </w:rPr>
      </w:pPr>
      <w:r w:rsidRPr="002C7E9F">
        <w:rPr>
          <w:rFonts w:ascii="Trebuchet MS" w:hAnsi="Trebuchet MS"/>
        </w:rPr>
        <w:t>La descripción sociodemográfica de los trabajadores y la caracterización de sus condiciones de salud, así como la evaluación y análisis de las estadísticas sobre la</w:t>
      </w:r>
      <w:r>
        <w:rPr>
          <w:rFonts w:ascii="Trebuchet MS" w:hAnsi="Trebuchet MS"/>
        </w:rPr>
        <w:t xml:space="preserve"> enfermedad y la accidentalidad</w:t>
      </w:r>
      <w:r w:rsidRPr="002C7E9F">
        <w:rPr>
          <w:rFonts w:ascii="Trebuchet MS" w:hAnsi="Trebuchet MS"/>
        </w:rPr>
        <w:t xml:space="preserve"> y</w:t>
      </w:r>
      <w:r>
        <w:rPr>
          <w:rFonts w:ascii="Trebuchet MS" w:hAnsi="Trebuchet MS"/>
        </w:rPr>
        <w:t>,</w:t>
      </w:r>
    </w:p>
    <w:p w:rsidR="00A35EAD" w:rsidRPr="002C7E9F" w:rsidRDefault="00A35EAD" w:rsidP="00A35EAD">
      <w:pPr>
        <w:spacing w:after="4" w:line="233" w:lineRule="auto"/>
        <w:ind w:left="993" w:right="15"/>
        <w:jc w:val="both"/>
        <w:rPr>
          <w:rFonts w:ascii="Trebuchet MS" w:hAnsi="Trebuchet MS"/>
        </w:rPr>
      </w:pPr>
    </w:p>
    <w:p w:rsidR="00A35EAD" w:rsidRPr="002C7E9F" w:rsidRDefault="00A35EAD" w:rsidP="002B7EB1">
      <w:pPr>
        <w:numPr>
          <w:ilvl w:val="0"/>
          <w:numId w:val="12"/>
        </w:numPr>
        <w:spacing w:after="4" w:line="233" w:lineRule="auto"/>
        <w:ind w:left="993" w:right="15"/>
        <w:jc w:val="both"/>
        <w:rPr>
          <w:rFonts w:ascii="Trebuchet MS" w:hAnsi="Trebuchet MS"/>
        </w:rPr>
      </w:pPr>
      <w:r w:rsidRPr="002C7E9F">
        <w:rPr>
          <w:rFonts w:ascii="Trebuchet MS" w:hAnsi="Trebuchet MS"/>
        </w:rPr>
        <w:t>Registro y seguimiento a los resultados de los indicadores definidos en el SGSST de la empresa del año inmediatamente anterior.</w:t>
      </w:r>
    </w:p>
    <w:p w:rsidR="003932D8" w:rsidRPr="00AC5A3E" w:rsidRDefault="0054169C" w:rsidP="003932D8">
      <w:pPr>
        <w:pStyle w:val="Ttulo2"/>
        <w:rPr>
          <w:rFonts w:ascii="Trebuchet MS" w:eastAsia="Calibri" w:hAnsi="Trebuchet MS" w:cs="Tahoma"/>
          <w:bCs w:val="0"/>
          <w:color w:val="auto"/>
          <w:sz w:val="22"/>
          <w:szCs w:val="22"/>
        </w:rPr>
      </w:pPr>
      <w:bookmarkStart w:id="42" w:name="_Toc469655650"/>
      <w:bookmarkStart w:id="43" w:name="_Toc470617237"/>
      <w:r>
        <w:rPr>
          <w:rFonts w:ascii="Trebuchet MS" w:eastAsia="Calibri" w:hAnsi="Trebuchet MS" w:cs="Tahoma"/>
          <w:bCs w:val="0"/>
          <w:color w:val="auto"/>
          <w:sz w:val="22"/>
          <w:szCs w:val="22"/>
        </w:rPr>
        <w:t>9.2</w:t>
      </w:r>
      <w:r w:rsidR="00DF6B07">
        <w:rPr>
          <w:rFonts w:ascii="Trebuchet MS" w:eastAsia="Calibri" w:hAnsi="Trebuchet MS" w:cs="Tahoma"/>
          <w:bCs w:val="0"/>
          <w:color w:val="auto"/>
          <w:sz w:val="22"/>
          <w:szCs w:val="22"/>
        </w:rPr>
        <w:t xml:space="preserve">  </w:t>
      </w:r>
      <w:r w:rsidR="003932D8" w:rsidRPr="00AC5A3E">
        <w:rPr>
          <w:rFonts w:ascii="Trebuchet MS" w:eastAsia="Calibri" w:hAnsi="Trebuchet MS" w:cs="Tahoma"/>
          <w:bCs w:val="0"/>
          <w:color w:val="auto"/>
          <w:sz w:val="22"/>
          <w:szCs w:val="22"/>
        </w:rPr>
        <w:t>Objetivos</w:t>
      </w:r>
      <w:bookmarkEnd w:id="42"/>
      <w:r>
        <w:rPr>
          <w:rFonts w:ascii="Trebuchet MS" w:eastAsia="Calibri" w:hAnsi="Trebuchet MS" w:cs="Tahoma"/>
          <w:bCs w:val="0"/>
          <w:color w:val="auto"/>
          <w:sz w:val="22"/>
          <w:szCs w:val="22"/>
        </w:rPr>
        <w:t xml:space="preserve"> del SST</w:t>
      </w:r>
      <w:bookmarkEnd w:id="43"/>
    </w:p>
    <w:p w:rsidR="003932D8" w:rsidRPr="00C14DA5" w:rsidRDefault="003932D8" w:rsidP="003932D8">
      <w:pPr>
        <w:autoSpaceDE w:val="0"/>
        <w:autoSpaceDN w:val="0"/>
        <w:adjustRightInd w:val="0"/>
        <w:spacing w:after="0" w:line="240" w:lineRule="auto"/>
        <w:rPr>
          <w:rFonts w:ascii="Trebuchet MS" w:hAnsi="Trebuchet MS" w:cs="Tahoma"/>
        </w:rPr>
      </w:pPr>
    </w:p>
    <w:p w:rsidR="003932D8" w:rsidRPr="00C14DA5" w:rsidRDefault="003932D8" w:rsidP="003932D8">
      <w:pPr>
        <w:pStyle w:val="Default"/>
        <w:jc w:val="both"/>
        <w:rPr>
          <w:rFonts w:ascii="Trebuchet MS" w:hAnsi="Trebuchet MS"/>
          <w:sz w:val="22"/>
          <w:szCs w:val="22"/>
        </w:rPr>
      </w:pPr>
      <w:r w:rsidRPr="00C14DA5">
        <w:rPr>
          <w:rFonts w:ascii="Trebuchet MS" w:hAnsi="Trebuchet MS"/>
          <w:sz w:val="22"/>
          <w:szCs w:val="22"/>
        </w:rPr>
        <w:t xml:space="preserve">En coherencia con la </w:t>
      </w:r>
      <w:r w:rsidR="00D33E0E">
        <w:rPr>
          <w:rFonts w:ascii="Trebuchet MS" w:hAnsi="Trebuchet MS"/>
          <w:sz w:val="22"/>
          <w:szCs w:val="22"/>
        </w:rPr>
        <w:t>P</w:t>
      </w:r>
      <w:r w:rsidRPr="00C14DA5">
        <w:rPr>
          <w:rFonts w:ascii="Trebuchet MS" w:hAnsi="Trebuchet MS"/>
          <w:sz w:val="22"/>
          <w:szCs w:val="22"/>
        </w:rPr>
        <w:t xml:space="preserve">olítica de </w:t>
      </w:r>
      <w:r w:rsidR="00D33E0E">
        <w:rPr>
          <w:rFonts w:ascii="Trebuchet MS" w:hAnsi="Trebuchet MS"/>
          <w:sz w:val="22"/>
          <w:szCs w:val="22"/>
        </w:rPr>
        <w:t>S</w:t>
      </w:r>
      <w:r w:rsidRPr="00C14DA5">
        <w:rPr>
          <w:rFonts w:ascii="Trebuchet MS" w:hAnsi="Trebuchet MS"/>
          <w:sz w:val="22"/>
          <w:szCs w:val="22"/>
        </w:rPr>
        <w:t xml:space="preserve">eguridad y </w:t>
      </w:r>
      <w:r w:rsidR="00D33E0E">
        <w:rPr>
          <w:rFonts w:ascii="Trebuchet MS" w:hAnsi="Trebuchet MS"/>
          <w:sz w:val="22"/>
          <w:szCs w:val="22"/>
        </w:rPr>
        <w:t>S</w:t>
      </w:r>
      <w:r w:rsidRPr="00C14DA5">
        <w:rPr>
          <w:rFonts w:ascii="Trebuchet MS" w:hAnsi="Trebuchet MS"/>
          <w:sz w:val="22"/>
          <w:szCs w:val="22"/>
        </w:rPr>
        <w:t xml:space="preserve">alud en el </w:t>
      </w:r>
      <w:r w:rsidR="00D33E0E">
        <w:rPr>
          <w:rFonts w:ascii="Trebuchet MS" w:hAnsi="Trebuchet MS"/>
          <w:sz w:val="22"/>
          <w:szCs w:val="22"/>
        </w:rPr>
        <w:t>T</w:t>
      </w:r>
      <w:r w:rsidRPr="00C14DA5">
        <w:rPr>
          <w:rFonts w:ascii="Trebuchet MS" w:hAnsi="Trebuchet MS"/>
          <w:sz w:val="22"/>
          <w:szCs w:val="22"/>
        </w:rPr>
        <w:t xml:space="preserve">rabajo se ha establecido una matriz de objetivos y metas que permiten planear de manera estratégica el </w:t>
      </w:r>
      <w:r w:rsidR="00D33E0E">
        <w:rPr>
          <w:rFonts w:ascii="Trebuchet MS" w:hAnsi="Trebuchet MS"/>
          <w:sz w:val="22"/>
          <w:szCs w:val="22"/>
        </w:rPr>
        <w:t>S</w:t>
      </w:r>
      <w:r w:rsidRPr="00C14DA5">
        <w:rPr>
          <w:rFonts w:ascii="Trebuchet MS" w:hAnsi="Trebuchet MS"/>
          <w:sz w:val="22"/>
          <w:szCs w:val="22"/>
        </w:rPr>
        <w:t xml:space="preserve">istema de </w:t>
      </w:r>
      <w:r w:rsidR="00D33E0E">
        <w:rPr>
          <w:rFonts w:ascii="Trebuchet MS" w:hAnsi="Trebuchet MS"/>
          <w:sz w:val="22"/>
          <w:szCs w:val="22"/>
        </w:rPr>
        <w:t>G</w:t>
      </w:r>
      <w:r w:rsidRPr="00C14DA5">
        <w:rPr>
          <w:rFonts w:ascii="Trebuchet MS" w:hAnsi="Trebuchet MS"/>
          <w:sz w:val="22"/>
          <w:szCs w:val="22"/>
        </w:rPr>
        <w:t xml:space="preserve">estión de </w:t>
      </w:r>
      <w:r w:rsidR="00D33E0E">
        <w:rPr>
          <w:rFonts w:ascii="Trebuchet MS" w:hAnsi="Trebuchet MS"/>
          <w:sz w:val="22"/>
          <w:szCs w:val="22"/>
        </w:rPr>
        <w:t>S</w:t>
      </w:r>
      <w:r w:rsidRPr="00C14DA5">
        <w:rPr>
          <w:rFonts w:ascii="Trebuchet MS" w:hAnsi="Trebuchet MS"/>
          <w:sz w:val="22"/>
          <w:szCs w:val="22"/>
        </w:rPr>
        <w:t xml:space="preserve">eguridad y </w:t>
      </w:r>
      <w:r w:rsidR="00D33E0E">
        <w:rPr>
          <w:rFonts w:ascii="Trebuchet MS" w:hAnsi="Trebuchet MS"/>
          <w:sz w:val="22"/>
          <w:szCs w:val="22"/>
        </w:rPr>
        <w:t>S</w:t>
      </w:r>
      <w:r w:rsidRPr="00C14DA5">
        <w:rPr>
          <w:rFonts w:ascii="Trebuchet MS" w:hAnsi="Trebuchet MS"/>
          <w:sz w:val="22"/>
          <w:szCs w:val="22"/>
        </w:rPr>
        <w:t xml:space="preserve">alud en el </w:t>
      </w:r>
      <w:r w:rsidR="00D33E0E">
        <w:rPr>
          <w:rFonts w:ascii="Trebuchet MS" w:hAnsi="Trebuchet MS"/>
          <w:sz w:val="22"/>
          <w:szCs w:val="22"/>
        </w:rPr>
        <w:t>T</w:t>
      </w:r>
      <w:r w:rsidRPr="00C14DA5">
        <w:rPr>
          <w:rFonts w:ascii="Trebuchet MS" w:hAnsi="Trebuchet MS"/>
          <w:sz w:val="22"/>
          <w:szCs w:val="22"/>
        </w:rPr>
        <w:t>rabajo.</w:t>
      </w:r>
    </w:p>
    <w:p w:rsidR="003932D8" w:rsidRPr="00C14DA5" w:rsidRDefault="003932D8" w:rsidP="003932D8">
      <w:pPr>
        <w:pStyle w:val="Default"/>
        <w:jc w:val="both"/>
        <w:rPr>
          <w:rFonts w:ascii="Trebuchet MS" w:hAnsi="Trebuchet MS"/>
          <w:sz w:val="22"/>
          <w:szCs w:val="22"/>
        </w:rPr>
      </w:pPr>
    </w:p>
    <w:p w:rsidR="003932D8" w:rsidRDefault="003932D8" w:rsidP="003932D8">
      <w:pPr>
        <w:autoSpaceDE w:val="0"/>
        <w:autoSpaceDN w:val="0"/>
        <w:adjustRightInd w:val="0"/>
        <w:spacing w:after="0" w:line="240" w:lineRule="auto"/>
        <w:jc w:val="both"/>
        <w:rPr>
          <w:rFonts w:ascii="Trebuchet MS" w:hAnsi="Trebuchet MS" w:cs="Tahoma"/>
        </w:rPr>
      </w:pPr>
      <w:r w:rsidRPr="00C14DA5">
        <w:rPr>
          <w:rFonts w:ascii="Trebuchet MS" w:hAnsi="Trebuchet MS" w:cs="Tahoma"/>
        </w:rPr>
        <w:t xml:space="preserve">Esta matriz define indicadores </w:t>
      </w:r>
      <w:r w:rsidR="00D33E0E">
        <w:rPr>
          <w:rFonts w:ascii="Trebuchet MS" w:hAnsi="Trebuchet MS" w:cs="Tahoma"/>
        </w:rPr>
        <w:t>q</w:t>
      </w:r>
      <w:r w:rsidRPr="00C14DA5">
        <w:rPr>
          <w:rFonts w:ascii="Trebuchet MS" w:hAnsi="Trebuchet MS" w:cs="Tahoma"/>
        </w:rPr>
        <w:t>ue permiten realizar seguimiento al cumplimiento de los objetivos y metas tratados. Este seguimiento se realiza de manera semestral con el propósito de identificar planes de acción de mejora en caso que sea necesario.</w:t>
      </w:r>
    </w:p>
    <w:p w:rsidR="003932D8" w:rsidRDefault="003932D8" w:rsidP="003932D8">
      <w:pPr>
        <w:autoSpaceDE w:val="0"/>
        <w:autoSpaceDN w:val="0"/>
        <w:adjustRightInd w:val="0"/>
        <w:spacing w:after="0" w:line="240" w:lineRule="auto"/>
        <w:jc w:val="both"/>
        <w:rPr>
          <w:rFonts w:ascii="Trebuchet MS" w:hAnsi="Trebuchet MS" w:cs="Tahoma"/>
        </w:rPr>
      </w:pPr>
    </w:p>
    <w:tbl>
      <w:tblPr>
        <w:tblStyle w:val="Tablaconcuadrcula"/>
        <w:tblW w:w="0" w:type="auto"/>
        <w:tblLook w:val="04A0" w:firstRow="1" w:lastRow="0" w:firstColumn="1" w:lastColumn="0" w:noHBand="0" w:noVBand="1"/>
      </w:tblPr>
      <w:tblGrid>
        <w:gridCol w:w="2376"/>
        <w:gridCol w:w="2410"/>
        <w:gridCol w:w="2977"/>
        <w:gridCol w:w="3008"/>
      </w:tblGrid>
      <w:tr w:rsidR="003932D8" w:rsidTr="00B2576A">
        <w:trPr>
          <w:tblHeader/>
        </w:trPr>
        <w:tc>
          <w:tcPr>
            <w:tcW w:w="2376" w:type="dxa"/>
            <w:shd w:val="clear" w:color="auto" w:fill="FFFFCC"/>
          </w:tcPr>
          <w:p w:rsidR="003932D8" w:rsidRPr="00AC5A3E" w:rsidRDefault="003932D8" w:rsidP="00522BD7">
            <w:pPr>
              <w:autoSpaceDE w:val="0"/>
              <w:autoSpaceDN w:val="0"/>
              <w:adjustRightInd w:val="0"/>
              <w:jc w:val="center"/>
              <w:rPr>
                <w:rFonts w:ascii="Trebuchet MS" w:hAnsi="Trebuchet MS" w:cs="Tahoma"/>
                <w:b/>
              </w:rPr>
            </w:pPr>
            <w:r w:rsidRPr="00AC5A3E">
              <w:rPr>
                <w:rFonts w:ascii="Trebuchet MS" w:hAnsi="Trebuchet MS" w:cs="Tahoma"/>
                <w:b/>
              </w:rPr>
              <w:t>DIRECTRIZ</w:t>
            </w:r>
          </w:p>
        </w:tc>
        <w:tc>
          <w:tcPr>
            <w:tcW w:w="2410" w:type="dxa"/>
            <w:shd w:val="clear" w:color="auto" w:fill="FFFFCC"/>
          </w:tcPr>
          <w:p w:rsidR="003932D8" w:rsidRPr="00AC5A3E" w:rsidRDefault="003932D8" w:rsidP="00522BD7">
            <w:pPr>
              <w:autoSpaceDE w:val="0"/>
              <w:autoSpaceDN w:val="0"/>
              <w:adjustRightInd w:val="0"/>
              <w:jc w:val="center"/>
              <w:rPr>
                <w:rFonts w:ascii="Trebuchet MS" w:hAnsi="Trebuchet MS" w:cs="Tahoma"/>
                <w:b/>
              </w:rPr>
            </w:pPr>
            <w:r w:rsidRPr="00AC5A3E">
              <w:rPr>
                <w:rFonts w:ascii="Trebuchet MS" w:hAnsi="Trebuchet MS" w:cs="Tahoma"/>
                <w:b/>
              </w:rPr>
              <w:t>OBJETIVOS</w:t>
            </w:r>
          </w:p>
        </w:tc>
        <w:tc>
          <w:tcPr>
            <w:tcW w:w="2977" w:type="dxa"/>
            <w:shd w:val="clear" w:color="auto" w:fill="FFFFCC"/>
          </w:tcPr>
          <w:p w:rsidR="003932D8" w:rsidRPr="00AC5A3E" w:rsidRDefault="003932D8" w:rsidP="00522BD7">
            <w:pPr>
              <w:autoSpaceDE w:val="0"/>
              <w:autoSpaceDN w:val="0"/>
              <w:adjustRightInd w:val="0"/>
              <w:jc w:val="center"/>
              <w:rPr>
                <w:rFonts w:ascii="Trebuchet MS" w:hAnsi="Trebuchet MS" w:cs="Tahoma"/>
                <w:b/>
              </w:rPr>
            </w:pPr>
            <w:r w:rsidRPr="00AC5A3E">
              <w:rPr>
                <w:rFonts w:ascii="Trebuchet MS" w:hAnsi="Trebuchet MS" w:cs="Tahoma"/>
                <w:b/>
              </w:rPr>
              <w:t>METAS</w:t>
            </w:r>
          </w:p>
        </w:tc>
        <w:tc>
          <w:tcPr>
            <w:tcW w:w="3008" w:type="dxa"/>
            <w:shd w:val="clear" w:color="auto" w:fill="FFFFCC"/>
          </w:tcPr>
          <w:p w:rsidR="003932D8" w:rsidRPr="00AC5A3E" w:rsidRDefault="003932D8" w:rsidP="00522BD7">
            <w:pPr>
              <w:autoSpaceDE w:val="0"/>
              <w:autoSpaceDN w:val="0"/>
              <w:adjustRightInd w:val="0"/>
              <w:jc w:val="center"/>
              <w:rPr>
                <w:rFonts w:ascii="Trebuchet MS" w:hAnsi="Trebuchet MS" w:cs="Tahoma"/>
                <w:b/>
              </w:rPr>
            </w:pPr>
            <w:r w:rsidRPr="00AC5A3E">
              <w:rPr>
                <w:rFonts w:ascii="Trebuchet MS" w:hAnsi="Trebuchet MS" w:cs="Tahoma"/>
                <w:b/>
              </w:rPr>
              <w:t>INDICADORES</w:t>
            </w:r>
          </w:p>
        </w:tc>
      </w:tr>
      <w:tr w:rsidR="003932D8" w:rsidTr="00B2576A">
        <w:tc>
          <w:tcPr>
            <w:tcW w:w="2376" w:type="dxa"/>
            <w:vMerge w:val="restart"/>
          </w:tcPr>
          <w:p w:rsidR="003932D8" w:rsidRDefault="003932D8" w:rsidP="00522BD7">
            <w:pPr>
              <w:autoSpaceDE w:val="0"/>
              <w:autoSpaceDN w:val="0"/>
              <w:adjustRightInd w:val="0"/>
              <w:jc w:val="both"/>
              <w:rPr>
                <w:rFonts w:ascii="Trebuchet MS" w:hAnsi="Trebuchet MS" w:cs="Calibri"/>
                <w:sz w:val="20"/>
                <w:szCs w:val="20"/>
                <w:shd w:val="clear" w:color="auto" w:fill="FFFFFF"/>
              </w:rPr>
            </w:pPr>
          </w:p>
          <w:p w:rsidR="003932D8" w:rsidRDefault="003932D8" w:rsidP="00522BD7">
            <w:pPr>
              <w:autoSpaceDE w:val="0"/>
              <w:autoSpaceDN w:val="0"/>
              <w:adjustRightInd w:val="0"/>
              <w:jc w:val="both"/>
              <w:rPr>
                <w:rFonts w:ascii="Trebuchet MS" w:hAnsi="Trebuchet MS" w:cs="Calibri"/>
                <w:sz w:val="20"/>
                <w:szCs w:val="20"/>
                <w:shd w:val="clear" w:color="auto" w:fill="FFFFFF"/>
              </w:rPr>
            </w:pPr>
          </w:p>
          <w:p w:rsidR="003932D8" w:rsidRDefault="003932D8" w:rsidP="00522BD7">
            <w:pPr>
              <w:autoSpaceDE w:val="0"/>
              <w:autoSpaceDN w:val="0"/>
              <w:adjustRightInd w:val="0"/>
              <w:jc w:val="both"/>
              <w:rPr>
                <w:rFonts w:ascii="Trebuchet MS" w:hAnsi="Trebuchet MS" w:cs="Calibri"/>
                <w:sz w:val="20"/>
                <w:szCs w:val="20"/>
                <w:shd w:val="clear" w:color="auto" w:fill="FFFFFF"/>
              </w:rPr>
            </w:pPr>
          </w:p>
          <w:p w:rsidR="003932D8" w:rsidRDefault="003932D8" w:rsidP="00522BD7">
            <w:pPr>
              <w:autoSpaceDE w:val="0"/>
              <w:autoSpaceDN w:val="0"/>
              <w:adjustRightInd w:val="0"/>
              <w:jc w:val="both"/>
              <w:rPr>
                <w:rFonts w:ascii="Trebuchet MS" w:hAnsi="Trebuchet MS" w:cs="Calibri"/>
                <w:sz w:val="20"/>
                <w:szCs w:val="20"/>
                <w:shd w:val="clear" w:color="auto" w:fill="FFFFFF"/>
              </w:rPr>
            </w:pPr>
          </w:p>
          <w:p w:rsidR="003932D8" w:rsidRDefault="003932D8" w:rsidP="00522BD7">
            <w:pPr>
              <w:autoSpaceDE w:val="0"/>
              <w:autoSpaceDN w:val="0"/>
              <w:adjustRightInd w:val="0"/>
              <w:jc w:val="both"/>
              <w:rPr>
                <w:rFonts w:ascii="Trebuchet MS" w:hAnsi="Trebuchet MS" w:cs="Calibri"/>
                <w:sz w:val="20"/>
                <w:szCs w:val="20"/>
                <w:shd w:val="clear" w:color="auto" w:fill="FFFFFF"/>
              </w:rPr>
            </w:pPr>
          </w:p>
          <w:p w:rsidR="003932D8" w:rsidRDefault="003932D8" w:rsidP="00522BD7">
            <w:pPr>
              <w:autoSpaceDE w:val="0"/>
              <w:autoSpaceDN w:val="0"/>
              <w:adjustRightInd w:val="0"/>
              <w:jc w:val="both"/>
              <w:rPr>
                <w:rFonts w:ascii="Trebuchet MS" w:hAnsi="Trebuchet MS" w:cs="Calibri"/>
                <w:sz w:val="20"/>
                <w:szCs w:val="20"/>
                <w:shd w:val="clear" w:color="auto" w:fill="FFFFFF"/>
              </w:rPr>
            </w:pPr>
          </w:p>
          <w:p w:rsidR="003932D8" w:rsidRDefault="003932D8" w:rsidP="00522BD7">
            <w:pPr>
              <w:autoSpaceDE w:val="0"/>
              <w:autoSpaceDN w:val="0"/>
              <w:adjustRightInd w:val="0"/>
              <w:jc w:val="both"/>
              <w:rPr>
                <w:rFonts w:ascii="Trebuchet MS" w:hAnsi="Trebuchet MS" w:cs="Calibri"/>
                <w:sz w:val="20"/>
                <w:szCs w:val="20"/>
                <w:shd w:val="clear" w:color="auto" w:fill="FFFFFF"/>
              </w:rPr>
            </w:pPr>
          </w:p>
          <w:p w:rsidR="003932D8" w:rsidRDefault="003932D8" w:rsidP="00522BD7">
            <w:pPr>
              <w:autoSpaceDE w:val="0"/>
              <w:autoSpaceDN w:val="0"/>
              <w:adjustRightInd w:val="0"/>
              <w:jc w:val="both"/>
              <w:rPr>
                <w:rFonts w:ascii="Trebuchet MS" w:hAnsi="Trebuchet MS" w:cs="Calibri"/>
                <w:sz w:val="20"/>
                <w:szCs w:val="20"/>
                <w:shd w:val="clear" w:color="auto" w:fill="FFFFFF"/>
              </w:rPr>
            </w:pPr>
          </w:p>
          <w:p w:rsidR="003932D8" w:rsidRPr="00895952" w:rsidRDefault="003932D8" w:rsidP="00522BD7">
            <w:pPr>
              <w:autoSpaceDE w:val="0"/>
              <w:autoSpaceDN w:val="0"/>
              <w:adjustRightInd w:val="0"/>
              <w:jc w:val="both"/>
              <w:rPr>
                <w:rFonts w:ascii="Trebuchet MS" w:hAnsi="Trebuchet MS" w:cs="Tahoma"/>
              </w:rPr>
            </w:pPr>
            <w:r w:rsidRPr="00895952">
              <w:rPr>
                <w:rFonts w:ascii="Trebuchet MS" w:hAnsi="Trebuchet MS" w:cs="Calibri"/>
                <w:sz w:val="20"/>
                <w:szCs w:val="20"/>
                <w:shd w:val="clear" w:color="auto" w:fill="FFFFFF"/>
              </w:rPr>
              <w:t>Proporcionar un ambiente de trabajo sano y saludable a sus servidores, que anticipe y prevenga la ocurrencia de lesiones y enfermedades</w:t>
            </w:r>
          </w:p>
        </w:tc>
        <w:tc>
          <w:tcPr>
            <w:tcW w:w="2410" w:type="dxa"/>
          </w:tcPr>
          <w:p w:rsidR="003932D8" w:rsidRDefault="003932D8" w:rsidP="00522BD7">
            <w:pPr>
              <w:autoSpaceDE w:val="0"/>
              <w:autoSpaceDN w:val="0"/>
              <w:adjustRightInd w:val="0"/>
              <w:jc w:val="both"/>
              <w:rPr>
                <w:rFonts w:ascii="Trebuchet MS" w:hAnsi="Trebuchet MS" w:cs="Tahoma"/>
              </w:rPr>
            </w:pPr>
            <w:r w:rsidRPr="00EB393D">
              <w:rPr>
                <w:rFonts w:ascii="Trebuchet MS" w:hAnsi="Trebuchet MS"/>
                <w:sz w:val="20"/>
                <w:szCs w:val="20"/>
              </w:rPr>
              <w:t>Identificar los peligros, evaluar y valorar los riesgos y establecer los respectivos controles</w:t>
            </w:r>
          </w:p>
        </w:tc>
        <w:tc>
          <w:tcPr>
            <w:tcW w:w="2977" w:type="dxa"/>
          </w:tcPr>
          <w:p w:rsidR="003932D8" w:rsidRPr="00AC5A3E" w:rsidRDefault="003932D8" w:rsidP="00522BD7">
            <w:pPr>
              <w:jc w:val="both"/>
              <w:rPr>
                <w:rFonts w:ascii="Trebuchet MS" w:hAnsi="Trebuchet MS" w:cs="Arial"/>
                <w:noProof/>
                <w:sz w:val="20"/>
                <w:szCs w:val="20"/>
                <w:lang w:eastAsia="es-CO"/>
              </w:rPr>
            </w:pPr>
            <w:r w:rsidRPr="00AC5A3E">
              <w:rPr>
                <w:rFonts w:ascii="Trebuchet MS" w:hAnsi="Trebuchet MS" w:cs="Arial"/>
                <w:noProof/>
                <w:sz w:val="20"/>
                <w:szCs w:val="20"/>
                <w:lang w:eastAsia="es-CO"/>
              </w:rPr>
              <w:t>Levantamiento de informacion  para la elaboracion de la Matriz IPECR</w:t>
            </w:r>
          </w:p>
          <w:p w:rsidR="003932D8" w:rsidRPr="00EB393D" w:rsidRDefault="003932D8" w:rsidP="00522BD7">
            <w:pPr>
              <w:pStyle w:val="Prrafodelista"/>
              <w:ind w:left="318" w:hanging="284"/>
              <w:jc w:val="both"/>
              <w:rPr>
                <w:rFonts w:ascii="Trebuchet MS" w:hAnsi="Trebuchet MS" w:cs="Arial"/>
                <w:noProof/>
                <w:sz w:val="20"/>
                <w:szCs w:val="20"/>
                <w:lang w:eastAsia="es-CO"/>
              </w:rPr>
            </w:pPr>
          </w:p>
          <w:p w:rsidR="003932D8" w:rsidRPr="00EB393D" w:rsidRDefault="003932D8" w:rsidP="00522BD7">
            <w:pPr>
              <w:pStyle w:val="Prrafodelista"/>
              <w:ind w:left="318" w:hanging="284"/>
              <w:jc w:val="both"/>
              <w:rPr>
                <w:rFonts w:ascii="Trebuchet MS" w:hAnsi="Trebuchet MS" w:cs="Arial"/>
                <w:noProof/>
                <w:sz w:val="20"/>
                <w:szCs w:val="20"/>
                <w:lang w:eastAsia="es-CO"/>
              </w:rPr>
            </w:pPr>
          </w:p>
          <w:p w:rsidR="003932D8" w:rsidRDefault="003932D8" w:rsidP="00522BD7">
            <w:pPr>
              <w:autoSpaceDE w:val="0"/>
              <w:autoSpaceDN w:val="0"/>
              <w:adjustRightInd w:val="0"/>
              <w:jc w:val="both"/>
              <w:rPr>
                <w:rFonts w:ascii="Trebuchet MS" w:hAnsi="Trebuchet MS" w:cs="Tahoma"/>
              </w:rPr>
            </w:pPr>
            <w:r w:rsidRPr="00EB393D">
              <w:rPr>
                <w:rFonts w:ascii="Trebuchet MS" w:hAnsi="Trebuchet MS" w:cs="Arial"/>
                <w:noProof/>
                <w:sz w:val="20"/>
                <w:szCs w:val="20"/>
                <w:lang w:eastAsia="es-CO"/>
              </w:rPr>
              <w:t>Realizar la matriz IPECR de acuerdo con los riesgos de los servidores publicos</w:t>
            </w:r>
          </w:p>
        </w:tc>
        <w:tc>
          <w:tcPr>
            <w:tcW w:w="3008" w:type="dxa"/>
          </w:tcPr>
          <w:p w:rsidR="0054169C" w:rsidRPr="00AE7341" w:rsidRDefault="0054169C" w:rsidP="00522BD7">
            <w:pPr>
              <w:rPr>
                <w:rFonts w:ascii="Trebuchet MS" w:hAnsi="Trebuchet MS"/>
                <w:noProof/>
                <w:sz w:val="16"/>
                <w:szCs w:val="16"/>
                <w:lang w:eastAsia="es-CO"/>
              </w:rPr>
            </w:pPr>
            <w:r w:rsidRPr="00AE7341">
              <w:rPr>
                <w:rFonts w:ascii="Trebuchet MS" w:hAnsi="Trebuchet MS"/>
                <w:noProof/>
                <w:sz w:val="16"/>
                <w:szCs w:val="16"/>
                <w:lang w:eastAsia="es-CO"/>
              </w:rPr>
              <w:t>Informacion  Matriz IPE</w:t>
            </w:r>
            <w:r w:rsidR="00AE7341" w:rsidRPr="00AE7341">
              <w:rPr>
                <w:rFonts w:ascii="Trebuchet MS" w:hAnsi="Trebuchet MS"/>
                <w:noProof/>
                <w:sz w:val="16"/>
                <w:szCs w:val="16"/>
                <w:lang w:eastAsia="es-CO"/>
              </w:rPr>
              <w:t>V</w:t>
            </w:r>
            <w:r w:rsidRPr="00AE7341">
              <w:rPr>
                <w:rFonts w:ascii="Trebuchet MS" w:hAnsi="Trebuchet MS"/>
                <w:noProof/>
                <w:sz w:val="16"/>
                <w:szCs w:val="16"/>
                <w:lang w:eastAsia="es-CO"/>
              </w:rPr>
              <w:t>R</w:t>
            </w:r>
            <w:r w:rsidR="00AE7341" w:rsidRPr="00AE7341">
              <w:rPr>
                <w:rFonts w:ascii="Trebuchet MS" w:hAnsi="Trebuchet MS"/>
                <w:noProof/>
                <w:sz w:val="16"/>
                <w:szCs w:val="16"/>
                <w:lang w:eastAsia="es-CO"/>
              </w:rPr>
              <w:t>DC</w:t>
            </w:r>
            <w:r w:rsidRPr="00AE7341">
              <w:rPr>
                <w:rFonts w:ascii="Trebuchet MS" w:hAnsi="Trebuchet MS"/>
                <w:noProof/>
                <w:sz w:val="16"/>
                <w:szCs w:val="16"/>
                <w:lang w:eastAsia="es-CO"/>
              </w:rPr>
              <w:t>:</w:t>
            </w:r>
          </w:p>
          <w:p w:rsidR="00AE7341" w:rsidRPr="00AE7341" w:rsidRDefault="00AE7341" w:rsidP="00522BD7">
            <w:pPr>
              <w:rPr>
                <w:rFonts w:ascii="Trebuchet MS" w:hAnsi="Trebuchet MS"/>
                <w:noProof/>
                <w:sz w:val="16"/>
                <w:szCs w:val="16"/>
                <w:lang w:eastAsia="es-CO"/>
              </w:rPr>
            </w:pPr>
          </w:p>
          <w:p w:rsidR="003932D8" w:rsidRPr="00AE7341" w:rsidRDefault="00F0233B" w:rsidP="00522BD7">
            <w:pPr>
              <w:rPr>
                <w:rFonts w:ascii="Trebuchet MS" w:hAnsi="Trebuchet MS"/>
                <w:noProof/>
                <w:sz w:val="16"/>
                <w:szCs w:val="16"/>
                <w:lang w:eastAsia="es-CO"/>
              </w:rPr>
            </w:pPr>
            <w:r>
              <w:rPr>
                <w:rFonts w:ascii="Trebuchet MS" w:hAnsi="Trebuchet MS"/>
                <w:noProof/>
                <w:sz w:val="16"/>
                <w:szCs w:val="16"/>
                <w:lang w:eastAsia="es-CO"/>
              </w:rPr>
              <w:t>Informacion levantada p</w:t>
            </w:r>
            <w:r w:rsidR="003932D8" w:rsidRPr="00AE7341">
              <w:rPr>
                <w:rFonts w:ascii="Trebuchet MS" w:hAnsi="Trebuchet MS"/>
                <w:noProof/>
                <w:sz w:val="16"/>
                <w:szCs w:val="16"/>
                <w:lang w:eastAsia="es-CO"/>
              </w:rPr>
              <w:t>or</w:t>
            </w:r>
            <w:r w:rsidR="00F11606">
              <w:rPr>
                <w:rFonts w:ascii="Trebuchet MS" w:hAnsi="Trebuchet MS"/>
                <w:noProof/>
                <w:sz w:val="16"/>
                <w:szCs w:val="16"/>
                <w:lang w:eastAsia="es-CO"/>
              </w:rPr>
              <w:t>personal vinculado</w:t>
            </w:r>
          </w:p>
          <w:p w:rsidR="003932D8" w:rsidRPr="00AE7341" w:rsidRDefault="003932D8" w:rsidP="00522BD7">
            <w:pPr>
              <w:rPr>
                <w:rFonts w:ascii="Trebuchet MS" w:hAnsi="Trebuchet MS"/>
                <w:noProof/>
                <w:sz w:val="16"/>
                <w:szCs w:val="16"/>
                <w:lang w:eastAsia="es-CO"/>
              </w:rPr>
            </w:pPr>
            <w:r w:rsidRPr="00AE7341">
              <w:rPr>
                <w:rFonts w:ascii="Trebuchet MS" w:hAnsi="Trebuchet MS"/>
                <w:noProof/>
                <w:sz w:val="16"/>
                <w:szCs w:val="16"/>
                <w:lang w:eastAsia="es-CO"/>
              </w:rPr>
              <w:t xml:space="preserve"> ------------------------------------------- No. De </w:t>
            </w:r>
            <w:r w:rsidR="00F11606">
              <w:rPr>
                <w:rFonts w:ascii="Trebuchet MS" w:hAnsi="Trebuchet MS"/>
                <w:noProof/>
                <w:sz w:val="16"/>
                <w:szCs w:val="16"/>
                <w:lang w:eastAsia="es-CO"/>
              </w:rPr>
              <w:t>personal vinculado</w:t>
            </w:r>
            <w:r w:rsidR="00AE7341" w:rsidRPr="00AE7341">
              <w:rPr>
                <w:rFonts w:ascii="Trebuchet MS" w:hAnsi="Trebuchet MS"/>
                <w:noProof/>
                <w:sz w:val="16"/>
                <w:szCs w:val="16"/>
                <w:lang w:eastAsia="es-CO"/>
              </w:rPr>
              <w:t xml:space="preserve"> * 100</w:t>
            </w:r>
          </w:p>
          <w:p w:rsidR="00AE7341" w:rsidRPr="00AE7341" w:rsidRDefault="00AE7341" w:rsidP="00522BD7">
            <w:pPr>
              <w:rPr>
                <w:rFonts w:ascii="Trebuchet MS" w:hAnsi="Trebuchet MS"/>
                <w:noProof/>
                <w:sz w:val="16"/>
                <w:szCs w:val="16"/>
                <w:lang w:eastAsia="es-CO"/>
              </w:rPr>
            </w:pPr>
          </w:p>
          <w:p w:rsidR="003932D8" w:rsidRPr="00AE7341" w:rsidRDefault="003932D8" w:rsidP="00522BD7">
            <w:pPr>
              <w:rPr>
                <w:rFonts w:ascii="Trebuchet MS" w:hAnsi="Trebuchet MS"/>
                <w:noProof/>
                <w:sz w:val="16"/>
                <w:szCs w:val="16"/>
                <w:lang w:eastAsia="es-CO"/>
              </w:rPr>
            </w:pPr>
            <w:r w:rsidRPr="00AE7341">
              <w:rPr>
                <w:rFonts w:ascii="Trebuchet MS" w:hAnsi="Trebuchet MS"/>
                <w:noProof/>
                <w:sz w:val="16"/>
                <w:szCs w:val="16"/>
                <w:lang w:eastAsia="es-CO"/>
              </w:rPr>
              <w:t xml:space="preserve">No. </w:t>
            </w:r>
            <w:r w:rsidR="00AE7341" w:rsidRPr="00AE7341">
              <w:rPr>
                <w:rFonts w:ascii="Trebuchet MS" w:hAnsi="Trebuchet MS"/>
                <w:noProof/>
                <w:sz w:val="16"/>
                <w:szCs w:val="16"/>
                <w:lang w:eastAsia="es-CO"/>
              </w:rPr>
              <w:t xml:space="preserve"> M</w:t>
            </w:r>
            <w:r w:rsidRPr="00AE7341">
              <w:rPr>
                <w:rFonts w:ascii="Trebuchet MS" w:hAnsi="Trebuchet MS"/>
                <w:noProof/>
                <w:sz w:val="16"/>
                <w:szCs w:val="16"/>
                <w:lang w:eastAsia="es-CO"/>
              </w:rPr>
              <w:t xml:space="preserve">atrices elaboradas  </w:t>
            </w:r>
          </w:p>
          <w:p w:rsidR="003932D8" w:rsidRPr="00AE7341" w:rsidRDefault="003932D8" w:rsidP="00522BD7">
            <w:pPr>
              <w:rPr>
                <w:rFonts w:ascii="Trebuchet MS" w:hAnsi="Trebuchet MS"/>
                <w:noProof/>
                <w:sz w:val="16"/>
                <w:szCs w:val="16"/>
                <w:lang w:eastAsia="es-CO"/>
              </w:rPr>
            </w:pPr>
            <w:r w:rsidRPr="00AE7341">
              <w:rPr>
                <w:rFonts w:ascii="Trebuchet MS" w:hAnsi="Trebuchet MS"/>
                <w:noProof/>
                <w:sz w:val="16"/>
                <w:szCs w:val="16"/>
                <w:lang w:eastAsia="es-CO"/>
              </w:rPr>
              <w:t xml:space="preserve"> -----------------------</w:t>
            </w:r>
            <w:r w:rsidR="00AE7341" w:rsidRPr="00AE7341">
              <w:rPr>
                <w:rFonts w:ascii="Trebuchet MS" w:hAnsi="Trebuchet MS"/>
                <w:noProof/>
                <w:sz w:val="16"/>
                <w:szCs w:val="16"/>
                <w:lang w:eastAsia="es-CO"/>
              </w:rPr>
              <w:t xml:space="preserve">-------------------- </w:t>
            </w:r>
          </w:p>
          <w:p w:rsidR="003932D8" w:rsidRPr="00AE7341" w:rsidRDefault="003932D8" w:rsidP="00522BD7">
            <w:pPr>
              <w:autoSpaceDE w:val="0"/>
              <w:autoSpaceDN w:val="0"/>
              <w:adjustRightInd w:val="0"/>
              <w:jc w:val="both"/>
              <w:rPr>
                <w:rFonts w:ascii="Trebuchet MS" w:hAnsi="Trebuchet MS" w:cs="Tahoma"/>
              </w:rPr>
            </w:pPr>
            <w:r w:rsidRPr="00AE7341">
              <w:rPr>
                <w:rFonts w:ascii="Trebuchet MS" w:hAnsi="Trebuchet MS"/>
                <w:noProof/>
                <w:sz w:val="16"/>
                <w:szCs w:val="16"/>
                <w:lang w:eastAsia="es-CO"/>
              </w:rPr>
              <w:t>No. Matrices existentes</w:t>
            </w:r>
            <w:r w:rsidR="00AE7341" w:rsidRPr="00AE7341">
              <w:rPr>
                <w:rFonts w:ascii="Trebuchet MS" w:hAnsi="Trebuchet MS"/>
                <w:noProof/>
                <w:sz w:val="16"/>
                <w:szCs w:val="16"/>
                <w:lang w:eastAsia="es-CO"/>
              </w:rPr>
              <w:t xml:space="preserve"> * 100</w:t>
            </w:r>
          </w:p>
        </w:tc>
      </w:tr>
      <w:tr w:rsidR="003932D8" w:rsidTr="00B2576A">
        <w:tc>
          <w:tcPr>
            <w:tcW w:w="2376" w:type="dxa"/>
            <w:vMerge/>
          </w:tcPr>
          <w:p w:rsidR="003932D8" w:rsidRDefault="003932D8" w:rsidP="00522BD7">
            <w:pPr>
              <w:autoSpaceDE w:val="0"/>
              <w:autoSpaceDN w:val="0"/>
              <w:adjustRightInd w:val="0"/>
              <w:jc w:val="both"/>
              <w:rPr>
                <w:rFonts w:ascii="Trebuchet MS" w:hAnsi="Trebuchet MS" w:cs="Tahoma"/>
              </w:rPr>
            </w:pPr>
          </w:p>
        </w:tc>
        <w:tc>
          <w:tcPr>
            <w:tcW w:w="2410" w:type="dxa"/>
          </w:tcPr>
          <w:p w:rsidR="003932D8" w:rsidRDefault="003932D8" w:rsidP="00522BD7">
            <w:pPr>
              <w:autoSpaceDE w:val="0"/>
              <w:autoSpaceDN w:val="0"/>
              <w:adjustRightInd w:val="0"/>
              <w:jc w:val="both"/>
              <w:rPr>
                <w:rFonts w:ascii="Trebuchet MS" w:hAnsi="Trebuchet MS" w:cs="Tahoma"/>
              </w:rPr>
            </w:pPr>
            <w:r w:rsidRPr="00EB393D">
              <w:rPr>
                <w:rFonts w:ascii="Trebuchet MS" w:hAnsi="Trebuchet MS"/>
                <w:sz w:val="20"/>
                <w:szCs w:val="20"/>
              </w:rPr>
              <w:t>Proteger la seguridad y salud de todos los trabajadores, mediante la mejora continua del Sistema de Gestión de la Seguridad y Salud en el Trabajo (SG-SST) en la entidad</w:t>
            </w:r>
          </w:p>
        </w:tc>
        <w:tc>
          <w:tcPr>
            <w:tcW w:w="2977" w:type="dxa"/>
          </w:tcPr>
          <w:p w:rsidR="003932D8" w:rsidRPr="00AC5A3E" w:rsidRDefault="003932D8" w:rsidP="00522BD7">
            <w:pPr>
              <w:jc w:val="both"/>
              <w:rPr>
                <w:rFonts w:ascii="Trebuchet MS" w:hAnsi="Trebuchet MS" w:cs="Arial"/>
                <w:noProof/>
                <w:sz w:val="20"/>
                <w:szCs w:val="20"/>
                <w:lang w:eastAsia="es-CO"/>
              </w:rPr>
            </w:pPr>
            <w:r w:rsidRPr="00AC5A3E">
              <w:rPr>
                <w:rFonts w:ascii="Trebuchet MS" w:hAnsi="Trebuchet MS" w:cs="Arial"/>
                <w:noProof/>
                <w:sz w:val="20"/>
                <w:szCs w:val="20"/>
                <w:lang w:eastAsia="es-CO"/>
              </w:rPr>
              <w:t>Realizar analisis de puestos de trabajo, para identificar factores de riesgo</w:t>
            </w:r>
          </w:p>
          <w:p w:rsidR="003932D8" w:rsidRPr="00EB393D" w:rsidRDefault="003932D8" w:rsidP="00522BD7">
            <w:pPr>
              <w:pStyle w:val="Prrafodelista"/>
              <w:ind w:left="318"/>
              <w:jc w:val="both"/>
              <w:rPr>
                <w:rFonts w:ascii="Trebuchet MS" w:hAnsi="Trebuchet MS" w:cs="Arial"/>
                <w:noProof/>
                <w:sz w:val="20"/>
                <w:szCs w:val="20"/>
                <w:lang w:eastAsia="es-CO"/>
              </w:rPr>
            </w:pPr>
          </w:p>
          <w:p w:rsidR="003932D8" w:rsidRPr="00AC5A3E" w:rsidRDefault="003932D8" w:rsidP="00522BD7">
            <w:pPr>
              <w:jc w:val="both"/>
              <w:rPr>
                <w:rFonts w:ascii="Trebuchet MS" w:hAnsi="Trebuchet MS" w:cs="Arial"/>
                <w:noProof/>
                <w:sz w:val="20"/>
                <w:szCs w:val="20"/>
                <w:lang w:eastAsia="es-CO"/>
              </w:rPr>
            </w:pPr>
            <w:r w:rsidRPr="00AC5A3E">
              <w:rPr>
                <w:rFonts w:ascii="Trebuchet MS" w:hAnsi="Trebuchet MS" w:cs="Arial"/>
                <w:noProof/>
                <w:sz w:val="20"/>
                <w:szCs w:val="20"/>
                <w:lang w:eastAsia="es-CO"/>
              </w:rPr>
              <w:t>Implementa</w:t>
            </w:r>
            <w:r>
              <w:rPr>
                <w:rFonts w:ascii="Trebuchet MS" w:hAnsi="Trebuchet MS" w:cs="Arial"/>
                <w:noProof/>
                <w:sz w:val="20"/>
                <w:szCs w:val="20"/>
                <w:lang w:eastAsia="es-CO"/>
              </w:rPr>
              <w:t>r las</w:t>
            </w:r>
            <w:r w:rsidRPr="00AC5A3E">
              <w:rPr>
                <w:rFonts w:ascii="Trebuchet MS" w:hAnsi="Trebuchet MS" w:cs="Arial"/>
                <w:noProof/>
                <w:sz w:val="20"/>
                <w:szCs w:val="20"/>
                <w:lang w:eastAsia="es-CO"/>
              </w:rPr>
              <w:t xml:space="preserve"> medidas de control de acuerdo con las recomendaciones del estudio </w:t>
            </w:r>
          </w:p>
          <w:p w:rsidR="003932D8" w:rsidRDefault="003932D8" w:rsidP="00522BD7">
            <w:pPr>
              <w:autoSpaceDE w:val="0"/>
              <w:autoSpaceDN w:val="0"/>
              <w:adjustRightInd w:val="0"/>
              <w:jc w:val="both"/>
              <w:rPr>
                <w:rFonts w:ascii="Trebuchet MS" w:hAnsi="Trebuchet MS" w:cs="Tahoma"/>
              </w:rPr>
            </w:pPr>
          </w:p>
        </w:tc>
        <w:tc>
          <w:tcPr>
            <w:tcW w:w="3008" w:type="dxa"/>
          </w:tcPr>
          <w:p w:rsidR="003932D8" w:rsidRPr="00AE7341" w:rsidRDefault="003932D8" w:rsidP="00522BD7">
            <w:pPr>
              <w:rPr>
                <w:rFonts w:ascii="Trebuchet MS" w:hAnsi="Trebuchet MS"/>
                <w:noProof/>
                <w:sz w:val="16"/>
                <w:szCs w:val="16"/>
                <w:lang w:eastAsia="es-CO"/>
              </w:rPr>
            </w:pPr>
          </w:p>
          <w:p w:rsidR="003932D8" w:rsidRPr="00AE7341" w:rsidRDefault="003932D8" w:rsidP="00522BD7">
            <w:pPr>
              <w:rPr>
                <w:rFonts w:ascii="Trebuchet MS" w:hAnsi="Trebuchet MS"/>
                <w:noProof/>
                <w:sz w:val="16"/>
                <w:szCs w:val="16"/>
                <w:lang w:eastAsia="es-CO"/>
              </w:rPr>
            </w:pPr>
            <w:r w:rsidRPr="00AE7341">
              <w:rPr>
                <w:rFonts w:ascii="Trebuchet MS" w:hAnsi="Trebuchet MS"/>
                <w:noProof/>
                <w:sz w:val="16"/>
                <w:szCs w:val="16"/>
                <w:lang w:eastAsia="es-CO"/>
              </w:rPr>
              <w:t xml:space="preserve">No. De puestos de trabajo analizados </w:t>
            </w:r>
          </w:p>
          <w:p w:rsidR="003932D8" w:rsidRPr="00AE7341" w:rsidRDefault="00AE7341" w:rsidP="00522BD7">
            <w:pPr>
              <w:rPr>
                <w:rFonts w:ascii="Trebuchet MS" w:hAnsi="Trebuchet MS"/>
                <w:noProof/>
                <w:lang w:eastAsia="es-CO"/>
              </w:rPr>
            </w:pPr>
            <w:r w:rsidRPr="00AE7341">
              <w:rPr>
                <w:rFonts w:ascii="Trebuchet MS" w:hAnsi="Trebuchet MS"/>
                <w:noProof/>
                <w:sz w:val="16"/>
                <w:szCs w:val="16"/>
                <w:lang w:eastAsia="es-CO"/>
              </w:rPr>
              <w:t>------------------------------------------</w:t>
            </w:r>
            <w:r w:rsidR="003932D8" w:rsidRPr="00AE7341">
              <w:rPr>
                <w:rFonts w:ascii="Trebuchet MS" w:hAnsi="Trebuchet MS"/>
                <w:noProof/>
                <w:sz w:val="16"/>
                <w:szCs w:val="16"/>
                <w:lang w:eastAsia="es-CO"/>
              </w:rPr>
              <w:t>----                                             No. De puestos de trabajo existentes * 100</w:t>
            </w:r>
          </w:p>
          <w:p w:rsidR="00AE7341" w:rsidRPr="00AE7341" w:rsidRDefault="00AE7341" w:rsidP="00522BD7">
            <w:pPr>
              <w:rPr>
                <w:rFonts w:ascii="Trebuchet MS" w:hAnsi="Trebuchet MS"/>
                <w:noProof/>
                <w:lang w:eastAsia="es-CO"/>
              </w:rPr>
            </w:pPr>
          </w:p>
          <w:p w:rsidR="003932D8" w:rsidRPr="00AE7341" w:rsidRDefault="003932D8" w:rsidP="00522BD7">
            <w:pPr>
              <w:rPr>
                <w:rFonts w:ascii="Trebuchet MS" w:hAnsi="Trebuchet MS"/>
                <w:noProof/>
                <w:sz w:val="16"/>
                <w:szCs w:val="16"/>
                <w:lang w:eastAsia="es-CO"/>
              </w:rPr>
            </w:pPr>
            <w:r w:rsidRPr="00AE7341">
              <w:rPr>
                <w:rFonts w:ascii="Trebuchet MS" w:hAnsi="Trebuchet MS"/>
                <w:noProof/>
                <w:sz w:val="16"/>
                <w:szCs w:val="16"/>
                <w:lang w:eastAsia="es-CO"/>
              </w:rPr>
              <w:t>No. Controles implementados</w:t>
            </w:r>
          </w:p>
          <w:p w:rsidR="003932D8" w:rsidRPr="00AE7341" w:rsidRDefault="003932D8" w:rsidP="00522BD7">
            <w:pPr>
              <w:rPr>
                <w:rFonts w:ascii="Trebuchet MS" w:hAnsi="Trebuchet MS"/>
                <w:noProof/>
                <w:lang w:eastAsia="es-CO"/>
              </w:rPr>
            </w:pPr>
            <w:r w:rsidRPr="00AE7341">
              <w:rPr>
                <w:rFonts w:ascii="Trebuchet MS" w:hAnsi="Trebuchet MS"/>
                <w:noProof/>
                <w:sz w:val="16"/>
                <w:szCs w:val="16"/>
                <w:lang w:eastAsia="es-CO"/>
              </w:rPr>
              <w:t>------------------------------------                                                     No. Controles recomendados * 100</w:t>
            </w:r>
          </w:p>
          <w:p w:rsidR="003932D8" w:rsidRPr="00AE7341" w:rsidRDefault="003932D8" w:rsidP="00522BD7">
            <w:pPr>
              <w:autoSpaceDE w:val="0"/>
              <w:autoSpaceDN w:val="0"/>
              <w:adjustRightInd w:val="0"/>
              <w:jc w:val="both"/>
              <w:rPr>
                <w:rFonts w:ascii="Trebuchet MS" w:hAnsi="Trebuchet MS" w:cs="Tahoma"/>
              </w:rPr>
            </w:pPr>
          </w:p>
        </w:tc>
      </w:tr>
      <w:tr w:rsidR="003932D8" w:rsidRPr="00835792" w:rsidTr="00B2576A">
        <w:tc>
          <w:tcPr>
            <w:tcW w:w="2376" w:type="dxa"/>
            <w:vMerge/>
          </w:tcPr>
          <w:p w:rsidR="003932D8" w:rsidRDefault="003932D8" w:rsidP="00522BD7">
            <w:pPr>
              <w:autoSpaceDE w:val="0"/>
              <w:autoSpaceDN w:val="0"/>
              <w:adjustRightInd w:val="0"/>
              <w:jc w:val="both"/>
              <w:rPr>
                <w:rFonts w:ascii="Trebuchet MS" w:hAnsi="Trebuchet MS" w:cs="Tahoma"/>
              </w:rPr>
            </w:pPr>
          </w:p>
        </w:tc>
        <w:tc>
          <w:tcPr>
            <w:tcW w:w="2410" w:type="dxa"/>
          </w:tcPr>
          <w:p w:rsidR="003932D8" w:rsidRDefault="003932D8" w:rsidP="00522BD7">
            <w:pPr>
              <w:autoSpaceDE w:val="0"/>
              <w:autoSpaceDN w:val="0"/>
              <w:adjustRightInd w:val="0"/>
              <w:jc w:val="both"/>
              <w:rPr>
                <w:rFonts w:ascii="Trebuchet MS" w:hAnsi="Trebuchet MS" w:cs="Tahoma"/>
              </w:rPr>
            </w:pPr>
            <w:r w:rsidRPr="00EB393D">
              <w:rPr>
                <w:rFonts w:ascii="Trebuchet MS" w:hAnsi="Trebuchet MS"/>
                <w:sz w:val="20"/>
                <w:szCs w:val="20"/>
              </w:rPr>
              <w:t>Cumplir la normatividad nacional vigente aplicable en materia de riesgos laborales.</w:t>
            </w:r>
          </w:p>
        </w:tc>
        <w:tc>
          <w:tcPr>
            <w:tcW w:w="2977" w:type="dxa"/>
          </w:tcPr>
          <w:p w:rsidR="003932D8" w:rsidRDefault="003932D8" w:rsidP="00522BD7">
            <w:pPr>
              <w:autoSpaceDE w:val="0"/>
              <w:autoSpaceDN w:val="0"/>
              <w:adjustRightInd w:val="0"/>
              <w:jc w:val="both"/>
              <w:rPr>
                <w:rFonts w:ascii="Trebuchet MS" w:hAnsi="Trebuchet MS" w:cs="Tahoma"/>
              </w:rPr>
            </w:pPr>
            <w:r w:rsidRPr="00EB393D">
              <w:rPr>
                <w:rFonts w:ascii="Trebuchet MS" w:hAnsi="Trebuchet MS" w:cs="Arial"/>
                <w:noProof/>
                <w:sz w:val="20"/>
                <w:szCs w:val="20"/>
                <w:lang w:eastAsia="es-CO"/>
              </w:rPr>
              <w:t>Implementar y documentar con evidencias el cumplimineto de la legislacion colombiana exi</w:t>
            </w:r>
            <w:r>
              <w:rPr>
                <w:rFonts w:ascii="Trebuchet MS" w:hAnsi="Trebuchet MS" w:cs="Arial"/>
                <w:noProof/>
                <w:sz w:val="20"/>
                <w:szCs w:val="20"/>
                <w:lang w:eastAsia="es-CO"/>
              </w:rPr>
              <w:t>stente y futura</w:t>
            </w:r>
          </w:p>
        </w:tc>
        <w:tc>
          <w:tcPr>
            <w:tcW w:w="3008" w:type="dxa"/>
          </w:tcPr>
          <w:p w:rsidR="003932D8" w:rsidRPr="00AE7341" w:rsidRDefault="003932D8" w:rsidP="00522BD7">
            <w:pPr>
              <w:rPr>
                <w:rFonts w:ascii="Trebuchet MS" w:hAnsi="Trebuchet MS"/>
                <w:noProof/>
                <w:sz w:val="16"/>
                <w:szCs w:val="16"/>
                <w:lang w:eastAsia="es-CO"/>
              </w:rPr>
            </w:pPr>
          </w:p>
          <w:p w:rsidR="003932D8" w:rsidRPr="00AE7341" w:rsidRDefault="003932D8" w:rsidP="00522BD7">
            <w:pPr>
              <w:rPr>
                <w:rFonts w:ascii="Trebuchet MS" w:hAnsi="Trebuchet MS"/>
                <w:noProof/>
                <w:sz w:val="16"/>
                <w:szCs w:val="16"/>
                <w:lang w:eastAsia="es-CO"/>
              </w:rPr>
            </w:pPr>
            <w:r w:rsidRPr="00AE7341">
              <w:rPr>
                <w:rFonts w:ascii="Trebuchet MS" w:hAnsi="Trebuchet MS"/>
                <w:noProof/>
                <w:sz w:val="16"/>
                <w:szCs w:val="16"/>
                <w:lang w:eastAsia="es-CO"/>
              </w:rPr>
              <w:t>No. Requisitos legales implementados</w:t>
            </w:r>
          </w:p>
          <w:p w:rsidR="003932D8" w:rsidRPr="00AE7341" w:rsidRDefault="003932D8" w:rsidP="00522BD7">
            <w:pPr>
              <w:ind w:left="-38" w:firstLine="38"/>
              <w:rPr>
                <w:rFonts w:ascii="Trebuchet MS" w:hAnsi="Trebuchet MS"/>
                <w:noProof/>
                <w:sz w:val="16"/>
                <w:szCs w:val="16"/>
                <w:lang w:eastAsia="es-CO"/>
              </w:rPr>
            </w:pPr>
            <w:r w:rsidRPr="00AE7341">
              <w:rPr>
                <w:rFonts w:ascii="Trebuchet MS" w:hAnsi="Trebuchet MS"/>
                <w:noProof/>
                <w:sz w:val="16"/>
                <w:szCs w:val="16"/>
                <w:lang w:eastAsia="es-CO"/>
              </w:rPr>
              <w:t>-----------------------------------------                                                   No. Requistos legales aplicables * 100</w:t>
            </w:r>
          </w:p>
          <w:p w:rsidR="003932D8" w:rsidRPr="00AE7341" w:rsidRDefault="003932D8" w:rsidP="00522BD7">
            <w:pPr>
              <w:rPr>
                <w:rFonts w:ascii="Trebuchet MS" w:hAnsi="Trebuchet MS"/>
                <w:noProof/>
                <w:sz w:val="16"/>
                <w:szCs w:val="16"/>
                <w:lang w:eastAsia="es-CO"/>
              </w:rPr>
            </w:pPr>
          </w:p>
          <w:p w:rsidR="003932D8" w:rsidRPr="00AE7341" w:rsidRDefault="003932D8" w:rsidP="00522BD7">
            <w:pPr>
              <w:autoSpaceDE w:val="0"/>
              <w:autoSpaceDN w:val="0"/>
              <w:adjustRightInd w:val="0"/>
              <w:jc w:val="both"/>
              <w:rPr>
                <w:rFonts w:ascii="Trebuchet MS" w:hAnsi="Trebuchet MS"/>
                <w:noProof/>
                <w:sz w:val="16"/>
                <w:szCs w:val="16"/>
                <w:lang w:eastAsia="es-CO"/>
              </w:rPr>
            </w:pPr>
          </w:p>
        </w:tc>
      </w:tr>
    </w:tbl>
    <w:p w:rsidR="00A35EAD" w:rsidRPr="004A4397" w:rsidRDefault="00A35EAD" w:rsidP="00A35EAD">
      <w:pPr>
        <w:pStyle w:val="Ttulo2"/>
        <w:rPr>
          <w:rFonts w:ascii="Trebuchet MS" w:eastAsia="Calibri" w:hAnsi="Trebuchet MS" w:cs="Tahoma"/>
          <w:bCs w:val="0"/>
          <w:color w:val="auto"/>
          <w:sz w:val="22"/>
          <w:szCs w:val="22"/>
        </w:rPr>
      </w:pPr>
      <w:bookmarkStart w:id="44" w:name="_Toc470617238"/>
      <w:r>
        <w:rPr>
          <w:rFonts w:ascii="Trebuchet MS" w:eastAsia="Calibri" w:hAnsi="Trebuchet MS" w:cs="Tahoma"/>
          <w:bCs w:val="0"/>
          <w:color w:val="auto"/>
          <w:sz w:val="22"/>
          <w:szCs w:val="22"/>
        </w:rPr>
        <w:t>9.</w:t>
      </w:r>
      <w:r w:rsidR="00860A7E">
        <w:rPr>
          <w:rFonts w:ascii="Trebuchet MS" w:eastAsia="Calibri" w:hAnsi="Trebuchet MS" w:cs="Tahoma"/>
          <w:bCs w:val="0"/>
          <w:color w:val="auto"/>
          <w:sz w:val="22"/>
          <w:szCs w:val="22"/>
        </w:rPr>
        <w:t>3</w:t>
      </w:r>
      <w:r w:rsidR="00DF6B07">
        <w:rPr>
          <w:rFonts w:ascii="Trebuchet MS" w:eastAsia="Calibri" w:hAnsi="Trebuchet MS" w:cs="Tahoma"/>
          <w:bCs w:val="0"/>
          <w:color w:val="auto"/>
          <w:sz w:val="22"/>
          <w:szCs w:val="22"/>
        </w:rPr>
        <w:t xml:space="preserve">  </w:t>
      </w:r>
      <w:r w:rsidRPr="004A4397">
        <w:rPr>
          <w:rFonts w:ascii="Trebuchet MS" w:eastAsia="Calibri" w:hAnsi="Trebuchet MS" w:cs="Tahoma"/>
          <w:bCs w:val="0"/>
          <w:color w:val="auto"/>
          <w:sz w:val="22"/>
          <w:szCs w:val="22"/>
        </w:rPr>
        <w:t>Matriz de requisitos legales y normativos</w:t>
      </w:r>
      <w:bookmarkEnd w:id="40"/>
      <w:bookmarkEnd w:id="44"/>
    </w:p>
    <w:p w:rsidR="00A35EAD" w:rsidRPr="00C14DA5" w:rsidRDefault="00A35EAD" w:rsidP="00A35EAD">
      <w:pPr>
        <w:autoSpaceDE w:val="0"/>
        <w:autoSpaceDN w:val="0"/>
        <w:adjustRightInd w:val="0"/>
        <w:spacing w:after="0" w:line="240" w:lineRule="auto"/>
        <w:jc w:val="both"/>
        <w:rPr>
          <w:rFonts w:ascii="Trebuchet MS" w:hAnsi="Trebuchet MS" w:cs="Tahoma"/>
          <w:b/>
        </w:rPr>
      </w:pPr>
    </w:p>
    <w:p w:rsidR="00A35EAD" w:rsidRPr="00C14DA5" w:rsidRDefault="00A35EAD" w:rsidP="00A35EAD">
      <w:pPr>
        <w:autoSpaceDE w:val="0"/>
        <w:autoSpaceDN w:val="0"/>
        <w:adjustRightInd w:val="0"/>
        <w:spacing w:after="0" w:line="240" w:lineRule="auto"/>
        <w:jc w:val="both"/>
        <w:rPr>
          <w:rFonts w:ascii="Trebuchet MS" w:eastAsiaTheme="minorHAnsi" w:hAnsi="Trebuchet MS" w:cs="Tahoma"/>
        </w:rPr>
      </w:pPr>
      <w:r w:rsidRPr="00C14DA5">
        <w:rPr>
          <w:rFonts w:ascii="Trebuchet MS" w:eastAsiaTheme="minorHAnsi" w:hAnsi="Trebuchet MS" w:cs="Tahoma"/>
        </w:rPr>
        <w:t xml:space="preserve">Uno de los compromisos de la entidad es el cumplimiento de la normatividad vigente en SST que </w:t>
      </w:r>
      <w:r>
        <w:rPr>
          <w:rFonts w:ascii="Trebuchet MS" w:eastAsiaTheme="minorHAnsi" w:hAnsi="Trebuchet MS" w:cs="Tahoma"/>
        </w:rPr>
        <w:t>es</w:t>
      </w:r>
      <w:r w:rsidRPr="00C14DA5">
        <w:rPr>
          <w:rFonts w:ascii="Trebuchet MS" w:eastAsiaTheme="minorHAnsi" w:hAnsi="Trebuchet MS" w:cs="Tahoma"/>
        </w:rPr>
        <w:t xml:space="preserve"> aplicable a la organización.</w:t>
      </w:r>
    </w:p>
    <w:p w:rsidR="00A35EAD" w:rsidRPr="00C14DA5" w:rsidRDefault="00A35EAD" w:rsidP="00A35EAD">
      <w:pPr>
        <w:autoSpaceDE w:val="0"/>
        <w:autoSpaceDN w:val="0"/>
        <w:adjustRightInd w:val="0"/>
        <w:spacing w:after="0" w:line="240" w:lineRule="auto"/>
        <w:jc w:val="both"/>
        <w:rPr>
          <w:rFonts w:ascii="Trebuchet MS" w:eastAsiaTheme="minorHAnsi" w:hAnsi="Trebuchet MS" w:cs="Tahoma"/>
        </w:rPr>
      </w:pPr>
    </w:p>
    <w:p w:rsidR="00A35EAD" w:rsidRDefault="00A35EAD" w:rsidP="00A35EAD">
      <w:pPr>
        <w:tabs>
          <w:tab w:val="left" w:pos="567"/>
        </w:tabs>
        <w:spacing w:after="0" w:line="240" w:lineRule="auto"/>
        <w:jc w:val="both"/>
        <w:rPr>
          <w:rFonts w:ascii="Trebuchet MS" w:hAnsi="Trebuchet MS" w:cs="Arial"/>
        </w:rPr>
      </w:pPr>
      <w:r>
        <w:rPr>
          <w:rFonts w:ascii="Trebuchet MS" w:eastAsiaTheme="minorHAnsi" w:hAnsi="Trebuchet MS" w:cs="Tahoma"/>
        </w:rPr>
        <w:t xml:space="preserve">La entidad </w:t>
      </w:r>
      <w:r w:rsidRPr="00C14DA5">
        <w:rPr>
          <w:rFonts w:ascii="Trebuchet MS" w:eastAsiaTheme="minorHAnsi" w:hAnsi="Trebuchet MS" w:cs="Tahoma"/>
        </w:rPr>
        <w:t>tiene definido</w:t>
      </w:r>
      <w:r>
        <w:rPr>
          <w:rFonts w:ascii="Trebuchet MS" w:eastAsiaTheme="minorHAnsi" w:hAnsi="Trebuchet MS" w:cs="Tahoma"/>
        </w:rPr>
        <w:t xml:space="preserve"> el </w:t>
      </w:r>
      <w:r w:rsidRPr="00C14DA5">
        <w:rPr>
          <w:rFonts w:ascii="Trebuchet MS" w:hAnsi="Trebuchet MS" w:cs="Arial"/>
        </w:rPr>
        <w:t xml:space="preserve">procedimiento </w:t>
      </w:r>
      <w:r>
        <w:rPr>
          <w:rFonts w:ascii="Trebuchet MS" w:hAnsi="Trebuchet MS" w:cs="Arial"/>
        </w:rPr>
        <w:t>“I</w:t>
      </w:r>
      <w:r w:rsidRPr="00C14DA5">
        <w:rPr>
          <w:rFonts w:ascii="Trebuchet MS" w:hAnsi="Trebuchet MS" w:cs="Arial"/>
        </w:rPr>
        <w:t>dentificación y evaluación de requisitos legales</w:t>
      </w:r>
      <w:r>
        <w:rPr>
          <w:rFonts w:ascii="Trebuchet MS" w:hAnsi="Trebuchet MS" w:cs="Arial"/>
        </w:rPr>
        <w:t>”</w:t>
      </w:r>
      <w:r w:rsidRPr="00C14DA5">
        <w:rPr>
          <w:rFonts w:ascii="Trebuchet MS" w:hAnsi="Trebuchet MS" w:cs="Arial"/>
        </w:rPr>
        <w:t>, el cual puede ser consultado por los servidores públicos</w:t>
      </w:r>
      <w:r>
        <w:rPr>
          <w:rFonts w:ascii="Trebuchet MS" w:hAnsi="Trebuchet MS" w:cs="Arial"/>
        </w:rPr>
        <w:t xml:space="preserve"> en el Sistema Integrado de Gestión; a su vez cada proceso cuenta con la “</w:t>
      </w:r>
      <w:r w:rsidRPr="00C14DA5">
        <w:rPr>
          <w:rFonts w:ascii="Trebuchet MS" w:hAnsi="Trebuchet MS" w:cs="Arial"/>
        </w:rPr>
        <w:t>Matriz de requisitos legales y normativos</w:t>
      </w:r>
      <w:r>
        <w:rPr>
          <w:rFonts w:ascii="Trebuchet MS" w:hAnsi="Trebuchet MS" w:cs="Arial"/>
        </w:rPr>
        <w:t>”</w:t>
      </w:r>
      <w:r w:rsidRPr="00C14DA5">
        <w:rPr>
          <w:rFonts w:ascii="Trebuchet MS" w:hAnsi="Trebuchet MS" w:cs="Arial"/>
        </w:rPr>
        <w:t>, donde se puede  consultar toda la legislación</w:t>
      </w:r>
      <w:r>
        <w:rPr>
          <w:rFonts w:ascii="Trebuchet MS" w:hAnsi="Trebuchet MS" w:cs="Arial"/>
        </w:rPr>
        <w:t xml:space="preserve"> que les aplica. Para este caso, la normatividad asociada </w:t>
      </w:r>
      <w:proofErr w:type="spellStart"/>
      <w:r>
        <w:rPr>
          <w:rFonts w:ascii="Trebuchet MS" w:hAnsi="Trebuchet MS" w:cs="Arial"/>
        </w:rPr>
        <w:t>aSeguridad</w:t>
      </w:r>
      <w:proofErr w:type="spellEnd"/>
      <w:r>
        <w:rPr>
          <w:rFonts w:ascii="Trebuchet MS" w:hAnsi="Trebuchet MS" w:cs="Arial"/>
        </w:rPr>
        <w:t xml:space="preserve"> y Salud en el Trabajo, puede ser consultada en la matriz del proceso Gestión de Talento Humano.</w:t>
      </w:r>
    </w:p>
    <w:p w:rsidR="00A35EAD" w:rsidRPr="00C14DA5" w:rsidRDefault="00A35EAD" w:rsidP="00A35EAD">
      <w:pPr>
        <w:autoSpaceDE w:val="0"/>
        <w:autoSpaceDN w:val="0"/>
        <w:adjustRightInd w:val="0"/>
        <w:spacing w:after="0" w:line="240" w:lineRule="auto"/>
        <w:jc w:val="both"/>
        <w:rPr>
          <w:rFonts w:ascii="Trebuchet MS" w:hAnsi="Trebuchet MS" w:cs="Tahoma"/>
        </w:rPr>
      </w:pPr>
      <w:r>
        <w:rPr>
          <w:rFonts w:ascii="Trebuchet MS" w:eastAsiaTheme="minorHAnsi" w:hAnsi="Trebuchet MS" w:cs="Tahoma"/>
        </w:rPr>
        <w:t>La matriz será actualizada en los tiempos establecidos en el procedimiento y serán</w:t>
      </w:r>
      <w:r w:rsidRPr="00C14DA5">
        <w:rPr>
          <w:rFonts w:ascii="Trebuchet MS" w:eastAsiaTheme="minorHAnsi" w:hAnsi="Trebuchet MS" w:cs="Tahoma"/>
        </w:rPr>
        <w:t xml:space="preserve"> comunicados a los trabajadores y las  partes interesadas</w:t>
      </w:r>
      <w:r>
        <w:rPr>
          <w:rFonts w:ascii="Trebuchet MS" w:eastAsiaTheme="minorHAnsi" w:hAnsi="Trebuchet MS" w:cs="Tahoma"/>
        </w:rPr>
        <w:t>.</w:t>
      </w:r>
    </w:p>
    <w:p w:rsidR="00A35EAD" w:rsidRPr="00B93B16" w:rsidRDefault="00A35EAD" w:rsidP="00A35EAD">
      <w:pPr>
        <w:pStyle w:val="Ttulo2"/>
        <w:rPr>
          <w:rFonts w:ascii="Trebuchet MS" w:eastAsia="Calibri" w:hAnsi="Trebuchet MS" w:cs="Tahoma"/>
          <w:bCs w:val="0"/>
          <w:color w:val="auto"/>
          <w:sz w:val="22"/>
          <w:szCs w:val="22"/>
        </w:rPr>
      </w:pPr>
      <w:bookmarkStart w:id="45" w:name="_Toc469655635"/>
      <w:bookmarkStart w:id="46" w:name="_Toc470617239"/>
      <w:r>
        <w:rPr>
          <w:rFonts w:ascii="Trebuchet MS" w:eastAsia="Calibri" w:hAnsi="Trebuchet MS" w:cs="Tahoma"/>
          <w:bCs w:val="0"/>
          <w:color w:val="auto"/>
          <w:sz w:val="22"/>
          <w:szCs w:val="22"/>
        </w:rPr>
        <w:t>9.</w:t>
      </w:r>
      <w:r w:rsidR="00860A7E">
        <w:rPr>
          <w:rFonts w:ascii="Trebuchet MS" w:eastAsia="Calibri" w:hAnsi="Trebuchet MS" w:cs="Tahoma"/>
          <w:bCs w:val="0"/>
          <w:color w:val="auto"/>
          <w:sz w:val="22"/>
          <w:szCs w:val="22"/>
        </w:rPr>
        <w:t>4</w:t>
      </w:r>
      <w:r w:rsidR="00DF6B07">
        <w:rPr>
          <w:rFonts w:ascii="Trebuchet MS" w:eastAsia="Calibri" w:hAnsi="Trebuchet MS" w:cs="Tahoma"/>
          <w:bCs w:val="0"/>
          <w:color w:val="auto"/>
          <w:sz w:val="22"/>
          <w:szCs w:val="22"/>
        </w:rPr>
        <w:t xml:space="preserve">  </w:t>
      </w:r>
      <w:r w:rsidRPr="00B93B16">
        <w:rPr>
          <w:rFonts w:ascii="Trebuchet MS" w:eastAsia="Calibri" w:hAnsi="Trebuchet MS" w:cs="Tahoma"/>
          <w:bCs w:val="0"/>
          <w:color w:val="auto"/>
          <w:sz w:val="22"/>
          <w:szCs w:val="22"/>
        </w:rPr>
        <w:t>Plan de trabajo anual</w:t>
      </w:r>
      <w:bookmarkEnd w:id="45"/>
      <w:bookmarkEnd w:id="46"/>
    </w:p>
    <w:p w:rsidR="00A35EAD" w:rsidRDefault="00A35EAD" w:rsidP="00A35EAD">
      <w:pPr>
        <w:autoSpaceDE w:val="0"/>
        <w:autoSpaceDN w:val="0"/>
        <w:adjustRightInd w:val="0"/>
        <w:spacing w:after="0" w:line="240" w:lineRule="auto"/>
        <w:jc w:val="both"/>
        <w:rPr>
          <w:rFonts w:ascii="Trebuchet MS" w:eastAsiaTheme="minorHAnsi" w:hAnsi="Trebuchet MS" w:cs="Tahoma"/>
          <w:b/>
        </w:rPr>
      </w:pPr>
    </w:p>
    <w:p w:rsidR="00A35EAD" w:rsidRDefault="00A35EAD" w:rsidP="00A35EAD">
      <w:pPr>
        <w:autoSpaceDE w:val="0"/>
        <w:autoSpaceDN w:val="0"/>
        <w:adjustRightInd w:val="0"/>
        <w:spacing w:after="0" w:line="240" w:lineRule="auto"/>
        <w:jc w:val="both"/>
        <w:rPr>
          <w:rFonts w:ascii="Trebuchet MS" w:eastAsiaTheme="minorHAnsi" w:hAnsi="Trebuchet MS" w:cs="Tahoma"/>
        </w:rPr>
      </w:pPr>
      <w:r w:rsidRPr="00927E17">
        <w:rPr>
          <w:rFonts w:ascii="Trebuchet MS" w:eastAsiaTheme="minorHAnsi" w:hAnsi="Trebuchet MS" w:cs="Tahoma"/>
        </w:rPr>
        <w:t xml:space="preserve">El plan de trabajo anual será elaborado </w:t>
      </w:r>
      <w:r>
        <w:rPr>
          <w:rFonts w:ascii="Trebuchet MS" w:eastAsiaTheme="minorHAnsi" w:hAnsi="Trebuchet MS" w:cs="Tahoma"/>
        </w:rPr>
        <w:t>de acuerdo con las necesidades evidenciadas, el cual incluirá capacitación, entrenamiento, necesidades del COPASST, necesidades de las brigadas de emergencia, medicina preventiva, medicina del trabajo, mediciones ambientales, suministro de elementos de protección personal y demás requerimientos de la entidad.</w:t>
      </w:r>
    </w:p>
    <w:p w:rsidR="008B0EC0" w:rsidRDefault="008B0EC0" w:rsidP="00A35EAD">
      <w:pPr>
        <w:autoSpaceDE w:val="0"/>
        <w:autoSpaceDN w:val="0"/>
        <w:adjustRightInd w:val="0"/>
        <w:spacing w:after="0" w:line="240" w:lineRule="auto"/>
        <w:jc w:val="both"/>
        <w:rPr>
          <w:rFonts w:ascii="Trebuchet MS" w:eastAsiaTheme="minorHAnsi" w:hAnsi="Trebuchet MS" w:cs="Tahoma"/>
        </w:rPr>
      </w:pPr>
    </w:p>
    <w:p w:rsidR="008D7643" w:rsidRPr="00927E17" w:rsidRDefault="008D7643" w:rsidP="00A35EAD">
      <w:pPr>
        <w:autoSpaceDE w:val="0"/>
        <w:autoSpaceDN w:val="0"/>
        <w:adjustRightInd w:val="0"/>
        <w:spacing w:after="0" w:line="240" w:lineRule="auto"/>
        <w:jc w:val="both"/>
        <w:rPr>
          <w:rFonts w:ascii="Trebuchet MS" w:eastAsiaTheme="minorHAnsi" w:hAnsi="Trebuchet MS" w:cs="Tahoma"/>
        </w:rPr>
      </w:pPr>
      <w:r>
        <w:rPr>
          <w:rFonts w:ascii="Trebuchet MS" w:eastAsiaTheme="minorHAnsi" w:hAnsi="Trebuchet MS" w:cs="Tahoma"/>
        </w:rPr>
        <w:t xml:space="preserve">El anexo </w:t>
      </w:r>
      <w:r w:rsidR="008B0EC0">
        <w:rPr>
          <w:rFonts w:ascii="Trebuchet MS" w:eastAsiaTheme="minorHAnsi" w:hAnsi="Trebuchet MS" w:cs="Tahoma"/>
        </w:rPr>
        <w:t>2</w:t>
      </w:r>
      <w:r>
        <w:rPr>
          <w:rFonts w:ascii="Trebuchet MS" w:eastAsiaTheme="minorHAnsi" w:hAnsi="Trebuchet MS" w:cs="Tahoma"/>
        </w:rPr>
        <w:t xml:space="preserve"> del presente documento cont</w:t>
      </w:r>
      <w:r w:rsidR="008B0EC0">
        <w:rPr>
          <w:rFonts w:ascii="Trebuchet MS" w:eastAsiaTheme="minorHAnsi" w:hAnsi="Trebuchet MS" w:cs="Tahoma"/>
        </w:rPr>
        <w:t>iene</w:t>
      </w:r>
      <w:r>
        <w:rPr>
          <w:rFonts w:ascii="Trebuchet MS" w:eastAsiaTheme="minorHAnsi" w:hAnsi="Trebuchet MS" w:cs="Tahoma"/>
        </w:rPr>
        <w:t xml:space="preserve"> el plan de trabajo anual el cual será actualizado en cada vigencia. El plan de trabajo anual tendrá en cuenta para su construcción los aspectos establecidos en el numeral 2.2.4.6.20 del decreto 1072 de 2015.</w:t>
      </w:r>
    </w:p>
    <w:p w:rsidR="00895952" w:rsidRDefault="00A35EAD" w:rsidP="00895952">
      <w:pPr>
        <w:pStyle w:val="Ttulo2"/>
        <w:rPr>
          <w:rFonts w:ascii="Trebuchet MS" w:eastAsia="Calibri" w:hAnsi="Trebuchet MS" w:cs="Tahoma"/>
          <w:bCs w:val="0"/>
          <w:color w:val="auto"/>
          <w:sz w:val="22"/>
          <w:szCs w:val="22"/>
        </w:rPr>
      </w:pPr>
      <w:bookmarkStart w:id="47" w:name="_Toc469655651"/>
      <w:bookmarkStart w:id="48" w:name="_Toc470617240"/>
      <w:r>
        <w:rPr>
          <w:rFonts w:ascii="Trebuchet MS" w:eastAsia="Calibri" w:hAnsi="Trebuchet MS" w:cs="Tahoma"/>
          <w:bCs w:val="0"/>
          <w:color w:val="auto"/>
          <w:sz w:val="22"/>
          <w:szCs w:val="22"/>
        </w:rPr>
        <w:t>9.</w:t>
      </w:r>
      <w:r w:rsidR="00860A7E">
        <w:rPr>
          <w:rFonts w:ascii="Trebuchet MS" w:eastAsia="Calibri" w:hAnsi="Trebuchet MS" w:cs="Tahoma"/>
          <w:bCs w:val="0"/>
          <w:color w:val="auto"/>
          <w:sz w:val="22"/>
          <w:szCs w:val="22"/>
        </w:rPr>
        <w:t>5</w:t>
      </w:r>
      <w:r w:rsidR="00DF6B07">
        <w:rPr>
          <w:rFonts w:ascii="Trebuchet MS" w:eastAsia="Calibri" w:hAnsi="Trebuchet MS" w:cs="Tahoma"/>
          <w:bCs w:val="0"/>
          <w:color w:val="auto"/>
          <w:sz w:val="22"/>
          <w:szCs w:val="22"/>
        </w:rPr>
        <w:t xml:space="preserve">  </w:t>
      </w:r>
      <w:r w:rsidR="003405FF">
        <w:rPr>
          <w:rFonts w:ascii="Trebuchet MS" w:eastAsia="Calibri" w:hAnsi="Trebuchet MS" w:cs="Tahoma"/>
          <w:bCs w:val="0"/>
          <w:color w:val="auto"/>
          <w:sz w:val="22"/>
          <w:szCs w:val="22"/>
        </w:rPr>
        <w:t xml:space="preserve">Registros, estadísticas e </w:t>
      </w:r>
      <w:r w:rsidR="00895952">
        <w:rPr>
          <w:rFonts w:ascii="Trebuchet MS" w:eastAsia="Calibri" w:hAnsi="Trebuchet MS" w:cs="Tahoma"/>
          <w:bCs w:val="0"/>
          <w:color w:val="auto"/>
          <w:sz w:val="22"/>
          <w:szCs w:val="22"/>
        </w:rPr>
        <w:t>Indicadores</w:t>
      </w:r>
      <w:bookmarkEnd w:id="47"/>
      <w:bookmarkEnd w:id="48"/>
    </w:p>
    <w:p w:rsidR="003405FF" w:rsidRDefault="003405FF" w:rsidP="003405FF">
      <w:pPr>
        <w:spacing w:after="0" w:line="240" w:lineRule="auto"/>
        <w:jc w:val="both"/>
        <w:rPr>
          <w:rFonts w:ascii="Trebuchet MS" w:eastAsia="Times New Roman" w:hAnsi="Trebuchet MS" w:cs="Tahoma"/>
          <w:color w:val="000000"/>
          <w:lang w:eastAsia="es-CO"/>
        </w:rPr>
      </w:pPr>
    </w:p>
    <w:p w:rsidR="003405FF" w:rsidRDefault="003405FF" w:rsidP="003405FF">
      <w:pPr>
        <w:spacing w:after="0" w:line="240" w:lineRule="auto"/>
        <w:jc w:val="both"/>
        <w:rPr>
          <w:rFonts w:ascii="Trebuchet MS" w:eastAsia="Times New Roman" w:hAnsi="Trebuchet MS" w:cs="Tahoma"/>
          <w:color w:val="000000"/>
          <w:lang w:eastAsia="es-CO"/>
        </w:rPr>
      </w:pPr>
      <w:r w:rsidRPr="00C14DA5">
        <w:rPr>
          <w:rFonts w:ascii="Trebuchet MS" w:eastAsia="Times New Roman" w:hAnsi="Trebuchet MS" w:cs="Tahoma"/>
          <w:color w:val="000000"/>
          <w:lang w:eastAsia="es-CO"/>
        </w:rPr>
        <w:t xml:space="preserve">La entidad cuenta con </w:t>
      </w:r>
      <w:r>
        <w:rPr>
          <w:rFonts w:ascii="Trebuchet MS" w:eastAsia="Times New Roman" w:hAnsi="Trebuchet MS" w:cs="Tahoma"/>
          <w:color w:val="000000"/>
          <w:lang w:eastAsia="es-CO"/>
        </w:rPr>
        <w:t>el</w:t>
      </w:r>
      <w:r w:rsidRPr="00C14DA5">
        <w:rPr>
          <w:rFonts w:ascii="Trebuchet MS" w:eastAsia="Times New Roman" w:hAnsi="Trebuchet MS" w:cs="Tahoma"/>
          <w:color w:val="000000"/>
          <w:lang w:eastAsia="es-CO"/>
        </w:rPr>
        <w:t xml:space="preserve"> procedimiento </w:t>
      </w:r>
      <w:r w:rsidRPr="00667B61">
        <w:rPr>
          <w:rFonts w:ascii="Trebuchet MS" w:hAnsi="Trebuchet MS"/>
          <w:color w:val="000000"/>
        </w:rPr>
        <w:t xml:space="preserve">Registros y estadísticas de SST, </w:t>
      </w:r>
      <w:r w:rsidRPr="00667B61">
        <w:rPr>
          <w:rFonts w:ascii="Trebuchet MS" w:eastAsia="Times New Roman" w:hAnsi="Trebuchet MS" w:cs="Tahoma"/>
          <w:color w:val="000000"/>
          <w:lang w:eastAsia="es-CO"/>
        </w:rPr>
        <w:t xml:space="preserve">el cual se encuentra en la página de la entidad, para documentar el procedimiento se cuenta con el formato </w:t>
      </w:r>
      <w:r w:rsidRPr="00667B61">
        <w:rPr>
          <w:rFonts w:ascii="Trebuchet MS" w:hAnsi="Trebuchet MS"/>
          <w:color w:val="000000"/>
        </w:rPr>
        <w:t>Registros y estadísticas de SST</w:t>
      </w:r>
      <w:r w:rsidRPr="00667B61">
        <w:rPr>
          <w:rFonts w:ascii="Trebuchet MS" w:eastAsia="Times New Roman" w:hAnsi="Trebuchet MS" w:cs="Tahoma"/>
          <w:color w:val="000000"/>
          <w:lang w:eastAsia="es-CO"/>
        </w:rPr>
        <w:t xml:space="preserve"> , compuesto por </w:t>
      </w:r>
      <w:proofErr w:type="spellStart"/>
      <w:r w:rsidRPr="00667B61">
        <w:rPr>
          <w:rFonts w:ascii="Trebuchet MS" w:eastAsia="Times New Roman" w:hAnsi="Trebuchet MS" w:cs="Tahoma"/>
          <w:color w:val="000000"/>
          <w:lang w:eastAsia="es-CO"/>
        </w:rPr>
        <w:t>difetenes</w:t>
      </w:r>
      <w:proofErr w:type="spellEnd"/>
      <w:r w:rsidRPr="00667B61">
        <w:rPr>
          <w:rFonts w:ascii="Trebuchet MS" w:eastAsia="Times New Roman" w:hAnsi="Trebuchet MS" w:cs="Tahoma"/>
          <w:color w:val="000000"/>
          <w:lang w:eastAsia="es-CO"/>
        </w:rPr>
        <w:t xml:space="preserve"> hojas en las cuales se miden los siguientes datos: índice de severidad, índice de</w:t>
      </w:r>
      <w:r>
        <w:rPr>
          <w:rFonts w:ascii="Trebuchet MS" w:eastAsia="Times New Roman" w:hAnsi="Trebuchet MS" w:cs="Tahoma"/>
          <w:color w:val="000000"/>
          <w:lang w:eastAsia="es-CO"/>
        </w:rPr>
        <w:t xml:space="preserve"> frecuencia, índice de lesiones incapacitantes, tasa de ausentismo por accidente de trabajo, tasa de accidentalidad por enfermedad general y tasa de accidentalidad por enfermedad laboral.</w:t>
      </w:r>
    </w:p>
    <w:p w:rsidR="003405FF" w:rsidRDefault="003405FF" w:rsidP="003405FF">
      <w:pPr>
        <w:spacing w:after="0" w:line="240" w:lineRule="auto"/>
        <w:jc w:val="both"/>
        <w:rPr>
          <w:rFonts w:ascii="Trebuchet MS" w:eastAsia="Times New Roman" w:hAnsi="Trebuchet MS" w:cs="Tahoma"/>
          <w:color w:val="000000"/>
          <w:lang w:eastAsia="es-CO"/>
        </w:rPr>
      </w:pPr>
    </w:p>
    <w:p w:rsidR="003405FF" w:rsidRDefault="003405FF" w:rsidP="003405FF">
      <w:pPr>
        <w:autoSpaceDE w:val="0"/>
        <w:autoSpaceDN w:val="0"/>
        <w:adjustRightInd w:val="0"/>
        <w:spacing w:after="0" w:line="240" w:lineRule="auto"/>
        <w:jc w:val="both"/>
        <w:rPr>
          <w:rFonts w:ascii="Trebuchet MS" w:eastAsia="Times New Roman" w:hAnsi="Trebuchet MS" w:cs="Tahoma"/>
          <w:color w:val="000000"/>
          <w:lang w:eastAsia="es-CO"/>
        </w:rPr>
      </w:pPr>
      <w:r>
        <w:rPr>
          <w:rFonts w:ascii="Trebuchet MS" w:eastAsia="Times New Roman" w:hAnsi="Trebuchet MS" w:cs="Tahoma"/>
          <w:color w:val="000000"/>
          <w:lang w:eastAsia="es-CO"/>
        </w:rPr>
        <w:t xml:space="preserve">Así mismo, la </w:t>
      </w:r>
      <w:r w:rsidRPr="00C14DA5">
        <w:rPr>
          <w:rFonts w:ascii="Trebuchet MS" w:eastAsia="Times New Roman" w:hAnsi="Trebuchet MS" w:cs="Tahoma"/>
          <w:color w:val="000000"/>
          <w:lang w:eastAsia="es-CO"/>
        </w:rPr>
        <w:t>entidad lleva registros estadísticos con su respectivo análisis, planes de acción y seguimiento  d</w:t>
      </w:r>
      <w:r>
        <w:rPr>
          <w:rFonts w:ascii="Trebuchet MS" w:eastAsia="Times New Roman" w:hAnsi="Trebuchet MS" w:cs="Tahoma"/>
          <w:color w:val="000000"/>
          <w:lang w:eastAsia="es-CO"/>
        </w:rPr>
        <w:t xml:space="preserve">e primeros auxilios, para garantizar  </w:t>
      </w:r>
      <w:r w:rsidRPr="00C14DA5">
        <w:rPr>
          <w:rFonts w:ascii="Trebuchet MS" w:eastAsia="Times New Roman" w:hAnsi="Trebuchet MS" w:cs="Tahoma"/>
          <w:color w:val="000000"/>
          <w:lang w:eastAsia="es-CO"/>
        </w:rPr>
        <w:t xml:space="preserve">la atención oportuna y </w:t>
      </w:r>
      <w:proofErr w:type="spellStart"/>
      <w:r w:rsidRPr="00C14DA5">
        <w:rPr>
          <w:rFonts w:ascii="Trebuchet MS" w:eastAsia="Times New Roman" w:hAnsi="Trebuchet MS" w:cs="Tahoma"/>
          <w:color w:val="000000"/>
          <w:lang w:eastAsia="es-CO"/>
        </w:rPr>
        <w:t>adecuadapor</w:t>
      </w:r>
      <w:proofErr w:type="spellEnd"/>
      <w:r w:rsidRPr="00C14DA5">
        <w:rPr>
          <w:rFonts w:ascii="Trebuchet MS" w:eastAsia="Times New Roman" w:hAnsi="Trebuchet MS" w:cs="Tahoma"/>
          <w:color w:val="000000"/>
          <w:lang w:eastAsia="es-CO"/>
        </w:rPr>
        <w:t xml:space="preserve"> medio de personal brigadista que ha sido capacitado y entrenado en manejo de emergencias y primeros auxilios. </w:t>
      </w:r>
    </w:p>
    <w:p w:rsidR="003405FF" w:rsidRDefault="003405FF" w:rsidP="003405FF">
      <w:pPr>
        <w:autoSpaceDE w:val="0"/>
        <w:autoSpaceDN w:val="0"/>
        <w:adjustRightInd w:val="0"/>
        <w:spacing w:after="0" w:line="240" w:lineRule="auto"/>
        <w:jc w:val="both"/>
        <w:rPr>
          <w:rFonts w:ascii="Trebuchet MS" w:eastAsia="Times New Roman" w:hAnsi="Trebuchet MS" w:cs="Tahoma"/>
          <w:color w:val="000000"/>
          <w:lang w:eastAsia="es-CO"/>
        </w:rPr>
      </w:pPr>
    </w:p>
    <w:p w:rsidR="00667B61" w:rsidRPr="008E2B93" w:rsidRDefault="00667B61" w:rsidP="00667B61">
      <w:pPr>
        <w:rPr>
          <w:rFonts w:ascii="Trebuchet MS" w:eastAsia="Times New Roman" w:hAnsi="Trebuchet MS" w:cs="Tahoma"/>
          <w:color w:val="000000"/>
          <w:lang w:eastAsia="es-CO"/>
        </w:rPr>
      </w:pPr>
      <w:r w:rsidRPr="008E2B93">
        <w:rPr>
          <w:rFonts w:ascii="Trebuchet MS" w:eastAsia="Times New Roman" w:hAnsi="Trebuchet MS" w:cs="Tahoma"/>
          <w:color w:val="000000"/>
          <w:lang w:eastAsia="es-CO"/>
        </w:rPr>
        <w:t xml:space="preserve">Para la medición de todo el SST, se </w:t>
      </w:r>
      <w:r w:rsidR="008E2B93" w:rsidRPr="008E2B93">
        <w:rPr>
          <w:rFonts w:ascii="Trebuchet MS" w:eastAsia="Times New Roman" w:hAnsi="Trebuchet MS" w:cs="Tahoma"/>
          <w:color w:val="000000"/>
          <w:lang w:eastAsia="es-CO"/>
        </w:rPr>
        <w:t xml:space="preserve"> han </w:t>
      </w:r>
      <w:r w:rsidRPr="008E2B93">
        <w:rPr>
          <w:rFonts w:ascii="Trebuchet MS" w:eastAsia="Times New Roman" w:hAnsi="Trebuchet MS" w:cs="Tahoma"/>
          <w:color w:val="000000"/>
          <w:lang w:eastAsia="es-CO"/>
        </w:rPr>
        <w:t xml:space="preserve"> establecido los siguientes indicadores:</w:t>
      </w:r>
    </w:p>
    <w:p w:rsidR="00E34A90" w:rsidRDefault="008D7643" w:rsidP="00895952">
      <w:pPr>
        <w:pStyle w:val="Ttulo3"/>
        <w:rPr>
          <w:rFonts w:ascii="Trebuchet MS" w:eastAsia="Calibri" w:hAnsi="Trebuchet MS"/>
          <w:color w:val="auto"/>
        </w:rPr>
      </w:pPr>
      <w:bookmarkStart w:id="49" w:name="_Toc469655652"/>
      <w:bookmarkStart w:id="50" w:name="_Toc470617241"/>
      <w:r>
        <w:rPr>
          <w:rFonts w:ascii="Trebuchet MS" w:hAnsi="Trebuchet MS"/>
          <w:color w:val="auto"/>
        </w:rPr>
        <w:t>9.</w:t>
      </w:r>
      <w:r w:rsidR="00860A7E">
        <w:rPr>
          <w:rFonts w:ascii="Trebuchet MS" w:hAnsi="Trebuchet MS"/>
          <w:color w:val="auto"/>
        </w:rPr>
        <w:t>5</w:t>
      </w:r>
      <w:r w:rsidR="00895952" w:rsidRPr="00895952">
        <w:rPr>
          <w:rFonts w:ascii="Trebuchet MS" w:eastAsia="Calibri" w:hAnsi="Trebuchet MS"/>
          <w:color w:val="auto"/>
        </w:rPr>
        <w:t>.1</w:t>
      </w:r>
      <w:r w:rsidR="00DF6B07">
        <w:rPr>
          <w:rFonts w:ascii="Trebuchet MS" w:eastAsia="Calibri" w:hAnsi="Trebuchet MS"/>
          <w:color w:val="auto"/>
        </w:rPr>
        <w:t xml:space="preserve"> </w:t>
      </w:r>
      <w:r w:rsidR="00E63D35" w:rsidRPr="00895952">
        <w:rPr>
          <w:rFonts w:ascii="Trebuchet MS" w:eastAsia="Calibri" w:hAnsi="Trebuchet MS"/>
          <w:color w:val="auto"/>
        </w:rPr>
        <w:t>Indicadores de estructura</w:t>
      </w:r>
      <w:bookmarkEnd w:id="49"/>
      <w:bookmarkEnd w:id="50"/>
    </w:p>
    <w:p w:rsidR="008D7643" w:rsidRPr="008D7643" w:rsidRDefault="008D7643" w:rsidP="008D7643"/>
    <w:tbl>
      <w:tblPr>
        <w:tblStyle w:val="Tablaconcuadrcula"/>
        <w:tblW w:w="0" w:type="auto"/>
        <w:tblLook w:val="04A0" w:firstRow="1" w:lastRow="0" w:firstColumn="1" w:lastColumn="0" w:noHBand="0" w:noVBand="1"/>
      </w:tblPr>
      <w:tblGrid>
        <w:gridCol w:w="5353"/>
        <w:gridCol w:w="5387"/>
      </w:tblGrid>
      <w:tr w:rsidR="00C35AAD" w:rsidTr="004D3542">
        <w:trPr>
          <w:tblHeader/>
        </w:trPr>
        <w:tc>
          <w:tcPr>
            <w:tcW w:w="5353" w:type="dxa"/>
            <w:shd w:val="clear" w:color="auto" w:fill="FFFFCC"/>
          </w:tcPr>
          <w:p w:rsidR="00C35AAD" w:rsidRPr="00895952" w:rsidRDefault="00EE6ADA" w:rsidP="00555B38">
            <w:pPr>
              <w:autoSpaceDE w:val="0"/>
              <w:autoSpaceDN w:val="0"/>
              <w:adjustRightInd w:val="0"/>
              <w:jc w:val="center"/>
              <w:rPr>
                <w:rFonts w:ascii="Trebuchet MS" w:hAnsi="Trebuchet MS" w:cs="Tahoma"/>
                <w:b/>
                <w:lang w:eastAsia="es-CO"/>
              </w:rPr>
            </w:pPr>
            <w:r w:rsidRPr="00895952">
              <w:rPr>
                <w:rFonts w:ascii="Trebuchet MS" w:hAnsi="Trebuchet MS" w:cs="Tahoma"/>
                <w:b/>
                <w:lang w:eastAsia="es-CO"/>
              </w:rPr>
              <w:t>Nombre del indicador</w:t>
            </w:r>
          </w:p>
        </w:tc>
        <w:tc>
          <w:tcPr>
            <w:tcW w:w="5387" w:type="dxa"/>
            <w:shd w:val="clear" w:color="auto" w:fill="FFFFCC"/>
          </w:tcPr>
          <w:p w:rsidR="00C35AAD" w:rsidRPr="00895952" w:rsidRDefault="008B03C4" w:rsidP="00555B38">
            <w:pPr>
              <w:autoSpaceDE w:val="0"/>
              <w:autoSpaceDN w:val="0"/>
              <w:adjustRightInd w:val="0"/>
              <w:jc w:val="center"/>
              <w:rPr>
                <w:rFonts w:ascii="Trebuchet MS" w:hAnsi="Trebuchet MS" w:cs="Tahoma"/>
                <w:b/>
                <w:lang w:eastAsia="es-CO"/>
              </w:rPr>
            </w:pPr>
            <w:r w:rsidRPr="00895952">
              <w:rPr>
                <w:rFonts w:ascii="Trebuchet MS" w:hAnsi="Trebuchet MS" w:cs="Tahoma"/>
                <w:b/>
                <w:lang w:eastAsia="es-CO"/>
              </w:rPr>
              <w:t>Fórmula</w:t>
            </w:r>
            <w:r w:rsidR="00EE6ADA" w:rsidRPr="00895952">
              <w:rPr>
                <w:rFonts w:ascii="Trebuchet MS" w:hAnsi="Trebuchet MS" w:cs="Tahoma"/>
                <w:b/>
                <w:lang w:eastAsia="es-CO"/>
              </w:rPr>
              <w:t xml:space="preserve"> matemática</w:t>
            </w:r>
          </w:p>
        </w:tc>
      </w:tr>
      <w:tr w:rsidR="00C35AAD" w:rsidTr="00895952">
        <w:tc>
          <w:tcPr>
            <w:tcW w:w="5353" w:type="dxa"/>
          </w:tcPr>
          <w:p w:rsidR="00C35AAD" w:rsidRDefault="00555B38" w:rsidP="00555B38">
            <w:pPr>
              <w:autoSpaceDE w:val="0"/>
              <w:autoSpaceDN w:val="0"/>
              <w:adjustRightInd w:val="0"/>
              <w:jc w:val="both"/>
              <w:rPr>
                <w:rFonts w:ascii="Trebuchet MS" w:hAnsi="Trebuchet MS" w:cs="Tahoma"/>
                <w:lang w:eastAsia="es-CO"/>
              </w:rPr>
            </w:pPr>
            <w:r>
              <w:rPr>
                <w:rFonts w:ascii="Trebuchet MS" w:hAnsi="Trebuchet MS" w:cs="Tahoma"/>
                <w:lang w:eastAsia="es-CO"/>
              </w:rPr>
              <w:t xml:space="preserve">Cumplimiento del plan de trabajo anual en Seguridad y Salud en el Trabajo </w:t>
            </w:r>
            <w:r w:rsidR="000F47C7">
              <w:rPr>
                <w:rFonts w:ascii="Trebuchet MS" w:hAnsi="Trebuchet MS" w:cs="Tahoma"/>
                <w:lang w:eastAsia="es-CO"/>
              </w:rPr>
              <w:t>y su cronograma</w:t>
            </w:r>
          </w:p>
        </w:tc>
        <w:tc>
          <w:tcPr>
            <w:tcW w:w="5387" w:type="dxa"/>
          </w:tcPr>
          <w:p w:rsidR="00A10123" w:rsidRDefault="00A10123" w:rsidP="00C171AD">
            <w:pPr>
              <w:autoSpaceDE w:val="0"/>
              <w:autoSpaceDN w:val="0"/>
              <w:adjustRightInd w:val="0"/>
              <w:rPr>
                <w:rFonts w:ascii="Trebuchet MS" w:hAnsi="Trebuchet MS" w:cs="Tahoma"/>
                <w:lang w:eastAsia="es-CO"/>
              </w:rPr>
            </w:pPr>
            <w:r w:rsidRPr="00A10123">
              <w:rPr>
                <w:rFonts w:ascii="Trebuchet MS" w:hAnsi="Trebuchet MS" w:cs="Tahoma"/>
                <w:sz w:val="20"/>
                <w:szCs w:val="20"/>
                <w:lang w:eastAsia="es-CO"/>
              </w:rPr>
              <w:t>No. actividades ejecutadas en SST</w:t>
            </w:r>
          </w:p>
          <w:p w:rsidR="00A10123" w:rsidRPr="00A10123" w:rsidRDefault="00A10123" w:rsidP="00C171AD">
            <w:pPr>
              <w:autoSpaceDE w:val="0"/>
              <w:autoSpaceDN w:val="0"/>
              <w:adjustRightInd w:val="0"/>
              <w:rPr>
                <w:rFonts w:ascii="Trebuchet MS" w:hAnsi="Trebuchet MS" w:cs="Tahoma"/>
                <w:sz w:val="20"/>
                <w:szCs w:val="20"/>
                <w:lang w:eastAsia="es-CO"/>
              </w:rPr>
            </w:pPr>
            <w:r w:rsidRPr="00A10123">
              <w:rPr>
                <w:rFonts w:ascii="Trebuchet MS" w:hAnsi="Trebuchet MS" w:cs="Tahoma"/>
                <w:sz w:val="20"/>
                <w:szCs w:val="20"/>
                <w:lang w:eastAsia="es-CO"/>
              </w:rPr>
              <w:t>---------------------------------------------------</w:t>
            </w:r>
            <w:r>
              <w:rPr>
                <w:rFonts w:ascii="Trebuchet MS" w:hAnsi="Trebuchet MS" w:cs="Tahoma"/>
                <w:sz w:val="20"/>
                <w:szCs w:val="20"/>
                <w:lang w:eastAsia="es-CO"/>
              </w:rPr>
              <w:t>X 100</w:t>
            </w:r>
          </w:p>
          <w:p w:rsidR="00A10123" w:rsidRPr="00A10123" w:rsidRDefault="00A10123" w:rsidP="00C171AD">
            <w:pPr>
              <w:autoSpaceDE w:val="0"/>
              <w:autoSpaceDN w:val="0"/>
              <w:adjustRightInd w:val="0"/>
              <w:rPr>
                <w:rFonts w:ascii="Trebuchet MS" w:hAnsi="Trebuchet MS" w:cs="Tahoma"/>
                <w:sz w:val="20"/>
                <w:szCs w:val="20"/>
                <w:lang w:eastAsia="es-CO"/>
              </w:rPr>
            </w:pPr>
            <w:r w:rsidRPr="00A10123">
              <w:rPr>
                <w:rFonts w:ascii="Trebuchet MS" w:hAnsi="Trebuchet MS" w:cs="Tahoma"/>
                <w:sz w:val="20"/>
                <w:szCs w:val="20"/>
                <w:lang w:eastAsia="es-CO"/>
              </w:rPr>
              <w:t>No. actividades programadas en SST</w:t>
            </w:r>
          </w:p>
          <w:p w:rsidR="00A10123" w:rsidRDefault="00A10123" w:rsidP="00C171AD">
            <w:pPr>
              <w:autoSpaceDE w:val="0"/>
              <w:autoSpaceDN w:val="0"/>
              <w:adjustRightInd w:val="0"/>
              <w:rPr>
                <w:rFonts w:ascii="Trebuchet MS" w:hAnsi="Trebuchet MS" w:cs="Tahoma"/>
                <w:lang w:eastAsia="es-CO"/>
              </w:rPr>
            </w:pPr>
          </w:p>
        </w:tc>
      </w:tr>
      <w:tr w:rsidR="00C35AAD" w:rsidTr="00895952">
        <w:tc>
          <w:tcPr>
            <w:tcW w:w="5353" w:type="dxa"/>
          </w:tcPr>
          <w:p w:rsidR="00C35AAD" w:rsidRDefault="00555B38" w:rsidP="00555B38">
            <w:pPr>
              <w:autoSpaceDE w:val="0"/>
              <w:autoSpaceDN w:val="0"/>
              <w:adjustRightInd w:val="0"/>
              <w:jc w:val="both"/>
              <w:rPr>
                <w:rFonts w:ascii="Trebuchet MS" w:hAnsi="Trebuchet MS" w:cs="Tahoma"/>
                <w:lang w:eastAsia="es-CO"/>
              </w:rPr>
            </w:pPr>
            <w:r>
              <w:rPr>
                <w:rFonts w:ascii="Trebuchet MS" w:hAnsi="Trebuchet MS" w:cs="Tahoma"/>
                <w:lang w:eastAsia="es-CO"/>
              </w:rPr>
              <w:t>A</w:t>
            </w:r>
            <w:r w:rsidRPr="00555B38">
              <w:rPr>
                <w:rFonts w:ascii="Trebuchet MS" w:hAnsi="Trebuchet MS" w:cs="Tahoma"/>
                <w:lang w:eastAsia="es-CO"/>
              </w:rPr>
              <w:t>signación de recursos humanos, físicos y financieros y de otra índole requeridos para la implementación del S</w:t>
            </w:r>
            <w:r>
              <w:rPr>
                <w:rFonts w:ascii="Trebuchet MS" w:hAnsi="Trebuchet MS" w:cs="Tahoma"/>
                <w:lang w:eastAsia="es-CO"/>
              </w:rPr>
              <w:t>G-SST</w:t>
            </w:r>
          </w:p>
        </w:tc>
        <w:tc>
          <w:tcPr>
            <w:tcW w:w="5387" w:type="dxa"/>
          </w:tcPr>
          <w:p w:rsidR="00C35AAD" w:rsidRDefault="00C35AAD" w:rsidP="00C171AD">
            <w:pPr>
              <w:autoSpaceDE w:val="0"/>
              <w:autoSpaceDN w:val="0"/>
              <w:adjustRightInd w:val="0"/>
              <w:rPr>
                <w:rFonts w:ascii="Trebuchet MS" w:hAnsi="Trebuchet MS" w:cs="Tahoma"/>
                <w:lang w:eastAsia="es-CO"/>
              </w:rPr>
            </w:pPr>
          </w:p>
          <w:p w:rsidR="00A10123" w:rsidRDefault="00A10123" w:rsidP="00C171AD">
            <w:pPr>
              <w:autoSpaceDE w:val="0"/>
              <w:autoSpaceDN w:val="0"/>
              <w:adjustRightInd w:val="0"/>
              <w:rPr>
                <w:rFonts w:ascii="Trebuchet MS" w:hAnsi="Trebuchet MS" w:cs="Tahoma"/>
                <w:lang w:eastAsia="es-CO"/>
              </w:rPr>
            </w:pPr>
            <w:r>
              <w:rPr>
                <w:rFonts w:ascii="Trebuchet MS" w:hAnsi="Trebuchet MS" w:cs="Tahoma"/>
                <w:sz w:val="20"/>
                <w:szCs w:val="20"/>
                <w:lang w:eastAsia="es-CO"/>
              </w:rPr>
              <w:t>Recursos ejecutados en el SG-SST</w:t>
            </w:r>
          </w:p>
          <w:p w:rsidR="00A10123" w:rsidRPr="00A10123" w:rsidRDefault="00A10123" w:rsidP="00C171AD">
            <w:pPr>
              <w:autoSpaceDE w:val="0"/>
              <w:autoSpaceDN w:val="0"/>
              <w:adjustRightInd w:val="0"/>
              <w:rPr>
                <w:rFonts w:ascii="Trebuchet MS" w:hAnsi="Trebuchet MS" w:cs="Tahoma"/>
                <w:sz w:val="20"/>
                <w:szCs w:val="20"/>
                <w:lang w:eastAsia="es-CO"/>
              </w:rPr>
            </w:pPr>
            <w:r w:rsidRPr="00A10123">
              <w:rPr>
                <w:rFonts w:ascii="Trebuchet MS" w:hAnsi="Trebuchet MS" w:cs="Tahoma"/>
                <w:sz w:val="20"/>
                <w:szCs w:val="20"/>
                <w:lang w:eastAsia="es-CO"/>
              </w:rPr>
              <w:t>---------------------------------------------------</w:t>
            </w:r>
            <w:r>
              <w:rPr>
                <w:rFonts w:ascii="Trebuchet MS" w:hAnsi="Trebuchet MS" w:cs="Tahoma"/>
                <w:sz w:val="20"/>
                <w:szCs w:val="20"/>
                <w:lang w:eastAsia="es-CO"/>
              </w:rPr>
              <w:t>X 100</w:t>
            </w:r>
          </w:p>
          <w:p w:rsidR="000F47C7" w:rsidRDefault="00A10123" w:rsidP="00C171AD">
            <w:pPr>
              <w:autoSpaceDE w:val="0"/>
              <w:autoSpaceDN w:val="0"/>
              <w:adjustRightInd w:val="0"/>
              <w:rPr>
                <w:rFonts w:ascii="Trebuchet MS" w:hAnsi="Trebuchet MS" w:cs="Tahoma"/>
                <w:lang w:eastAsia="es-CO"/>
              </w:rPr>
            </w:pPr>
            <w:r>
              <w:rPr>
                <w:rFonts w:ascii="Trebuchet MS" w:hAnsi="Trebuchet MS" w:cs="Tahoma"/>
                <w:sz w:val="20"/>
                <w:szCs w:val="20"/>
                <w:lang w:eastAsia="es-CO"/>
              </w:rPr>
              <w:t>Recursos asignados al  SG-SST</w:t>
            </w:r>
          </w:p>
        </w:tc>
      </w:tr>
      <w:tr w:rsidR="00C35AAD" w:rsidTr="00895952">
        <w:tc>
          <w:tcPr>
            <w:tcW w:w="5353" w:type="dxa"/>
          </w:tcPr>
          <w:p w:rsidR="00C35AAD" w:rsidRDefault="000F47C7" w:rsidP="000F47C7">
            <w:pPr>
              <w:autoSpaceDE w:val="0"/>
              <w:autoSpaceDN w:val="0"/>
              <w:adjustRightInd w:val="0"/>
              <w:jc w:val="both"/>
              <w:rPr>
                <w:rFonts w:ascii="Trebuchet MS" w:hAnsi="Trebuchet MS" w:cs="Tahoma"/>
                <w:lang w:eastAsia="es-CO"/>
              </w:rPr>
            </w:pPr>
            <w:r>
              <w:rPr>
                <w:rFonts w:ascii="Trebuchet MS" w:hAnsi="Trebuchet MS" w:cs="Tahoma"/>
                <w:lang w:eastAsia="es-CO"/>
              </w:rPr>
              <w:t>D</w:t>
            </w:r>
            <w:r w:rsidRPr="000F47C7">
              <w:rPr>
                <w:rFonts w:ascii="Trebuchet MS" w:hAnsi="Trebuchet MS" w:cs="Tahoma"/>
                <w:lang w:eastAsia="es-CO"/>
              </w:rPr>
              <w:t>efinición de</w:t>
            </w:r>
            <w:r>
              <w:rPr>
                <w:rFonts w:ascii="Trebuchet MS" w:hAnsi="Trebuchet MS" w:cs="Tahoma"/>
                <w:lang w:eastAsia="es-CO"/>
              </w:rPr>
              <w:t xml:space="preserve"> un instrumento para que  los servidores </w:t>
            </w:r>
            <w:proofErr w:type="spellStart"/>
            <w:r w:rsidR="008B03C4">
              <w:rPr>
                <w:rFonts w:ascii="Trebuchet MS" w:hAnsi="Trebuchet MS" w:cs="Tahoma"/>
                <w:lang w:eastAsia="es-CO"/>
              </w:rPr>
              <w:t>públicos</w:t>
            </w:r>
            <w:r w:rsidRPr="000F47C7">
              <w:rPr>
                <w:rFonts w:ascii="Trebuchet MS" w:hAnsi="Trebuchet MS" w:cs="Tahoma"/>
                <w:lang w:eastAsia="es-CO"/>
              </w:rPr>
              <w:t>reporten</w:t>
            </w:r>
            <w:proofErr w:type="spellEnd"/>
            <w:r w:rsidRPr="000F47C7">
              <w:rPr>
                <w:rFonts w:ascii="Trebuchet MS" w:hAnsi="Trebuchet MS" w:cs="Tahoma"/>
                <w:lang w:eastAsia="es-CO"/>
              </w:rPr>
              <w:t xml:space="preserve"> las condiciones</w:t>
            </w:r>
            <w:r>
              <w:rPr>
                <w:rFonts w:ascii="Trebuchet MS" w:hAnsi="Trebuchet MS" w:cs="Tahoma"/>
                <w:lang w:eastAsia="es-CO"/>
              </w:rPr>
              <w:t xml:space="preserve"> inseguras de trabajo</w:t>
            </w:r>
          </w:p>
        </w:tc>
        <w:tc>
          <w:tcPr>
            <w:tcW w:w="5387" w:type="dxa"/>
          </w:tcPr>
          <w:p w:rsidR="00A10123" w:rsidRPr="00A10123" w:rsidRDefault="00A10123" w:rsidP="00C171AD">
            <w:pPr>
              <w:autoSpaceDE w:val="0"/>
              <w:autoSpaceDN w:val="0"/>
              <w:adjustRightInd w:val="0"/>
              <w:rPr>
                <w:rFonts w:ascii="Trebuchet MS" w:hAnsi="Trebuchet MS" w:cs="Tahoma"/>
                <w:sz w:val="20"/>
                <w:szCs w:val="20"/>
                <w:lang w:eastAsia="es-CO"/>
              </w:rPr>
            </w:pPr>
            <w:r w:rsidRPr="00A10123">
              <w:rPr>
                <w:rFonts w:ascii="Trebuchet MS" w:hAnsi="Trebuchet MS" w:cs="Tahoma"/>
                <w:sz w:val="20"/>
                <w:szCs w:val="20"/>
                <w:lang w:eastAsia="es-CO"/>
              </w:rPr>
              <w:t>No. reportes de condiciones solucionadas</w:t>
            </w:r>
          </w:p>
          <w:p w:rsidR="00A10123" w:rsidRPr="00A10123" w:rsidRDefault="00A10123" w:rsidP="00C171AD">
            <w:pPr>
              <w:autoSpaceDE w:val="0"/>
              <w:autoSpaceDN w:val="0"/>
              <w:adjustRightInd w:val="0"/>
              <w:rPr>
                <w:rFonts w:ascii="Trebuchet MS" w:hAnsi="Trebuchet MS" w:cs="Tahoma"/>
                <w:sz w:val="20"/>
                <w:szCs w:val="20"/>
                <w:lang w:eastAsia="es-CO"/>
              </w:rPr>
            </w:pPr>
            <w:r w:rsidRPr="00A10123">
              <w:rPr>
                <w:rFonts w:ascii="Trebuchet MS" w:hAnsi="Trebuchet MS" w:cs="Tahoma"/>
                <w:sz w:val="20"/>
                <w:szCs w:val="20"/>
                <w:lang w:eastAsia="es-CO"/>
              </w:rPr>
              <w:t>---------------------------------------------------X 100</w:t>
            </w:r>
          </w:p>
          <w:p w:rsidR="00C35AAD" w:rsidRDefault="00A10123" w:rsidP="00C171AD">
            <w:pPr>
              <w:autoSpaceDE w:val="0"/>
              <w:autoSpaceDN w:val="0"/>
              <w:adjustRightInd w:val="0"/>
              <w:rPr>
                <w:rFonts w:ascii="Trebuchet MS" w:hAnsi="Trebuchet MS" w:cs="Tahoma"/>
                <w:lang w:eastAsia="es-CO"/>
              </w:rPr>
            </w:pPr>
            <w:r w:rsidRPr="00A10123">
              <w:rPr>
                <w:rFonts w:ascii="Trebuchet MS" w:hAnsi="Trebuchet MS" w:cs="Tahoma"/>
                <w:sz w:val="20"/>
                <w:szCs w:val="20"/>
                <w:lang w:eastAsia="es-CO"/>
              </w:rPr>
              <w:t>No. reportes de condiciones inseguras</w:t>
            </w:r>
          </w:p>
        </w:tc>
      </w:tr>
      <w:tr w:rsidR="00C171AD" w:rsidTr="001C10F8">
        <w:tc>
          <w:tcPr>
            <w:tcW w:w="5353" w:type="dxa"/>
            <w:vAlign w:val="center"/>
          </w:tcPr>
          <w:p w:rsidR="00C171AD" w:rsidRPr="00BB25AF" w:rsidRDefault="00C171AD" w:rsidP="00BB25AF">
            <w:pPr>
              <w:autoSpaceDE w:val="0"/>
              <w:autoSpaceDN w:val="0"/>
              <w:adjustRightInd w:val="0"/>
              <w:jc w:val="both"/>
              <w:rPr>
                <w:rFonts w:ascii="Trebuchet MS" w:hAnsi="Trebuchet MS" w:cs="Tahoma"/>
                <w:lang w:eastAsia="es-CO"/>
              </w:rPr>
            </w:pPr>
            <w:r w:rsidRPr="00BB25AF">
              <w:rPr>
                <w:rFonts w:ascii="Trebuchet MS" w:hAnsi="Trebuchet MS" w:cs="Tahoma"/>
                <w:lang w:eastAsia="es-CO"/>
              </w:rPr>
              <w:t>Funcionamiento del Comité Paritario de Seguridad y Salud en el Trabajo</w:t>
            </w:r>
          </w:p>
        </w:tc>
        <w:tc>
          <w:tcPr>
            <w:tcW w:w="5387" w:type="dxa"/>
            <w:vAlign w:val="center"/>
          </w:tcPr>
          <w:p w:rsidR="00C171AD" w:rsidRPr="00C171AD" w:rsidRDefault="00C171AD" w:rsidP="00C171AD">
            <w:pPr>
              <w:autoSpaceDE w:val="0"/>
              <w:autoSpaceDN w:val="0"/>
              <w:adjustRightInd w:val="0"/>
              <w:rPr>
                <w:rFonts w:ascii="Trebuchet MS" w:hAnsi="Trebuchet MS" w:cs="Tahoma"/>
                <w:sz w:val="20"/>
                <w:szCs w:val="20"/>
                <w:lang w:eastAsia="es-CO"/>
              </w:rPr>
            </w:pPr>
            <w:r w:rsidRPr="00C171AD">
              <w:rPr>
                <w:rFonts w:ascii="Trebuchet MS" w:hAnsi="Trebuchet MS" w:cs="Tahoma"/>
                <w:sz w:val="20"/>
                <w:szCs w:val="20"/>
                <w:lang w:eastAsia="es-CO"/>
              </w:rPr>
              <w:t xml:space="preserve">Numero de reuniones realizadas </w:t>
            </w:r>
            <w:r w:rsidRPr="00C171AD">
              <w:rPr>
                <w:rFonts w:ascii="Trebuchet MS" w:hAnsi="Trebuchet MS" w:cs="Tahoma"/>
                <w:sz w:val="20"/>
                <w:szCs w:val="20"/>
                <w:lang w:eastAsia="es-CO"/>
              </w:rPr>
              <w:br/>
              <w:t>-------------------------------------------------------X 100</w:t>
            </w:r>
            <w:r w:rsidRPr="00C171AD">
              <w:rPr>
                <w:rFonts w:ascii="Trebuchet MS" w:hAnsi="Trebuchet MS" w:cs="Tahoma"/>
                <w:sz w:val="20"/>
                <w:szCs w:val="20"/>
                <w:lang w:eastAsia="es-CO"/>
              </w:rPr>
              <w:br/>
              <w:t xml:space="preserve">Numero de reuniones programadas </w:t>
            </w:r>
          </w:p>
        </w:tc>
      </w:tr>
      <w:tr w:rsidR="00C171AD" w:rsidTr="001C10F8">
        <w:tc>
          <w:tcPr>
            <w:tcW w:w="5353" w:type="dxa"/>
            <w:vAlign w:val="center"/>
          </w:tcPr>
          <w:p w:rsidR="00C171AD" w:rsidRPr="00BB25AF" w:rsidRDefault="00C171AD" w:rsidP="00BB25AF">
            <w:pPr>
              <w:autoSpaceDE w:val="0"/>
              <w:autoSpaceDN w:val="0"/>
              <w:adjustRightInd w:val="0"/>
              <w:jc w:val="both"/>
              <w:rPr>
                <w:rFonts w:ascii="Trebuchet MS" w:hAnsi="Trebuchet MS" w:cs="Tahoma"/>
                <w:lang w:eastAsia="es-CO"/>
              </w:rPr>
            </w:pPr>
            <w:r w:rsidRPr="00BB25AF">
              <w:rPr>
                <w:rFonts w:ascii="Trebuchet MS" w:hAnsi="Trebuchet MS" w:cs="Tahoma"/>
                <w:lang w:eastAsia="es-CO"/>
              </w:rPr>
              <w:t xml:space="preserve">Capacitación en Seguridad y Salud en el Trabajo </w:t>
            </w:r>
          </w:p>
        </w:tc>
        <w:tc>
          <w:tcPr>
            <w:tcW w:w="5387" w:type="dxa"/>
            <w:vAlign w:val="center"/>
          </w:tcPr>
          <w:p w:rsidR="00C171AD" w:rsidRPr="00C171AD" w:rsidRDefault="00C171AD" w:rsidP="00C171AD">
            <w:pPr>
              <w:autoSpaceDE w:val="0"/>
              <w:autoSpaceDN w:val="0"/>
              <w:adjustRightInd w:val="0"/>
              <w:rPr>
                <w:rFonts w:ascii="Trebuchet MS" w:hAnsi="Trebuchet MS" w:cs="Tahoma"/>
                <w:sz w:val="20"/>
                <w:szCs w:val="20"/>
                <w:lang w:eastAsia="es-CO"/>
              </w:rPr>
            </w:pPr>
            <w:r w:rsidRPr="00C171AD">
              <w:rPr>
                <w:rFonts w:ascii="Trebuchet MS" w:hAnsi="Trebuchet MS" w:cs="Tahoma"/>
                <w:sz w:val="20"/>
                <w:szCs w:val="20"/>
                <w:lang w:eastAsia="es-CO"/>
              </w:rPr>
              <w:t>Numero de capacitaciones ejecutadas en SST</w:t>
            </w:r>
            <w:r w:rsidRPr="00C171AD">
              <w:rPr>
                <w:rFonts w:ascii="Trebuchet MS" w:hAnsi="Trebuchet MS" w:cs="Tahoma"/>
                <w:sz w:val="20"/>
                <w:szCs w:val="20"/>
                <w:lang w:eastAsia="es-CO"/>
              </w:rPr>
              <w:br/>
              <w:t>--------------------------------------------------------------X 100</w:t>
            </w:r>
            <w:r w:rsidRPr="00C171AD">
              <w:rPr>
                <w:rFonts w:ascii="Trebuchet MS" w:hAnsi="Trebuchet MS" w:cs="Tahoma"/>
                <w:sz w:val="20"/>
                <w:szCs w:val="20"/>
                <w:lang w:eastAsia="es-CO"/>
              </w:rPr>
              <w:br/>
              <w:t>Numero de capacitaciones programadas en SST</w:t>
            </w:r>
          </w:p>
        </w:tc>
      </w:tr>
    </w:tbl>
    <w:p w:rsidR="00D33E0E" w:rsidRDefault="00D33E0E" w:rsidP="00D33E0E">
      <w:pPr>
        <w:rPr>
          <w:rFonts w:ascii="Trebuchet MS" w:hAnsi="Trebuchet MS"/>
        </w:rPr>
      </w:pPr>
      <w:bookmarkStart w:id="51" w:name="_Toc469655653"/>
    </w:p>
    <w:p w:rsidR="001C10F8" w:rsidRPr="00D33E0E" w:rsidRDefault="00C51F48" w:rsidP="00D33E0E">
      <w:pPr>
        <w:rPr>
          <w:rFonts w:ascii="Trebuchet MS" w:hAnsi="Trebuchet MS"/>
        </w:rPr>
      </w:pPr>
      <w:r w:rsidRPr="00D33E0E">
        <w:rPr>
          <w:rFonts w:ascii="Trebuchet MS" w:hAnsi="Trebuchet MS"/>
        </w:rPr>
        <w:t xml:space="preserve">Nota: El indicador de reporte de condiciones inseguras </w:t>
      </w:r>
      <w:proofErr w:type="spellStart"/>
      <w:r w:rsidRPr="00D33E0E">
        <w:rPr>
          <w:rFonts w:ascii="Trebuchet MS" w:hAnsi="Trebuchet MS"/>
        </w:rPr>
        <w:t>sera</w:t>
      </w:r>
      <w:proofErr w:type="spellEnd"/>
      <w:r w:rsidRPr="00D33E0E">
        <w:rPr>
          <w:rFonts w:ascii="Trebuchet MS" w:hAnsi="Trebuchet MS"/>
        </w:rPr>
        <w:t xml:space="preserve"> evaluado  con el formato de reporte de actos y condiciones inseguras que se encuentra en el SIG</w:t>
      </w:r>
      <w:r w:rsidR="00D33E0E" w:rsidRPr="00D33E0E">
        <w:rPr>
          <w:rFonts w:ascii="Trebuchet MS" w:hAnsi="Trebuchet MS"/>
          <w:b/>
        </w:rPr>
        <w:t>.</w:t>
      </w:r>
    </w:p>
    <w:p w:rsidR="00E63D35" w:rsidRPr="00895952" w:rsidRDefault="008D7643" w:rsidP="00895952">
      <w:pPr>
        <w:pStyle w:val="Ttulo3"/>
        <w:rPr>
          <w:rFonts w:ascii="Trebuchet MS" w:eastAsia="Calibri" w:hAnsi="Trebuchet MS"/>
          <w:color w:val="auto"/>
        </w:rPr>
      </w:pPr>
      <w:bookmarkStart w:id="52" w:name="_Toc470617242"/>
      <w:r>
        <w:rPr>
          <w:rFonts w:ascii="Trebuchet MS" w:eastAsia="Calibri" w:hAnsi="Trebuchet MS"/>
          <w:color w:val="auto"/>
        </w:rPr>
        <w:t>9.</w:t>
      </w:r>
      <w:r w:rsidR="00860A7E">
        <w:rPr>
          <w:rFonts w:ascii="Trebuchet MS" w:eastAsia="Calibri" w:hAnsi="Trebuchet MS"/>
          <w:color w:val="auto"/>
        </w:rPr>
        <w:t>5</w:t>
      </w:r>
      <w:r w:rsidR="00895952">
        <w:rPr>
          <w:rFonts w:ascii="Trebuchet MS" w:eastAsia="Calibri" w:hAnsi="Trebuchet MS"/>
          <w:color w:val="auto"/>
        </w:rPr>
        <w:t xml:space="preserve">.2 </w:t>
      </w:r>
      <w:r w:rsidR="00DF6B07">
        <w:rPr>
          <w:rFonts w:ascii="Trebuchet MS" w:eastAsia="Calibri" w:hAnsi="Trebuchet MS"/>
          <w:color w:val="auto"/>
        </w:rPr>
        <w:t xml:space="preserve"> </w:t>
      </w:r>
      <w:r w:rsidR="005D12B9" w:rsidRPr="00895952">
        <w:rPr>
          <w:rFonts w:ascii="Trebuchet MS" w:eastAsia="Calibri" w:hAnsi="Trebuchet MS"/>
          <w:color w:val="auto"/>
        </w:rPr>
        <w:t>I</w:t>
      </w:r>
      <w:r w:rsidR="00E63D35" w:rsidRPr="00895952">
        <w:rPr>
          <w:rFonts w:ascii="Trebuchet MS" w:eastAsia="Calibri" w:hAnsi="Trebuchet MS"/>
          <w:color w:val="auto"/>
        </w:rPr>
        <w:t>ndicadores de proceso</w:t>
      </w:r>
      <w:bookmarkEnd w:id="51"/>
      <w:bookmarkEnd w:id="52"/>
    </w:p>
    <w:p w:rsidR="00A10123" w:rsidRPr="00895952" w:rsidRDefault="00A10123" w:rsidP="00A10123">
      <w:pPr>
        <w:autoSpaceDE w:val="0"/>
        <w:autoSpaceDN w:val="0"/>
        <w:adjustRightInd w:val="0"/>
        <w:spacing w:after="0" w:line="240" w:lineRule="auto"/>
        <w:jc w:val="both"/>
        <w:rPr>
          <w:rFonts w:ascii="Trebuchet MS" w:hAnsi="Trebuchet MS" w:cs="Tahoma"/>
          <w:b/>
          <w:lang w:eastAsia="es-CO"/>
        </w:rPr>
      </w:pPr>
    </w:p>
    <w:tbl>
      <w:tblPr>
        <w:tblStyle w:val="Tablaconcuadrcula"/>
        <w:tblW w:w="0" w:type="auto"/>
        <w:tblLook w:val="04A0" w:firstRow="1" w:lastRow="0" w:firstColumn="1" w:lastColumn="0" w:noHBand="0" w:noVBand="1"/>
      </w:tblPr>
      <w:tblGrid>
        <w:gridCol w:w="5353"/>
        <w:gridCol w:w="5387"/>
      </w:tblGrid>
      <w:tr w:rsidR="00A10123" w:rsidRPr="00895952" w:rsidTr="004D3542">
        <w:tc>
          <w:tcPr>
            <w:tcW w:w="5353" w:type="dxa"/>
            <w:shd w:val="clear" w:color="auto" w:fill="FFFFCC"/>
          </w:tcPr>
          <w:p w:rsidR="00A10123" w:rsidRPr="00895952" w:rsidRDefault="00A10123" w:rsidP="00A10123">
            <w:pPr>
              <w:autoSpaceDE w:val="0"/>
              <w:autoSpaceDN w:val="0"/>
              <w:adjustRightInd w:val="0"/>
              <w:jc w:val="center"/>
              <w:rPr>
                <w:rFonts w:ascii="Trebuchet MS" w:hAnsi="Trebuchet MS" w:cs="Tahoma"/>
                <w:b/>
                <w:lang w:eastAsia="es-CO"/>
              </w:rPr>
            </w:pPr>
            <w:r w:rsidRPr="00895952">
              <w:rPr>
                <w:rFonts w:ascii="Trebuchet MS" w:hAnsi="Trebuchet MS" w:cs="Tahoma"/>
                <w:b/>
                <w:lang w:eastAsia="es-CO"/>
              </w:rPr>
              <w:t>Nombre del indicador</w:t>
            </w:r>
          </w:p>
        </w:tc>
        <w:tc>
          <w:tcPr>
            <w:tcW w:w="5387" w:type="dxa"/>
            <w:shd w:val="clear" w:color="auto" w:fill="FFFFCC"/>
          </w:tcPr>
          <w:p w:rsidR="00A10123" w:rsidRPr="00895952" w:rsidRDefault="008B03C4" w:rsidP="00A10123">
            <w:pPr>
              <w:autoSpaceDE w:val="0"/>
              <w:autoSpaceDN w:val="0"/>
              <w:adjustRightInd w:val="0"/>
              <w:jc w:val="center"/>
              <w:rPr>
                <w:rFonts w:ascii="Trebuchet MS" w:hAnsi="Trebuchet MS" w:cs="Tahoma"/>
                <w:b/>
                <w:lang w:eastAsia="es-CO"/>
              </w:rPr>
            </w:pPr>
            <w:r w:rsidRPr="00895952">
              <w:rPr>
                <w:rFonts w:ascii="Trebuchet MS" w:hAnsi="Trebuchet MS" w:cs="Tahoma"/>
                <w:b/>
                <w:lang w:eastAsia="es-CO"/>
              </w:rPr>
              <w:t>Fórmula</w:t>
            </w:r>
            <w:r w:rsidR="00A10123" w:rsidRPr="00895952">
              <w:rPr>
                <w:rFonts w:ascii="Trebuchet MS" w:hAnsi="Trebuchet MS" w:cs="Tahoma"/>
                <w:b/>
                <w:lang w:eastAsia="es-CO"/>
              </w:rPr>
              <w:t xml:space="preserve"> matemática</w:t>
            </w:r>
          </w:p>
        </w:tc>
      </w:tr>
      <w:tr w:rsidR="00A10123" w:rsidTr="00895952">
        <w:tc>
          <w:tcPr>
            <w:tcW w:w="5353" w:type="dxa"/>
          </w:tcPr>
          <w:p w:rsidR="00A10123" w:rsidRDefault="00635200" w:rsidP="00635200">
            <w:pPr>
              <w:autoSpaceDE w:val="0"/>
              <w:autoSpaceDN w:val="0"/>
              <w:adjustRightInd w:val="0"/>
              <w:jc w:val="both"/>
              <w:rPr>
                <w:rFonts w:ascii="Trebuchet MS" w:hAnsi="Trebuchet MS" w:cs="Tahoma"/>
                <w:lang w:eastAsia="es-CO"/>
              </w:rPr>
            </w:pPr>
            <w:r w:rsidRPr="00635200">
              <w:rPr>
                <w:rFonts w:ascii="Trebuchet MS" w:hAnsi="Trebuchet MS" w:cs="Tahoma"/>
                <w:lang w:eastAsia="es-CO"/>
              </w:rPr>
              <w:t xml:space="preserve">Ejecución </w:t>
            </w:r>
            <w:proofErr w:type="spellStart"/>
            <w:r w:rsidRPr="00635200">
              <w:rPr>
                <w:rFonts w:ascii="Trebuchet MS" w:hAnsi="Trebuchet MS" w:cs="Tahoma"/>
                <w:lang w:eastAsia="es-CO"/>
              </w:rPr>
              <w:t>deacciones</w:t>
            </w:r>
            <w:proofErr w:type="spellEnd"/>
            <w:r w:rsidRPr="00635200">
              <w:rPr>
                <w:rFonts w:ascii="Trebuchet MS" w:hAnsi="Trebuchet MS" w:cs="Tahoma"/>
                <w:lang w:eastAsia="es-CO"/>
              </w:rPr>
              <w:t xml:space="preserve"> preventivas, correctivas y de mejora, </w:t>
            </w:r>
            <w:r>
              <w:rPr>
                <w:rFonts w:ascii="Trebuchet MS" w:hAnsi="Trebuchet MS" w:cs="Tahoma"/>
                <w:lang w:eastAsia="es-CO"/>
              </w:rPr>
              <w:t>de i</w:t>
            </w:r>
            <w:r w:rsidRPr="00635200">
              <w:rPr>
                <w:rFonts w:ascii="Trebuchet MS" w:hAnsi="Trebuchet MS" w:cs="Tahoma"/>
                <w:lang w:eastAsia="es-CO"/>
              </w:rPr>
              <w:t>nvestigaciones de</w:t>
            </w:r>
            <w:r>
              <w:rPr>
                <w:rFonts w:ascii="Trebuchet MS" w:hAnsi="Trebuchet MS" w:cs="Tahoma"/>
                <w:lang w:eastAsia="es-CO"/>
              </w:rPr>
              <w:t xml:space="preserve"> ATEL e i</w:t>
            </w:r>
            <w:r w:rsidRPr="00635200">
              <w:rPr>
                <w:rFonts w:ascii="Trebuchet MS" w:hAnsi="Trebuchet MS" w:cs="Tahoma"/>
                <w:lang w:eastAsia="es-CO"/>
              </w:rPr>
              <w:t>nspecciones</w:t>
            </w:r>
            <w:r>
              <w:rPr>
                <w:rFonts w:ascii="Trebuchet MS" w:hAnsi="Trebuchet MS" w:cs="Tahoma"/>
                <w:lang w:eastAsia="es-CO"/>
              </w:rPr>
              <w:t xml:space="preserve"> planeadas</w:t>
            </w:r>
          </w:p>
        </w:tc>
        <w:tc>
          <w:tcPr>
            <w:tcW w:w="5387" w:type="dxa"/>
          </w:tcPr>
          <w:p w:rsidR="00A10123" w:rsidRDefault="00A10123" w:rsidP="00BB25AF">
            <w:pPr>
              <w:autoSpaceDE w:val="0"/>
              <w:autoSpaceDN w:val="0"/>
              <w:adjustRightInd w:val="0"/>
              <w:rPr>
                <w:rFonts w:ascii="Trebuchet MS" w:hAnsi="Trebuchet MS" w:cs="Tahoma"/>
                <w:lang w:eastAsia="es-CO"/>
              </w:rPr>
            </w:pPr>
            <w:r w:rsidRPr="00A10123">
              <w:rPr>
                <w:rFonts w:ascii="Trebuchet MS" w:hAnsi="Trebuchet MS" w:cs="Tahoma"/>
                <w:sz w:val="20"/>
                <w:szCs w:val="20"/>
                <w:lang w:eastAsia="es-CO"/>
              </w:rPr>
              <w:t xml:space="preserve">No. </w:t>
            </w:r>
            <w:r w:rsidR="008B03C4" w:rsidRPr="00A10123">
              <w:rPr>
                <w:rFonts w:ascii="Trebuchet MS" w:hAnsi="Trebuchet MS" w:cs="Tahoma"/>
                <w:sz w:val="20"/>
                <w:szCs w:val="20"/>
                <w:lang w:eastAsia="es-CO"/>
              </w:rPr>
              <w:t>ac</w:t>
            </w:r>
            <w:r w:rsidR="008B03C4">
              <w:rPr>
                <w:rFonts w:ascii="Trebuchet MS" w:hAnsi="Trebuchet MS" w:cs="Tahoma"/>
                <w:sz w:val="20"/>
                <w:szCs w:val="20"/>
                <w:lang w:eastAsia="es-CO"/>
              </w:rPr>
              <w:t>ciones</w:t>
            </w:r>
            <w:r w:rsidR="00501CCA">
              <w:rPr>
                <w:rFonts w:ascii="Trebuchet MS" w:hAnsi="Trebuchet MS" w:cs="Tahoma"/>
                <w:sz w:val="20"/>
                <w:szCs w:val="20"/>
                <w:lang w:eastAsia="es-CO"/>
              </w:rPr>
              <w:t xml:space="preserve"> CPM</w:t>
            </w:r>
            <w:r w:rsidR="002A06D2">
              <w:rPr>
                <w:rFonts w:ascii="Trebuchet MS" w:hAnsi="Trebuchet MS" w:cs="Tahoma"/>
                <w:sz w:val="20"/>
                <w:szCs w:val="20"/>
                <w:lang w:eastAsia="es-CO"/>
              </w:rPr>
              <w:t xml:space="preserve"> implementadas </w:t>
            </w:r>
          </w:p>
          <w:p w:rsidR="00A10123" w:rsidRPr="00A10123" w:rsidRDefault="00A10123" w:rsidP="00BB25AF">
            <w:pPr>
              <w:autoSpaceDE w:val="0"/>
              <w:autoSpaceDN w:val="0"/>
              <w:adjustRightInd w:val="0"/>
              <w:rPr>
                <w:rFonts w:ascii="Trebuchet MS" w:hAnsi="Trebuchet MS" w:cs="Tahoma"/>
                <w:sz w:val="20"/>
                <w:szCs w:val="20"/>
                <w:lang w:eastAsia="es-CO"/>
              </w:rPr>
            </w:pPr>
            <w:r w:rsidRPr="00A10123">
              <w:rPr>
                <w:rFonts w:ascii="Trebuchet MS" w:hAnsi="Trebuchet MS" w:cs="Tahoma"/>
                <w:sz w:val="20"/>
                <w:szCs w:val="20"/>
                <w:lang w:eastAsia="es-CO"/>
              </w:rPr>
              <w:t>---------------------------------------------------</w:t>
            </w:r>
            <w:r>
              <w:rPr>
                <w:rFonts w:ascii="Trebuchet MS" w:hAnsi="Trebuchet MS" w:cs="Tahoma"/>
                <w:sz w:val="20"/>
                <w:szCs w:val="20"/>
                <w:lang w:eastAsia="es-CO"/>
              </w:rPr>
              <w:t>X 100</w:t>
            </w:r>
          </w:p>
          <w:p w:rsidR="00A10123" w:rsidRPr="00A10123" w:rsidRDefault="00A10123" w:rsidP="00BB25AF">
            <w:pPr>
              <w:autoSpaceDE w:val="0"/>
              <w:autoSpaceDN w:val="0"/>
              <w:adjustRightInd w:val="0"/>
              <w:rPr>
                <w:rFonts w:ascii="Trebuchet MS" w:hAnsi="Trebuchet MS" w:cs="Tahoma"/>
                <w:sz w:val="20"/>
                <w:szCs w:val="20"/>
                <w:lang w:eastAsia="es-CO"/>
              </w:rPr>
            </w:pPr>
            <w:r w:rsidRPr="00A10123">
              <w:rPr>
                <w:rFonts w:ascii="Trebuchet MS" w:hAnsi="Trebuchet MS" w:cs="Tahoma"/>
                <w:sz w:val="20"/>
                <w:szCs w:val="20"/>
                <w:lang w:eastAsia="es-CO"/>
              </w:rPr>
              <w:t>No. ac</w:t>
            </w:r>
            <w:r w:rsidR="002A06D2">
              <w:rPr>
                <w:rFonts w:ascii="Trebuchet MS" w:hAnsi="Trebuchet MS" w:cs="Tahoma"/>
                <w:sz w:val="20"/>
                <w:szCs w:val="20"/>
                <w:lang w:eastAsia="es-CO"/>
              </w:rPr>
              <w:t xml:space="preserve">ciones CPM </w:t>
            </w:r>
            <w:r w:rsidR="00501CCA">
              <w:rPr>
                <w:rFonts w:ascii="Trebuchet MS" w:hAnsi="Trebuchet MS" w:cs="Tahoma"/>
                <w:sz w:val="20"/>
                <w:szCs w:val="20"/>
                <w:lang w:eastAsia="es-CO"/>
              </w:rPr>
              <w:t>reportadas</w:t>
            </w:r>
          </w:p>
          <w:p w:rsidR="00A10123" w:rsidRDefault="00A10123" w:rsidP="00BB25AF">
            <w:pPr>
              <w:autoSpaceDE w:val="0"/>
              <w:autoSpaceDN w:val="0"/>
              <w:adjustRightInd w:val="0"/>
              <w:rPr>
                <w:rFonts w:ascii="Trebuchet MS" w:hAnsi="Trebuchet MS" w:cs="Tahoma"/>
                <w:lang w:eastAsia="es-CO"/>
              </w:rPr>
            </w:pPr>
          </w:p>
        </w:tc>
      </w:tr>
      <w:tr w:rsidR="00A10123" w:rsidTr="00895952">
        <w:tc>
          <w:tcPr>
            <w:tcW w:w="5353" w:type="dxa"/>
          </w:tcPr>
          <w:p w:rsidR="00A10123" w:rsidRDefault="008B03C4" w:rsidP="00635200">
            <w:pPr>
              <w:autoSpaceDE w:val="0"/>
              <w:autoSpaceDN w:val="0"/>
              <w:adjustRightInd w:val="0"/>
              <w:jc w:val="both"/>
              <w:rPr>
                <w:rFonts w:ascii="Trebuchet MS" w:hAnsi="Trebuchet MS" w:cs="Tahoma"/>
                <w:lang w:eastAsia="es-CO"/>
              </w:rPr>
            </w:pPr>
            <w:proofErr w:type="spellStart"/>
            <w:r>
              <w:rPr>
                <w:rFonts w:ascii="Trebuchet MS" w:hAnsi="Trebuchet MS" w:cs="Tahoma"/>
                <w:lang w:eastAsia="es-CO"/>
              </w:rPr>
              <w:t>Implementación</w:t>
            </w:r>
            <w:r w:rsidR="00635200" w:rsidRPr="00635200">
              <w:rPr>
                <w:rFonts w:ascii="Trebuchet MS" w:hAnsi="Trebuchet MS" w:cs="Tahoma"/>
                <w:lang w:eastAsia="es-CO"/>
              </w:rPr>
              <w:t>de</w:t>
            </w:r>
            <w:proofErr w:type="spellEnd"/>
            <w:r w:rsidR="00635200">
              <w:rPr>
                <w:rFonts w:ascii="Trebuchet MS" w:hAnsi="Trebuchet MS" w:cs="Tahoma"/>
                <w:lang w:eastAsia="es-CO"/>
              </w:rPr>
              <w:t xml:space="preserve"> p</w:t>
            </w:r>
            <w:r w:rsidR="00635200" w:rsidRPr="00635200">
              <w:rPr>
                <w:rFonts w:ascii="Trebuchet MS" w:hAnsi="Trebuchet MS" w:cs="Tahoma"/>
                <w:lang w:eastAsia="es-CO"/>
              </w:rPr>
              <w:t>rogramas de vigilancia epidemiológica de acuerdo con el análisis de las condiciones de salud y de trabajo</w:t>
            </w:r>
          </w:p>
        </w:tc>
        <w:tc>
          <w:tcPr>
            <w:tcW w:w="5387" w:type="dxa"/>
          </w:tcPr>
          <w:p w:rsidR="00A10123" w:rsidRDefault="00501CCA" w:rsidP="00BB25AF">
            <w:pPr>
              <w:autoSpaceDE w:val="0"/>
              <w:autoSpaceDN w:val="0"/>
              <w:adjustRightInd w:val="0"/>
              <w:rPr>
                <w:rFonts w:ascii="Trebuchet MS" w:hAnsi="Trebuchet MS" w:cs="Tahoma"/>
                <w:lang w:eastAsia="es-CO"/>
              </w:rPr>
            </w:pPr>
            <w:r>
              <w:rPr>
                <w:rFonts w:ascii="Trebuchet MS" w:hAnsi="Trebuchet MS" w:cs="Tahoma"/>
                <w:sz w:val="20"/>
                <w:szCs w:val="20"/>
                <w:lang w:eastAsia="es-CO"/>
              </w:rPr>
              <w:t xml:space="preserve">No. </w:t>
            </w:r>
            <w:r w:rsidR="000B2EBB">
              <w:rPr>
                <w:rFonts w:ascii="Trebuchet MS" w:hAnsi="Trebuchet MS" w:cs="Tahoma"/>
                <w:sz w:val="20"/>
                <w:szCs w:val="20"/>
                <w:lang w:eastAsia="es-CO"/>
              </w:rPr>
              <w:t>personal vinculado evaluado</w:t>
            </w:r>
          </w:p>
          <w:p w:rsidR="00A10123" w:rsidRPr="00A10123" w:rsidRDefault="00A10123" w:rsidP="00BB25AF">
            <w:pPr>
              <w:autoSpaceDE w:val="0"/>
              <w:autoSpaceDN w:val="0"/>
              <w:adjustRightInd w:val="0"/>
              <w:rPr>
                <w:rFonts w:ascii="Trebuchet MS" w:hAnsi="Trebuchet MS" w:cs="Tahoma"/>
                <w:sz w:val="20"/>
                <w:szCs w:val="20"/>
                <w:lang w:eastAsia="es-CO"/>
              </w:rPr>
            </w:pPr>
            <w:r w:rsidRPr="00A10123">
              <w:rPr>
                <w:rFonts w:ascii="Trebuchet MS" w:hAnsi="Trebuchet MS" w:cs="Tahoma"/>
                <w:sz w:val="20"/>
                <w:szCs w:val="20"/>
                <w:lang w:eastAsia="es-CO"/>
              </w:rPr>
              <w:t>---------------------------------------------------</w:t>
            </w:r>
            <w:r>
              <w:rPr>
                <w:rFonts w:ascii="Trebuchet MS" w:hAnsi="Trebuchet MS" w:cs="Tahoma"/>
                <w:sz w:val="20"/>
                <w:szCs w:val="20"/>
                <w:lang w:eastAsia="es-CO"/>
              </w:rPr>
              <w:t>X 100</w:t>
            </w:r>
          </w:p>
          <w:p w:rsidR="00A10123" w:rsidRDefault="00501CCA" w:rsidP="000B2EBB">
            <w:pPr>
              <w:autoSpaceDE w:val="0"/>
              <w:autoSpaceDN w:val="0"/>
              <w:adjustRightInd w:val="0"/>
              <w:rPr>
                <w:rFonts w:ascii="Trebuchet MS" w:hAnsi="Trebuchet MS" w:cs="Tahoma"/>
                <w:lang w:eastAsia="es-CO"/>
              </w:rPr>
            </w:pPr>
            <w:r>
              <w:rPr>
                <w:rFonts w:ascii="Trebuchet MS" w:hAnsi="Trebuchet MS" w:cs="Tahoma"/>
                <w:sz w:val="20"/>
                <w:szCs w:val="20"/>
                <w:lang w:eastAsia="es-CO"/>
              </w:rPr>
              <w:t xml:space="preserve">No. </w:t>
            </w:r>
            <w:r w:rsidR="000B2EBB">
              <w:rPr>
                <w:rFonts w:ascii="Trebuchet MS" w:hAnsi="Trebuchet MS" w:cs="Tahoma"/>
                <w:sz w:val="20"/>
                <w:szCs w:val="20"/>
                <w:lang w:eastAsia="es-CO"/>
              </w:rPr>
              <w:t xml:space="preserve">personal vinculado </w:t>
            </w:r>
          </w:p>
        </w:tc>
      </w:tr>
      <w:tr w:rsidR="00A10123" w:rsidTr="00895952">
        <w:tc>
          <w:tcPr>
            <w:tcW w:w="5353" w:type="dxa"/>
          </w:tcPr>
          <w:p w:rsidR="00A10123" w:rsidRDefault="00747ADB" w:rsidP="00747ADB">
            <w:pPr>
              <w:autoSpaceDE w:val="0"/>
              <w:autoSpaceDN w:val="0"/>
              <w:adjustRightInd w:val="0"/>
              <w:jc w:val="both"/>
              <w:rPr>
                <w:rFonts w:ascii="Trebuchet MS" w:hAnsi="Trebuchet MS" w:cs="Tahoma"/>
                <w:lang w:eastAsia="es-CO"/>
              </w:rPr>
            </w:pPr>
            <w:r w:rsidRPr="00747ADB">
              <w:rPr>
                <w:rFonts w:ascii="Trebuchet MS" w:hAnsi="Trebuchet MS" w:cs="Tahoma"/>
                <w:lang w:eastAsia="es-CO"/>
              </w:rPr>
              <w:t xml:space="preserve">Cumplimiento de los procesos de reporte e investigación </w:t>
            </w:r>
            <w:proofErr w:type="spellStart"/>
            <w:r w:rsidRPr="00747ADB">
              <w:rPr>
                <w:rFonts w:ascii="Trebuchet MS" w:hAnsi="Trebuchet MS" w:cs="Tahoma"/>
                <w:lang w:eastAsia="es-CO"/>
              </w:rPr>
              <w:t>deincidentes</w:t>
            </w:r>
            <w:proofErr w:type="spellEnd"/>
            <w:r w:rsidRPr="00747ADB">
              <w:rPr>
                <w:rFonts w:ascii="Trebuchet MS" w:hAnsi="Trebuchet MS" w:cs="Tahoma"/>
                <w:lang w:eastAsia="es-CO"/>
              </w:rPr>
              <w:t>, accidentes de trabajo y enfermedades laborales</w:t>
            </w:r>
          </w:p>
        </w:tc>
        <w:tc>
          <w:tcPr>
            <w:tcW w:w="5387" w:type="dxa"/>
          </w:tcPr>
          <w:p w:rsidR="00A10123" w:rsidRPr="00A10123" w:rsidRDefault="00A10123" w:rsidP="00BB25AF">
            <w:pPr>
              <w:autoSpaceDE w:val="0"/>
              <w:autoSpaceDN w:val="0"/>
              <w:adjustRightInd w:val="0"/>
              <w:rPr>
                <w:rFonts w:ascii="Trebuchet MS" w:hAnsi="Trebuchet MS" w:cs="Tahoma"/>
                <w:sz w:val="20"/>
                <w:szCs w:val="20"/>
                <w:lang w:eastAsia="es-CO"/>
              </w:rPr>
            </w:pPr>
            <w:r w:rsidRPr="00A10123">
              <w:rPr>
                <w:rFonts w:ascii="Trebuchet MS" w:hAnsi="Trebuchet MS" w:cs="Tahoma"/>
                <w:sz w:val="20"/>
                <w:szCs w:val="20"/>
                <w:lang w:eastAsia="es-CO"/>
              </w:rPr>
              <w:t>No. reportes</w:t>
            </w:r>
            <w:r w:rsidR="00501CCA">
              <w:rPr>
                <w:rFonts w:ascii="Trebuchet MS" w:hAnsi="Trebuchet MS" w:cs="Tahoma"/>
                <w:sz w:val="20"/>
                <w:szCs w:val="20"/>
                <w:lang w:eastAsia="es-CO"/>
              </w:rPr>
              <w:t xml:space="preserve"> ATEL investigados </w:t>
            </w:r>
          </w:p>
          <w:p w:rsidR="00A10123" w:rsidRPr="00A10123" w:rsidRDefault="00A10123" w:rsidP="00BB25AF">
            <w:pPr>
              <w:autoSpaceDE w:val="0"/>
              <w:autoSpaceDN w:val="0"/>
              <w:adjustRightInd w:val="0"/>
              <w:rPr>
                <w:rFonts w:ascii="Trebuchet MS" w:hAnsi="Trebuchet MS" w:cs="Tahoma"/>
                <w:sz w:val="20"/>
                <w:szCs w:val="20"/>
                <w:lang w:eastAsia="es-CO"/>
              </w:rPr>
            </w:pPr>
            <w:r w:rsidRPr="00A10123">
              <w:rPr>
                <w:rFonts w:ascii="Trebuchet MS" w:hAnsi="Trebuchet MS" w:cs="Tahoma"/>
                <w:sz w:val="20"/>
                <w:szCs w:val="20"/>
                <w:lang w:eastAsia="es-CO"/>
              </w:rPr>
              <w:t>---------------------------------------------------X 100</w:t>
            </w:r>
          </w:p>
          <w:p w:rsidR="00A10123" w:rsidRDefault="00A10123" w:rsidP="00BB25AF">
            <w:pPr>
              <w:autoSpaceDE w:val="0"/>
              <w:autoSpaceDN w:val="0"/>
              <w:adjustRightInd w:val="0"/>
              <w:rPr>
                <w:rFonts w:ascii="Trebuchet MS" w:hAnsi="Trebuchet MS" w:cs="Tahoma"/>
                <w:lang w:eastAsia="es-CO"/>
              </w:rPr>
            </w:pPr>
            <w:r w:rsidRPr="00A10123">
              <w:rPr>
                <w:rFonts w:ascii="Trebuchet MS" w:hAnsi="Trebuchet MS" w:cs="Tahoma"/>
                <w:sz w:val="20"/>
                <w:szCs w:val="20"/>
                <w:lang w:eastAsia="es-CO"/>
              </w:rPr>
              <w:t xml:space="preserve">No. reportes </w:t>
            </w:r>
            <w:r w:rsidR="00501CCA">
              <w:rPr>
                <w:rFonts w:ascii="Trebuchet MS" w:hAnsi="Trebuchet MS" w:cs="Tahoma"/>
                <w:sz w:val="20"/>
                <w:szCs w:val="20"/>
                <w:lang w:eastAsia="es-CO"/>
              </w:rPr>
              <w:t xml:space="preserve">de ATEL </w:t>
            </w:r>
            <w:r w:rsidR="00883FB8">
              <w:rPr>
                <w:rFonts w:ascii="Trebuchet MS" w:hAnsi="Trebuchet MS" w:cs="Tahoma"/>
                <w:sz w:val="20"/>
                <w:szCs w:val="20"/>
                <w:lang w:eastAsia="es-CO"/>
              </w:rPr>
              <w:t>ocurridos</w:t>
            </w:r>
          </w:p>
        </w:tc>
      </w:tr>
      <w:tr w:rsidR="00BB25AF" w:rsidTr="001C10F8">
        <w:tc>
          <w:tcPr>
            <w:tcW w:w="5353" w:type="dxa"/>
            <w:vAlign w:val="center"/>
          </w:tcPr>
          <w:p w:rsidR="00BB25AF" w:rsidRPr="00BB25AF" w:rsidRDefault="00BB25AF">
            <w:pPr>
              <w:jc w:val="both"/>
              <w:rPr>
                <w:rFonts w:ascii="Trebuchet MS" w:hAnsi="Trebuchet MS" w:cs="Tahoma"/>
                <w:lang w:eastAsia="es-CO"/>
              </w:rPr>
            </w:pPr>
            <w:r w:rsidRPr="00BB25AF">
              <w:rPr>
                <w:rFonts w:ascii="Trebuchet MS" w:hAnsi="Trebuchet MS" w:cs="Tahoma"/>
                <w:lang w:eastAsia="es-CO"/>
              </w:rPr>
              <w:t xml:space="preserve">Simulacros de emergencias </w:t>
            </w:r>
          </w:p>
        </w:tc>
        <w:tc>
          <w:tcPr>
            <w:tcW w:w="5387" w:type="dxa"/>
            <w:vAlign w:val="center"/>
          </w:tcPr>
          <w:p w:rsidR="00BB25AF" w:rsidRPr="00BB25AF" w:rsidRDefault="00BB25AF">
            <w:pPr>
              <w:rPr>
                <w:rFonts w:ascii="Trebuchet MS" w:hAnsi="Trebuchet MS" w:cs="Arial"/>
                <w:sz w:val="20"/>
                <w:szCs w:val="20"/>
              </w:rPr>
            </w:pPr>
            <w:r w:rsidRPr="00BB25AF">
              <w:rPr>
                <w:rFonts w:ascii="Trebuchet MS" w:hAnsi="Trebuchet MS" w:cs="Arial"/>
                <w:sz w:val="20"/>
                <w:szCs w:val="20"/>
              </w:rPr>
              <w:t>Numero de simulacros realizados</w:t>
            </w:r>
            <w:r w:rsidRPr="00BB25AF">
              <w:rPr>
                <w:rFonts w:ascii="Trebuchet MS" w:hAnsi="Trebuchet MS" w:cs="Arial"/>
                <w:sz w:val="20"/>
                <w:szCs w:val="20"/>
              </w:rPr>
              <w:br/>
              <w:t>--------------------------------------------------- X 100</w:t>
            </w:r>
            <w:r w:rsidRPr="00BB25AF">
              <w:rPr>
                <w:rFonts w:ascii="Trebuchet MS" w:hAnsi="Trebuchet MS" w:cs="Arial"/>
                <w:sz w:val="20"/>
                <w:szCs w:val="20"/>
              </w:rPr>
              <w:br/>
              <w:t>Numero de simulacros planeados</w:t>
            </w:r>
          </w:p>
        </w:tc>
      </w:tr>
      <w:tr w:rsidR="00BB25AF" w:rsidTr="001C10F8">
        <w:tc>
          <w:tcPr>
            <w:tcW w:w="5353" w:type="dxa"/>
            <w:vAlign w:val="center"/>
          </w:tcPr>
          <w:p w:rsidR="00BB25AF" w:rsidRPr="00BB25AF" w:rsidRDefault="00BB25AF">
            <w:pPr>
              <w:jc w:val="both"/>
              <w:rPr>
                <w:rFonts w:ascii="Trebuchet MS" w:hAnsi="Trebuchet MS" w:cs="Tahoma"/>
                <w:lang w:eastAsia="es-CO"/>
              </w:rPr>
            </w:pPr>
            <w:r w:rsidRPr="00BB25AF">
              <w:rPr>
                <w:rFonts w:ascii="Trebuchet MS" w:hAnsi="Trebuchet MS" w:cs="Tahoma"/>
                <w:lang w:eastAsia="es-CO"/>
              </w:rPr>
              <w:t>Autoevaluación del Sistema de Gestión en Seguridad y Salud en el Trabajo</w:t>
            </w:r>
          </w:p>
        </w:tc>
        <w:tc>
          <w:tcPr>
            <w:tcW w:w="5387" w:type="dxa"/>
            <w:vAlign w:val="center"/>
          </w:tcPr>
          <w:p w:rsidR="00BB25AF" w:rsidRPr="00BB25AF" w:rsidRDefault="00BB25AF">
            <w:pPr>
              <w:rPr>
                <w:rFonts w:ascii="Trebuchet MS" w:hAnsi="Trebuchet MS" w:cs="Arial"/>
                <w:sz w:val="20"/>
                <w:szCs w:val="20"/>
              </w:rPr>
            </w:pPr>
            <w:r w:rsidRPr="00BB25AF">
              <w:rPr>
                <w:rFonts w:ascii="Trebuchet MS" w:hAnsi="Trebuchet MS" w:cs="Arial"/>
                <w:sz w:val="20"/>
                <w:szCs w:val="20"/>
              </w:rPr>
              <w:t xml:space="preserve">Numero de ítems que se cumplieron </w:t>
            </w:r>
            <w:r w:rsidRPr="00BB25AF">
              <w:rPr>
                <w:rFonts w:ascii="Trebuchet MS" w:hAnsi="Trebuchet MS" w:cs="Arial"/>
                <w:sz w:val="20"/>
                <w:szCs w:val="20"/>
              </w:rPr>
              <w:br/>
              <w:t>------------------------------------------------------- X 100</w:t>
            </w:r>
            <w:r w:rsidRPr="00BB25AF">
              <w:rPr>
                <w:rFonts w:ascii="Trebuchet MS" w:hAnsi="Trebuchet MS" w:cs="Arial"/>
                <w:sz w:val="20"/>
                <w:szCs w:val="20"/>
              </w:rPr>
              <w:br/>
              <w:t xml:space="preserve">Numero de  ítems a evaluar </w:t>
            </w:r>
          </w:p>
        </w:tc>
      </w:tr>
    </w:tbl>
    <w:p w:rsidR="00A10123" w:rsidRDefault="00A10123" w:rsidP="00A10123">
      <w:pPr>
        <w:autoSpaceDE w:val="0"/>
        <w:autoSpaceDN w:val="0"/>
        <w:adjustRightInd w:val="0"/>
        <w:spacing w:after="0" w:line="240" w:lineRule="auto"/>
        <w:jc w:val="both"/>
        <w:rPr>
          <w:rFonts w:ascii="Trebuchet MS" w:hAnsi="Trebuchet MS" w:cs="Tahoma"/>
          <w:lang w:eastAsia="es-CO"/>
        </w:rPr>
      </w:pPr>
    </w:p>
    <w:p w:rsidR="00C51F48" w:rsidRPr="00D33E0E" w:rsidRDefault="00C51F48" w:rsidP="00D33E0E">
      <w:pPr>
        <w:rPr>
          <w:rFonts w:ascii="Trebuchet MS" w:hAnsi="Trebuchet MS"/>
          <w:b/>
        </w:rPr>
      </w:pPr>
      <w:r w:rsidRPr="00D33E0E">
        <w:rPr>
          <w:rFonts w:ascii="Trebuchet MS" w:hAnsi="Trebuchet MS"/>
        </w:rPr>
        <w:t xml:space="preserve">Nota: El indicador de reporte de reportes  ATEL </w:t>
      </w:r>
      <w:proofErr w:type="spellStart"/>
      <w:r w:rsidRPr="00D33E0E">
        <w:rPr>
          <w:rFonts w:ascii="Trebuchet MS" w:hAnsi="Trebuchet MS"/>
        </w:rPr>
        <w:t>sera</w:t>
      </w:r>
      <w:proofErr w:type="spellEnd"/>
      <w:r w:rsidRPr="00D33E0E">
        <w:rPr>
          <w:rFonts w:ascii="Trebuchet MS" w:hAnsi="Trebuchet MS"/>
        </w:rPr>
        <w:t xml:space="preserve"> evaluado  </w:t>
      </w:r>
      <w:proofErr w:type="spellStart"/>
      <w:r w:rsidRPr="00D33E0E">
        <w:rPr>
          <w:rFonts w:ascii="Trebuchet MS" w:hAnsi="Trebuchet MS"/>
        </w:rPr>
        <w:t>evaluado</w:t>
      </w:r>
      <w:proofErr w:type="spellEnd"/>
      <w:r w:rsidRPr="00D33E0E">
        <w:rPr>
          <w:rFonts w:ascii="Trebuchet MS" w:hAnsi="Trebuchet MS"/>
        </w:rPr>
        <w:t xml:space="preserve">  con el formato de reportes ATEL que se encuentra en el SIG, el indicador de </w:t>
      </w:r>
      <w:proofErr w:type="spellStart"/>
      <w:r w:rsidRPr="00D33E0E">
        <w:rPr>
          <w:rFonts w:ascii="Trebuchet MS" w:hAnsi="Trebuchet MS"/>
        </w:rPr>
        <w:t>simulactos</w:t>
      </w:r>
      <w:proofErr w:type="spellEnd"/>
      <w:r w:rsidRPr="00D33E0E">
        <w:rPr>
          <w:rFonts w:ascii="Trebuchet MS" w:hAnsi="Trebuchet MS"/>
        </w:rPr>
        <w:t xml:space="preserve"> de emergencia </w:t>
      </w:r>
      <w:proofErr w:type="spellStart"/>
      <w:r w:rsidRPr="00D33E0E">
        <w:rPr>
          <w:rFonts w:ascii="Trebuchet MS" w:hAnsi="Trebuchet MS"/>
        </w:rPr>
        <w:t>sera</w:t>
      </w:r>
      <w:proofErr w:type="spellEnd"/>
      <w:r w:rsidRPr="00D33E0E">
        <w:rPr>
          <w:rFonts w:ascii="Trebuchet MS" w:hAnsi="Trebuchet MS"/>
        </w:rPr>
        <w:t xml:space="preserve"> evaluado en el formato de simulacros que se encuentra en el SIG.</w:t>
      </w:r>
    </w:p>
    <w:p w:rsidR="00E63D35" w:rsidRPr="00895952" w:rsidRDefault="008D7643" w:rsidP="00895952">
      <w:pPr>
        <w:pStyle w:val="Ttulo3"/>
        <w:rPr>
          <w:rFonts w:ascii="Trebuchet MS" w:eastAsia="Calibri" w:hAnsi="Trebuchet MS"/>
          <w:color w:val="auto"/>
        </w:rPr>
      </w:pPr>
      <w:bookmarkStart w:id="53" w:name="_Toc469655654"/>
      <w:bookmarkStart w:id="54" w:name="_Toc470617243"/>
      <w:r>
        <w:rPr>
          <w:rFonts w:ascii="Trebuchet MS" w:eastAsia="Calibri" w:hAnsi="Trebuchet MS"/>
          <w:color w:val="auto"/>
        </w:rPr>
        <w:t>9.</w:t>
      </w:r>
      <w:r w:rsidR="00860A7E">
        <w:rPr>
          <w:rFonts w:ascii="Trebuchet MS" w:eastAsia="Calibri" w:hAnsi="Trebuchet MS"/>
          <w:color w:val="auto"/>
        </w:rPr>
        <w:t>5</w:t>
      </w:r>
      <w:r w:rsidR="00895952">
        <w:rPr>
          <w:rFonts w:ascii="Trebuchet MS" w:eastAsia="Calibri" w:hAnsi="Trebuchet MS"/>
          <w:color w:val="auto"/>
        </w:rPr>
        <w:t>.3</w:t>
      </w:r>
      <w:r w:rsidR="00DF6B07">
        <w:rPr>
          <w:rFonts w:ascii="Trebuchet MS" w:eastAsia="Calibri" w:hAnsi="Trebuchet MS"/>
          <w:color w:val="auto"/>
        </w:rPr>
        <w:t xml:space="preserve">  </w:t>
      </w:r>
      <w:r w:rsidR="005D12B9" w:rsidRPr="00895952">
        <w:rPr>
          <w:rFonts w:ascii="Trebuchet MS" w:eastAsia="Calibri" w:hAnsi="Trebuchet MS"/>
          <w:color w:val="auto"/>
        </w:rPr>
        <w:t>I</w:t>
      </w:r>
      <w:r w:rsidR="00E63D35" w:rsidRPr="00895952">
        <w:rPr>
          <w:rFonts w:ascii="Trebuchet MS" w:eastAsia="Calibri" w:hAnsi="Trebuchet MS"/>
          <w:color w:val="auto"/>
        </w:rPr>
        <w:t>ndicadores de resultado</w:t>
      </w:r>
      <w:bookmarkEnd w:id="53"/>
      <w:bookmarkEnd w:id="54"/>
    </w:p>
    <w:p w:rsidR="00883FB8" w:rsidRDefault="00883FB8" w:rsidP="00883FB8">
      <w:pPr>
        <w:autoSpaceDE w:val="0"/>
        <w:autoSpaceDN w:val="0"/>
        <w:adjustRightInd w:val="0"/>
        <w:spacing w:after="0" w:line="240" w:lineRule="auto"/>
        <w:jc w:val="both"/>
        <w:rPr>
          <w:rFonts w:ascii="Trebuchet MS" w:hAnsi="Trebuchet MS" w:cs="Tahoma"/>
          <w:lang w:eastAsia="es-CO"/>
        </w:rPr>
      </w:pPr>
    </w:p>
    <w:tbl>
      <w:tblPr>
        <w:tblStyle w:val="Tablaconcuadrcula"/>
        <w:tblW w:w="0" w:type="auto"/>
        <w:tblLook w:val="04A0" w:firstRow="1" w:lastRow="0" w:firstColumn="1" w:lastColumn="0" w:noHBand="0" w:noVBand="1"/>
      </w:tblPr>
      <w:tblGrid>
        <w:gridCol w:w="5353"/>
        <w:gridCol w:w="5387"/>
      </w:tblGrid>
      <w:tr w:rsidR="00883FB8" w:rsidTr="004D3542">
        <w:trPr>
          <w:tblHeader/>
        </w:trPr>
        <w:tc>
          <w:tcPr>
            <w:tcW w:w="5353" w:type="dxa"/>
            <w:shd w:val="clear" w:color="auto" w:fill="FFFFCC"/>
          </w:tcPr>
          <w:p w:rsidR="00883FB8" w:rsidRPr="00895952" w:rsidRDefault="00883FB8" w:rsidP="00883FB8">
            <w:pPr>
              <w:autoSpaceDE w:val="0"/>
              <w:autoSpaceDN w:val="0"/>
              <w:adjustRightInd w:val="0"/>
              <w:jc w:val="center"/>
              <w:rPr>
                <w:rFonts w:ascii="Trebuchet MS" w:hAnsi="Trebuchet MS" w:cs="Tahoma"/>
                <w:b/>
                <w:lang w:eastAsia="es-CO"/>
              </w:rPr>
            </w:pPr>
            <w:r w:rsidRPr="00895952">
              <w:rPr>
                <w:rFonts w:ascii="Trebuchet MS" w:hAnsi="Trebuchet MS" w:cs="Tahoma"/>
                <w:b/>
                <w:lang w:eastAsia="es-CO"/>
              </w:rPr>
              <w:t>Nombre del indicador</w:t>
            </w:r>
          </w:p>
        </w:tc>
        <w:tc>
          <w:tcPr>
            <w:tcW w:w="5387" w:type="dxa"/>
            <w:shd w:val="clear" w:color="auto" w:fill="FFFFCC"/>
          </w:tcPr>
          <w:p w:rsidR="00883FB8" w:rsidRPr="00895952" w:rsidRDefault="008B03C4" w:rsidP="00883FB8">
            <w:pPr>
              <w:autoSpaceDE w:val="0"/>
              <w:autoSpaceDN w:val="0"/>
              <w:adjustRightInd w:val="0"/>
              <w:jc w:val="center"/>
              <w:rPr>
                <w:rFonts w:ascii="Trebuchet MS" w:hAnsi="Trebuchet MS" w:cs="Tahoma"/>
                <w:b/>
                <w:lang w:eastAsia="es-CO"/>
              </w:rPr>
            </w:pPr>
            <w:r w:rsidRPr="00895952">
              <w:rPr>
                <w:rFonts w:ascii="Trebuchet MS" w:hAnsi="Trebuchet MS" w:cs="Tahoma"/>
                <w:b/>
                <w:lang w:eastAsia="es-CO"/>
              </w:rPr>
              <w:t>Fórmula</w:t>
            </w:r>
            <w:r w:rsidR="00883FB8" w:rsidRPr="00895952">
              <w:rPr>
                <w:rFonts w:ascii="Trebuchet MS" w:hAnsi="Trebuchet MS" w:cs="Tahoma"/>
                <w:b/>
                <w:lang w:eastAsia="es-CO"/>
              </w:rPr>
              <w:t xml:space="preserve"> matemática</w:t>
            </w:r>
          </w:p>
        </w:tc>
      </w:tr>
      <w:tr w:rsidR="001C10F8" w:rsidTr="001C10F8">
        <w:tc>
          <w:tcPr>
            <w:tcW w:w="5353" w:type="dxa"/>
            <w:vAlign w:val="center"/>
          </w:tcPr>
          <w:p w:rsidR="001C10F8" w:rsidRPr="001C10F8" w:rsidRDefault="001C10F8">
            <w:pPr>
              <w:jc w:val="both"/>
              <w:rPr>
                <w:rFonts w:ascii="Trebuchet MS" w:hAnsi="Trebuchet MS" w:cs="Tahoma"/>
                <w:lang w:eastAsia="es-CO"/>
              </w:rPr>
            </w:pPr>
            <w:r w:rsidRPr="001C10F8">
              <w:rPr>
                <w:rFonts w:ascii="Trebuchet MS" w:hAnsi="Trebuchet MS" w:cs="Tahoma"/>
                <w:lang w:eastAsia="es-CO"/>
              </w:rPr>
              <w:t xml:space="preserve">Cumplimiento de los objetivos en seguridad y salud en el trabajo - SST </w:t>
            </w:r>
          </w:p>
        </w:tc>
        <w:tc>
          <w:tcPr>
            <w:tcW w:w="5387" w:type="dxa"/>
            <w:vAlign w:val="center"/>
          </w:tcPr>
          <w:p w:rsidR="001C10F8" w:rsidRPr="001C10F8" w:rsidRDefault="001C10F8" w:rsidP="001C10F8">
            <w:pPr>
              <w:rPr>
                <w:rFonts w:ascii="Trebuchet MS" w:hAnsi="Trebuchet MS" w:cs="Arial"/>
                <w:sz w:val="20"/>
                <w:szCs w:val="20"/>
              </w:rPr>
            </w:pPr>
            <w:r w:rsidRPr="001C10F8">
              <w:rPr>
                <w:rFonts w:ascii="Trebuchet MS" w:hAnsi="Trebuchet MS" w:cs="Arial"/>
                <w:sz w:val="20"/>
                <w:szCs w:val="20"/>
              </w:rPr>
              <w:t xml:space="preserve">Numero  de objetivos cumplidos </w:t>
            </w:r>
            <w:r w:rsidRPr="001C10F8">
              <w:rPr>
                <w:rFonts w:ascii="Trebuchet MS" w:hAnsi="Trebuchet MS" w:cs="Arial"/>
                <w:sz w:val="20"/>
                <w:szCs w:val="20"/>
              </w:rPr>
              <w:br/>
              <w:t>------------------------------------------------X 100</w:t>
            </w:r>
            <w:r w:rsidRPr="001C10F8">
              <w:rPr>
                <w:rFonts w:ascii="Trebuchet MS" w:hAnsi="Trebuchet MS" w:cs="Arial"/>
                <w:sz w:val="20"/>
                <w:szCs w:val="20"/>
              </w:rPr>
              <w:br/>
              <w:t xml:space="preserve">Numero de objetivos establecidos </w:t>
            </w:r>
          </w:p>
        </w:tc>
      </w:tr>
      <w:tr w:rsidR="001C10F8" w:rsidTr="001C10F8">
        <w:tc>
          <w:tcPr>
            <w:tcW w:w="5353" w:type="dxa"/>
            <w:vAlign w:val="center"/>
          </w:tcPr>
          <w:p w:rsidR="001C10F8" w:rsidRPr="001C10F8" w:rsidRDefault="001C10F8">
            <w:pPr>
              <w:jc w:val="both"/>
              <w:rPr>
                <w:rFonts w:ascii="Trebuchet MS" w:hAnsi="Trebuchet MS" w:cs="Tahoma"/>
                <w:lang w:eastAsia="es-CO"/>
              </w:rPr>
            </w:pPr>
            <w:r w:rsidRPr="001C10F8">
              <w:rPr>
                <w:rFonts w:ascii="Trebuchet MS" w:hAnsi="Trebuchet MS" w:cs="Tahoma"/>
                <w:lang w:eastAsia="es-CO"/>
              </w:rPr>
              <w:t>Análisis de los resultados en la implementación de las medidas de control en los peligros identificados y los riesgos priorizados</w:t>
            </w:r>
          </w:p>
        </w:tc>
        <w:tc>
          <w:tcPr>
            <w:tcW w:w="5387" w:type="dxa"/>
            <w:vAlign w:val="center"/>
          </w:tcPr>
          <w:p w:rsidR="001C10F8" w:rsidRPr="001C10F8" w:rsidRDefault="001C10F8" w:rsidP="001C10F8">
            <w:pPr>
              <w:rPr>
                <w:rFonts w:ascii="Trebuchet MS" w:hAnsi="Trebuchet MS" w:cs="Arial"/>
                <w:sz w:val="20"/>
                <w:szCs w:val="20"/>
              </w:rPr>
            </w:pPr>
            <w:r w:rsidRPr="001C10F8">
              <w:rPr>
                <w:rFonts w:ascii="Trebuchet MS" w:hAnsi="Trebuchet MS" w:cs="Arial"/>
                <w:sz w:val="20"/>
                <w:szCs w:val="20"/>
              </w:rPr>
              <w:t xml:space="preserve">Numero  de medidas de control implementadas </w:t>
            </w:r>
            <w:r w:rsidRPr="001C10F8">
              <w:rPr>
                <w:rFonts w:ascii="Trebuchet MS" w:hAnsi="Trebuchet MS" w:cs="Arial"/>
                <w:sz w:val="20"/>
                <w:szCs w:val="20"/>
              </w:rPr>
              <w:br/>
              <w:t>---------------------------------------------------------------X 100</w:t>
            </w:r>
            <w:r w:rsidRPr="001C10F8">
              <w:rPr>
                <w:rFonts w:ascii="Trebuchet MS" w:hAnsi="Trebuchet MS" w:cs="Arial"/>
                <w:sz w:val="20"/>
                <w:szCs w:val="20"/>
              </w:rPr>
              <w:br/>
              <w:t>Numero de medidas de control identificadas</w:t>
            </w:r>
          </w:p>
        </w:tc>
      </w:tr>
      <w:tr w:rsidR="001C10F8" w:rsidTr="001C10F8">
        <w:tc>
          <w:tcPr>
            <w:tcW w:w="5353" w:type="dxa"/>
            <w:vAlign w:val="center"/>
          </w:tcPr>
          <w:p w:rsidR="001C10F8" w:rsidRPr="001C10F8" w:rsidRDefault="001C10F8">
            <w:pPr>
              <w:jc w:val="both"/>
              <w:rPr>
                <w:rFonts w:ascii="Trebuchet MS" w:hAnsi="Trebuchet MS" w:cs="Tahoma"/>
                <w:lang w:eastAsia="es-CO"/>
              </w:rPr>
            </w:pPr>
            <w:r w:rsidRPr="001C10F8">
              <w:rPr>
                <w:rFonts w:ascii="Trebuchet MS" w:hAnsi="Trebuchet MS" w:cs="Tahoma"/>
                <w:lang w:eastAsia="es-CO"/>
              </w:rPr>
              <w:t>Índice de frecuencia por accidentes  e incidentes de trabajo (IFAT)</w:t>
            </w:r>
          </w:p>
        </w:tc>
        <w:tc>
          <w:tcPr>
            <w:tcW w:w="5387" w:type="dxa"/>
            <w:vAlign w:val="center"/>
          </w:tcPr>
          <w:p w:rsidR="001C10F8" w:rsidRPr="001C10F8" w:rsidRDefault="001C10F8" w:rsidP="001C10F8">
            <w:pPr>
              <w:rPr>
                <w:rFonts w:ascii="Trebuchet MS" w:hAnsi="Trebuchet MS" w:cs="Arial"/>
                <w:sz w:val="20"/>
                <w:szCs w:val="20"/>
              </w:rPr>
            </w:pPr>
            <w:proofErr w:type="spellStart"/>
            <w:r w:rsidRPr="001C10F8">
              <w:rPr>
                <w:rFonts w:ascii="Trebuchet MS" w:hAnsi="Trebuchet MS" w:cs="Arial"/>
                <w:sz w:val="20"/>
                <w:szCs w:val="20"/>
              </w:rPr>
              <w:t>Numero</w:t>
            </w:r>
            <w:proofErr w:type="spellEnd"/>
            <w:r w:rsidRPr="001C10F8">
              <w:rPr>
                <w:rFonts w:ascii="Trebuchet MS" w:hAnsi="Trebuchet MS" w:cs="Arial"/>
                <w:sz w:val="20"/>
                <w:szCs w:val="20"/>
              </w:rPr>
              <w:t xml:space="preserve"> de accidentes de trabajo</w:t>
            </w:r>
            <w:r w:rsidRPr="001C10F8">
              <w:rPr>
                <w:rFonts w:ascii="Trebuchet MS" w:hAnsi="Trebuchet MS" w:cs="Arial"/>
                <w:sz w:val="20"/>
                <w:szCs w:val="20"/>
              </w:rPr>
              <w:br/>
              <w:t>---------------------------------------------- X 240000</w:t>
            </w:r>
            <w:r w:rsidRPr="001C10F8">
              <w:rPr>
                <w:rFonts w:ascii="Trebuchet MS" w:hAnsi="Trebuchet MS" w:cs="Arial"/>
                <w:sz w:val="20"/>
                <w:szCs w:val="20"/>
              </w:rPr>
              <w:br/>
              <w:t xml:space="preserve">Horas Hombre trabajadas </w:t>
            </w:r>
          </w:p>
        </w:tc>
      </w:tr>
      <w:tr w:rsidR="001C10F8" w:rsidTr="001C10F8">
        <w:tc>
          <w:tcPr>
            <w:tcW w:w="5353" w:type="dxa"/>
            <w:vAlign w:val="center"/>
          </w:tcPr>
          <w:p w:rsidR="001C10F8" w:rsidRPr="001C10F8" w:rsidRDefault="001C10F8">
            <w:pPr>
              <w:jc w:val="both"/>
              <w:rPr>
                <w:rFonts w:ascii="Trebuchet MS" w:hAnsi="Trebuchet MS" w:cs="Tahoma"/>
                <w:lang w:eastAsia="es-CO"/>
              </w:rPr>
            </w:pPr>
            <w:r w:rsidRPr="001C10F8">
              <w:rPr>
                <w:rFonts w:ascii="Trebuchet MS" w:hAnsi="Trebuchet MS" w:cs="Tahoma"/>
                <w:lang w:eastAsia="es-CO"/>
              </w:rPr>
              <w:t>Índice de severidad por accidentes  e incidentes de trabajo (ISAT)</w:t>
            </w:r>
          </w:p>
        </w:tc>
        <w:tc>
          <w:tcPr>
            <w:tcW w:w="5387" w:type="dxa"/>
            <w:vAlign w:val="center"/>
          </w:tcPr>
          <w:p w:rsidR="001C10F8" w:rsidRPr="001C10F8" w:rsidRDefault="001C10F8" w:rsidP="001C10F8">
            <w:pPr>
              <w:rPr>
                <w:rFonts w:ascii="Trebuchet MS" w:hAnsi="Trebuchet MS" w:cs="Arial"/>
                <w:sz w:val="20"/>
                <w:szCs w:val="20"/>
              </w:rPr>
            </w:pPr>
            <w:r w:rsidRPr="001C10F8">
              <w:rPr>
                <w:rFonts w:ascii="Trebuchet MS" w:hAnsi="Trebuchet MS" w:cs="Arial"/>
                <w:sz w:val="20"/>
                <w:szCs w:val="20"/>
              </w:rPr>
              <w:t xml:space="preserve">No. días perdidos por accidentes de trabajo </w:t>
            </w:r>
            <w:r w:rsidRPr="001C10F8">
              <w:rPr>
                <w:rFonts w:ascii="Trebuchet MS" w:hAnsi="Trebuchet MS" w:cs="Arial"/>
                <w:sz w:val="20"/>
                <w:szCs w:val="20"/>
              </w:rPr>
              <w:br/>
              <w:t>--------------------------------------------------------- X 240000</w:t>
            </w:r>
            <w:r w:rsidRPr="001C10F8">
              <w:rPr>
                <w:rFonts w:ascii="Trebuchet MS" w:hAnsi="Trebuchet MS" w:cs="Arial"/>
                <w:sz w:val="20"/>
                <w:szCs w:val="20"/>
              </w:rPr>
              <w:br/>
              <w:t xml:space="preserve">Horas Hombre trabajadas </w:t>
            </w:r>
          </w:p>
        </w:tc>
      </w:tr>
      <w:tr w:rsidR="001C10F8" w:rsidTr="001C10F8">
        <w:tc>
          <w:tcPr>
            <w:tcW w:w="5353" w:type="dxa"/>
            <w:vAlign w:val="center"/>
          </w:tcPr>
          <w:p w:rsidR="001C10F8" w:rsidRPr="001C10F8" w:rsidRDefault="001C10F8">
            <w:pPr>
              <w:jc w:val="both"/>
              <w:rPr>
                <w:rFonts w:ascii="Trebuchet MS" w:hAnsi="Trebuchet MS" w:cs="Tahoma"/>
                <w:lang w:eastAsia="es-CO"/>
              </w:rPr>
            </w:pPr>
            <w:r w:rsidRPr="001C10F8">
              <w:rPr>
                <w:rFonts w:ascii="Trebuchet MS" w:hAnsi="Trebuchet MS" w:cs="Tahoma"/>
                <w:lang w:eastAsia="es-CO"/>
              </w:rPr>
              <w:t>Índice de lesiones incapacitantes</w:t>
            </w:r>
            <w:r w:rsidR="00C51F48">
              <w:rPr>
                <w:rFonts w:ascii="Trebuchet MS" w:hAnsi="Trebuchet MS" w:cs="Tahoma"/>
                <w:lang w:eastAsia="es-CO"/>
              </w:rPr>
              <w:t xml:space="preserve"> (ILI)</w:t>
            </w:r>
          </w:p>
        </w:tc>
        <w:tc>
          <w:tcPr>
            <w:tcW w:w="5387" w:type="dxa"/>
            <w:vAlign w:val="center"/>
          </w:tcPr>
          <w:p w:rsidR="001C10F8" w:rsidRPr="001C10F8" w:rsidRDefault="001C10F8" w:rsidP="001C10F8">
            <w:pPr>
              <w:rPr>
                <w:rFonts w:ascii="Trebuchet MS" w:hAnsi="Trebuchet MS" w:cs="Arial"/>
                <w:sz w:val="20"/>
                <w:szCs w:val="20"/>
              </w:rPr>
            </w:pPr>
            <w:r w:rsidRPr="001C10F8">
              <w:rPr>
                <w:rFonts w:ascii="Trebuchet MS" w:hAnsi="Trebuchet MS" w:cs="Arial"/>
                <w:sz w:val="20"/>
                <w:szCs w:val="20"/>
              </w:rPr>
              <w:t xml:space="preserve">Índice de frecuencias X Índice de severidad </w:t>
            </w:r>
            <w:r w:rsidRPr="001C10F8">
              <w:rPr>
                <w:rFonts w:ascii="Trebuchet MS" w:hAnsi="Trebuchet MS" w:cs="Arial"/>
                <w:sz w:val="20"/>
                <w:szCs w:val="20"/>
              </w:rPr>
              <w:br/>
              <w:t>------------------------------------------------------</w:t>
            </w:r>
            <w:r w:rsidRPr="001C10F8">
              <w:rPr>
                <w:rFonts w:ascii="Trebuchet MS" w:hAnsi="Trebuchet MS" w:cs="Arial"/>
                <w:sz w:val="20"/>
                <w:szCs w:val="20"/>
              </w:rPr>
              <w:br/>
              <w:t xml:space="preserve">                               1000</w:t>
            </w:r>
          </w:p>
        </w:tc>
      </w:tr>
      <w:tr w:rsidR="001C10F8" w:rsidTr="001C10F8">
        <w:tc>
          <w:tcPr>
            <w:tcW w:w="5353" w:type="dxa"/>
            <w:vAlign w:val="center"/>
          </w:tcPr>
          <w:p w:rsidR="001C10F8" w:rsidRPr="001C10F8" w:rsidRDefault="001C10F8">
            <w:pPr>
              <w:jc w:val="both"/>
              <w:rPr>
                <w:rFonts w:ascii="Trebuchet MS" w:hAnsi="Trebuchet MS" w:cs="Tahoma"/>
                <w:lang w:eastAsia="es-CO"/>
              </w:rPr>
            </w:pPr>
            <w:r w:rsidRPr="001C10F8">
              <w:rPr>
                <w:rFonts w:ascii="Trebuchet MS" w:hAnsi="Trebuchet MS" w:cs="Tahoma"/>
                <w:lang w:eastAsia="es-CO"/>
              </w:rPr>
              <w:t>Tasa de ausentismo por accidente de trabajo</w:t>
            </w:r>
            <w:r w:rsidR="00C51F48">
              <w:rPr>
                <w:rFonts w:ascii="Trebuchet MS" w:hAnsi="Trebuchet MS" w:cs="Tahoma"/>
                <w:lang w:eastAsia="es-CO"/>
              </w:rPr>
              <w:t xml:space="preserve"> (TAAT)</w:t>
            </w:r>
          </w:p>
        </w:tc>
        <w:tc>
          <w:tcPr>
            <w:tcW w:w="5387" w:type="dxa"/>
            <w:vAlign w:val="center"/>
          </w:tcPr>
          <w:p w:rsidR="001C10F8" w:rsidRPr="001C10F8" w:rsidRDefault="001C10F8" w:rsidP="001C10F8">
            <w:pPr>
              <w:rPr>
                <w:rFonts w:ascii="Trebuchet MS" w:hAnsi="Trebuchet MS" w:cs="Arial"/>
                <w:sz w:val="20"/>
                <w:szCs w:val="20"/>
              </w:rPr>
            </w:pPr>
            <w:r w:rsidRPr="001C10F8">
              <w:rPr>
                <w:rFonts w:ascii="Trebuchet MS" w:hAnsi="Trebuchet MS" w:cs="Arial"/>
                <w:sz w:val="20"/>
                <w:szCs w:val="20"/>
              </w:rPr>
              <w:t xml:space="preserve">No. Días perdidos por AT X No. Horas trabajadas al día </w:t>
            </w:r>
            <w:r w:rsidRPr="001C10F8">
              <w:rPr>
                <w:rFonts w:ascii="Trebuchet MS" w:hAnsi="Trebuchet MS" w:cs="Arial"/>
                <w:sz w:val="20"/>
                <w:szCs w:val="20"/>
              </w:rPr>
              <w:br/>
              <w:t>--------------------------------------------------------------X 1000</w:t>
            </w:r>
            <w:r w:rsidRPr="001C10F8">
              <w:rPr>
                <w:rFonts w:ascii="Trebuchet MS" w:hAnsi="Trebuchet MS" w:cs="Arial"/>
                <w:sz w:val="20"/>
                <w:szCs w:val="20"/>
              </w:rPr>
              <w:br/>
              <w:t xml:space="preserve">Horas Hombre trabajadas </w:t>
            </w:r>
          </w:p>
        </w:tc>
      </w:tr>
      <w:tr w:rsidR="001C10F8" w:rsidTr="001C10F8">
        <w:tc>
          <w:tcPr>
            <w:tcW w:w="5353" w:type="dxa"/>
            <w:vAlign w:val="center"/>
          </w:tcPr>
          <w:p w:rsidR="001C10F8" w:rsidRPr="001C10F8" w:rsidRDefault="001C10F8">
            <w:pPr>
              <w:jc w:val="both"/>
              <w:rPr>
                <w:rFonts w:ascii="Trebuchet MS" w:hAnsi="Trebuchet MS" w:cs="Tahoma"/>
                <w:lang w:eastAsia="es-CO"/>
              </w:rPr>
            </w:pPr>
            <w:r w:rsidRPr="001C10F8">
              <w:rPr>
                <w:rFonts w:ascii="Trebuchet MS" w:hAnsi="Trebuchet MS" w:cs="Tahoma"/>
                <w:lang w:eastAsia="es-CO"/>
              </w:rPr>
              <w:t>Tasa de ausentismo por enfermedad  laboral</w:t>
            </w:r>
            <w:r w:rsidR="00C51F48">
              <w:rPr>
                <w:rFonts w:ascii="Trebuchet MS" w:hAnsi="Trebuchet MS" w:cs="Tahoma"/>
                <w:lang w:eastAsia="es-CO"/>
              </w:rPr>
              <w:t xml:space="preserve"> (TAEL)</w:t>
            </w:r>
          </w:p>
        </w:tc>
        <w:tc>
          <w:tcPr>
            <w:tcW w:w="5387" w:type="dxa"/>
            <w:vAlign w:val="center"/>
          </w:tcPr>
          <w:p w:rsidR="001C10F8" w:rsidRPr="001C10F8" w:rsidRDefault="001C10F8" w:rsidP="001C10F8">
            <w:pPr>
              <w:rPr>
                <w:rFonts w:ascii="Trebuchet MS" w:hAnsi="Trebuchet MS" w:cs="Arial"/>
                <w:sz w:val="20"/>
                <w:szCs w:val="20"/>
              </w:rPr>
            </w:pPr>
            <w:r w:rsidRPr="001C10F8">
              <w:rPr>
                <w:rFonts w:ascii="Trebuchet MS" w:hAnsi="Trebuchet MS" w:cs="Arial"/>
                <w:sz w:val="20"/>
                <w:szCs w:val="20"/>
              </w:rPr>
              <w:t xml:space="preserve">No. Días  perdidos por EL X No. Horas trabajadas al día </w:t>
            </w:r>
            <w:r w:rsidRPr="001C10F8">
              <w:rPr>
                <w:rFonts w:ascii="Trebuchet MS" w:hAnsi="Trebuchet MS" w:cs="Arial"/>
                <w:sz w:val="20"/>
                <w:szCs w:val="20"/>
              </w:rPr>
              <w:br/>
              <w:t>--------------------------------------------------------------X 1000</w:t>
            </w:r>
            <w:r w:rsidRPr="001C10F8">
              <w:rPr>
                <w:rFonts w:ascii="Trebuchet MS" w:hAnsi="Trebuchet MS" w:cs="Arial"/>
                <w:sz w:val="20"/>
                <w:szCs w:val="20"/>
              </w:rPr>
              <w:br/>
              <w:t xml:space="preserve">Horas Hombre trabajadas </w:t>
            </w:r>
          </w:p>
        </w:tc>
      </w:tr>
      <w:tr w:rsidR="001C10F8" w:rsidTr="001C10F8">
        <w:tc>
          <w:tcPr>
            <w:tcW w:w="5353" w:type="dxa"/>
            <w:vAlign w:val="center"/>
          </w:tcPr>
          <w:p w:rsidR="001C10F8" w:rsidRPr="001C10F8" w:rsidRDefault="001C10F8">
            <w:pPr>
              <w:jc w:val="both"/>
              <w:rPr>
                <w:rFonts w:ascii="Trebuchet MS" w:hAnsi="Trebuchet MS" w:cs="Tahoma"/>
                <w:lang w:eastAsia="es-CO"/>
              </w:rPr>
            </w:pPr>
            <w:r w:rsidRPr="001C10F8">
              <w:rPr>
                <w:rFonts w:ascii="Trebuchet MS" w:hAnsi="Trebuchet MS" w:cs="Tahoma"/>
                <w:lang w:eastAsia="es-CO"/>
              </w:rPr>
              <w:t xml:space="preserve">Tasa de ausentismo por enfermedad  general </w:t>
            </w:r>
            <w:r w:rsidR="00C51F48">
              <w:rPr>
                <w:rFonts w:ascii="Trebuchet MS" w:hAnsi="Trebuchet MS" w:cs="Tahoma"/>
                <w:lang w:eastAsia="es-CO"/>
              </w:rPr>
              <w:t>(TAEG)</w:t>
            </w:r>
          </w:p>
        </w:tc>
        <w:tc>
          <w:tcPr>
            <w:tcW w:w="5387" w:type="dxa"/>
            <w:vAlign w:val="center"/>
          </w:tcPr>
          <w:p w:rsidR="001C10F8" w:rsidRPr="001C10F8" w:rsidRDefault="001C10F8" w:rsidP="001C10F8">
            <w:pPr>
              <w:rPr>
                <w:rFonts w:ascii="Trebuchet MS" w:hAnsi="Trebuchet MS" w:cs="Arial"/>
                <w:sz w:val="20"/>
                <w:szCs w:val="20"/>
              </w:rPr>
            </w:pPr>
            <w:r w:rsidRPr="001C10F8">
              <w:rPr>
                <w:rFonts w:ascii="Trebuchet MS" w:hAnsi="Trebuchet MS" w:cs="Arial"/>
                <w:sz w:val="20"/>
                <w:szCs w:val="20"/>
              </w:rPr>
              <w:t xml:space="preserve">No. Días perdidos por EG X No. Horas trabajadas al día </w:t>
            </w:r>
            <w:r w:rsidRPr="001C10F8">
              <w:rPr>
                <w:rFonts w:ascii="Trebuchet MS" w:hAnsi="Trebuchet MS" w:cs="Arial"/>
                <w:sz w:val="20"/>
                <w:szCs w:val="20"/>
              </w:rPr>
              <w:br/>
              <w:t>--------------------------------------------------------------</w:t>
            </w:r>
            <w:r>
              <w:rPr>
                <w:rFonts w:ascii="Trebuchet MS" w:hAnsi="Trebuchet MS" w:cs="Arial"/>
                <w:sz w:val="20"/>
                <w:szCs w:val="20"/>
              </w:rPr>
              <w:t xml:space="preserve">X </w:t>
            </w:r>
            <w:r w:rsidRPr="001C10F8">
              <w:rPr>
                <w:rFonts w:ascii="Trebuchet MS" w:hAnsi="Trebuchet MS" w:cs="Arial"/>
                <w:sz w:val="20"/>
                <w:szCs w:val="20"/>
              </w:rPr>
              <w:t>1000</w:t>
            </w:r>
            <w:r w:rsidRPr="001C10F8">
              <w:rPr>
                <w:rFonts w:ascii="Trebuchet MS" w:hAnsi="Trebuchet MS" w:cs="Arial"/>
                <w:sz w:val="20"/>
                <w:szCs w:val="20"/>
              </w:rPr>
              <w:br/>
              <w:t xml:space="preserve">Horas Hombre trabajadas </w:t>
            </w:r>
          </w:p>
        </w:tc>
      </w:tr>
      <w:tr w:rsidR="001C10F8" w:rsidTr="001C10F8">
        <w:tc>
          <w:tcPr>
            <w:tcW w:w="5353" w:type="dxa"/>
            <w:vAlign w:val="center"/>
          </w:tcPr>
          <w:p w:rsidR="001C10F8" w:rsidRPr="001C10F8" w:rsidRDefault="001C10F8">
            <w:pPr>
              <w:jc w:val="both"/>
              <w:rPr>
                <w:rFonts w:ascii="Trebuchet MS" w:hAnsi="Trebuchet MS" w:cs="Tahoma"/>
                <w:lang w:eastAsia="es-CO"/>
              </w:rPr>
            </w:pPr>
            <w:r w:rsidRPr="001C10F8">
              <w:rPr>
                <w:rFonts w:ascii="Trebuchet MS" w:hAnsi="Trebuchet MS" w:cs="Tahoma"/>
                <w:lang w:eastAsia="es-CO"/>
              </w:rPr>
              <w:t>Cobertura de inducción de ingreso y re inducción</w:t>
            </w:r>
          </w:p>
        </w:tc>
        <w:tc>
          <w:tcPr>
            <w:tcW w:w="5387" w:type="dxa"/>
            <w:vAlign w:val="center"/>
          </w:tcPr>
          <w:p w:rsidR="001C10F8" w:rsidRPr="001C10F8" w:rsidRDefault="001C10F8" w:rsidP="00761F09">
            <w:pPr>
              <w:rPr>
                <w:rFonts w:ascii="Trebuchet MS" w:hAnsi="Trebuchet MS" w:cs="Arial"/>
                <w:sz w:val="20"/>
                <w:szCs w:val="20"/>
              </w:rPr>
            </w:pPr>
            <w:proofErr w:type="spellStart"/>
            <w:r w:rsidRPr="001C10F8">
              <w:rPr>
                <w:rFonts w:ascii="Trebuchet MS" w:hAnsi="Trebuchet MS" w:cs="Arial"/>
                <w:sz w:val="20"/>
                <w:szCs w:val="20"/>
              </w:rPr>
              <w:t>Numero</w:t>
            </w:r>
            <w:proofErr w:type="spellEnd"/>
            <w:r w:rsidRPr="001C10F8">
              <w:rPr>
                <w:rFonts w:ascii="Trebuchet MS" w:hAnsi="Trebuchet MS" w:cs="Arial"/>
                <w:sz w:val="20"/>
                <w:szCs w:val="20"/>
              </w:rPr>
              <w:t xml:space="preserve"> de</w:t>
            </w:r>
            <w:r w:rsidR="00761F09">
              <w:rPr>
                <w:rFonts w:ascii="Trebuchet MS" w:hAnsi="Trebuchet MS" w:cs="Arial"/>
                <w:sz w:val="20"/>
                <w:szCs w:val="20"/>
              </w:rPr>
              <w:t xml:space="preserve"> personal vinculado </w:t>
            </w:r>
            <w:r w:rsidRPr="001C10F8">
              <w:rPr>
                <w:rFonts w:ascii="Trebuchet MS" w:hAnsi="Trebuchet MS" w:cs="Arial"/>
                <w:sz w:val="20"/>
                <w:szCs w:val="20"/>
              </w:rPr>
              <w:t xml:space="preserve">con inducción de ingreso </w:t>
            </w:r>
            <w:r w:rsidRPr="001C10F8">
              <w:rPr>
                <w:rFonts w:ascii="Trebuchet MS" w:hAnsi="Trebuchet MS" w:cs="Arial"/>
                <w:sz w:val="20"/>
                <w:szCs w:val="20"/>
              </w:rPr>
              <w:br/>
              <w:t>---------------------------------------------------------------X100</w:t>
            </w:r>
            <w:r w:rsidRPr="001C10F8">
              <w:rPr>
                <w:rFonts w:ascii="Trebuchet MS" w:hAnsi="Trebuchet MS" w:cs="Arial"/>
                <w:sz w:val="20"/>
                <w:szCs w:val="20"/>
              </w:rPr>
              <w:br/>
              <w:t>Numero de</w:t>
            </w:r>
            <w:r w:rsidR="00761F09">
              <w:rPr>
                <w:rFonts w:ascii="Trebuchet MS" w:hAnsi="Trebuchet MS" w:cs="Arial"/>
                <w:sz w:val="20"/>
                <w:szCs w:val="20"/>
              </w:rPr>
              <w:t xml:space="preserve"> personal vinculado </w:t>
            </w:r>
            <w:r w:rsidRPr="001C10F8">
              <w:rPr>
                <w:rFonts w:ascii="Trebuchet MS" w:hAnsi="Trebuchet MS" w:cs="Arial"/>
                <w:sz w:val="20"/>
                <w:szCs w:val="20"/>
              </w:rPr>
              <w:t>en la Entidad</w:t>
            </w:r>
          </w:p>
        </w:tc>
      </w:tr>
      <w:tr w:rsidR="001C10F8" w:rsidTr="001C10F8">
        <w:tc>
          <w:tcPr>
            <w:tcW w:w="5353" w:type="dxa"/>
            <w:vAlign w:val="center"/>
          </w:tcPr>
          <w:p w:rsidR="001C10F8" w:rsidRPr="001C10F8" w:rsidRDefault="001C10F8">
            <w:pPr>
              <w:jc w:val="both"/>
              <w:rPr>
                <w:rFonts w:ascii="Trebuchet MS" w:hAnsi="Trebuchet MS" w:cs="Tahoma"/>
                <w:lang w:eastAsia="es-CO"/>
              </w:rPr>
            </w:pPr>
            <w:r w:rsidRPr="001C10F8">
              <w:rPr>
                <w:rFonts w:ascii="Trebuchet MS" w:hAnsi="Trebuchet MS" w:cs="Tahoma"/>
                <w:lang w:eastAsia="es-CO"/>
              </w:rPr>
              <w:t>Porcentaje de inspecciones planeadas</w:t>
            </w:r>
          </w:p>
        </w:tc>
        <w:tc>
          <w:tcPr>
            <w:tcW w:w="5387" w:type="dxa"/>
            <w:vAlign w:val="center"/>
          </w:tcPr>
          <w:p w:rsidR="001C10F8" w:rsidRPr="001C10F8" w:rsidRDefault="001C10F8" w:rsidP="001C10F8">
            <w:pPr>
              <w:rPr>
                <w:rFonts w:ascii="Trebuchet MS" w:hAnsi="Trebuchet MS" w:cs="Arial"/>
                <w:sz w:val="20"/>
                <w:szCs w:val="20"/>
              </w:rPr>
            </w:pPr>
            <w:proofErr w:type="spellStart"/>
            <w:r w:rsidRPr="001C10F8">
              <w:rPr>
                <w:rFonts w:ascii="Trebuchet MS" w:hAnsi="Trebuchet MS" w:cs="Arial"/>
                <w:sz w:val="20"/>
                <w:szCs w:val="20"/>
              </w:rPr>
              <w:t>Numero</w:t>
            </w:r>
            <w:proofErr w:type="spellEnd"/>
            <w:r w:rsidRPr="001C10F8">
              <w:rPr>
                <w:rFonts w:ascii="Trebuchet MS" w:hAnsi="Trebuchet MS" w:cs="Arial"/>
                <w:sz w:val="20"/>
                <w:szCs w:val="20"/>
              </w:rPr>
              <w:t xml:space="preserve"> de inspecciones realizadas </w:t>
            </w:r>
            <w:r w:rsidRPr="001C10F8">
              <w:rPr>
                <w:rFonts w:ascii="Trebuchet MS" w:hAnsi="Trebuchet MS" w:cs="Arial"/>
                <w:sz w:val="20"/>
                <w:szCs w:val="20"/>
              </w:rPr>
              <w:br/>
              <w:t>-------------------------------------------------------X100</w:t>
            </w:r>
            <w:r w:rsidRPr="001C10F8">
              <w:rPr>
                <w:rFonts w:ascii="Trebuchet MS" w:hAnsi="Trebuchet MS" w:cs="Arial"/>
                <w:sz w:val="20"/>
                <w:szCs w:val="20"/>
              </w:rPr>
              <w:br/>
              <w:t>Numero de inspecciones planeadas</w:t>
            </w:r>
          </w:p>
        </w:tc>
      </w:tr>
    </w:tbl>
    <w:p w:rsidR="00D33E0E" w:rsidRDefault="00D33E0E" w:rsidP="00D33E0E">
      <w:pPr>
        <w:rPr>
          <w:rFonts w:ascii="Trebuchet MS" w:hAnsi="Trebuchet MS"/>
        </w:rPr>
      </w:pPr>
      <w:bookmarkStart w:id="55" w:name="_Toc469655629"/>
      <w:bookmarkStart w:id="56" w:name="_Toc469655655"/>
    </w:p>
    <w:p w:rsidR="00C51F48" w:rsidRDefault="00C51F48" w:rsidP="00D33E0E">
      <w:pPr>
        <w:rPr>
          <w:rFonts w:ascii="Trebuchet MS" w:hAnsi="Trebuchet MS"/>
        </w:rPr>
      </w:pPr>
      <w:r w:rsidRPr="00D33E0E">
        <w:rPr>
          <w:rFonts w:ascii="Trebuchet MS" w:hAnsi="Trebuchet MS"/>
        </w:rPr>
        <w:t>Nota: Los indicadores IFAT, ISAT, ILI, TAAT, TAEL y TAEG, ser</w:t>
      </w:r>
      <w:r w:rsidR="007F6ADA" w:rsidRPr="00D33E0E">
        <w:rPr>
          <w:rFonts w:ascii="Trebuchet MS" w:hAnsi="Trebuchet MS"/>
        </w:rPr>
        <w:t>á</w:t>
      </w:r>
      <w:r w:rsidRPr="00D33E0E">
        <w:rPr>
          <w:rFonts w:ascii="Trebuchet MS" w:hAnsi="Trebuchet MS"/>
        </w:rPr>
        <w:t xml:space="preserve">n evaluados con el formato </w:t>
      </w:r>
      <w:r w:rsidR="007F6ADA" w:rsidRPr="00D33E0E">
        <w:rPr>
          <w:rFonts w:ascii="Trebuchet MS" w:hAnsi="Trebuchet MS"/>
        </w:rPr>
        <w:t xml:space="preserve">registros y </w:t>
      </w:r>
      <w:proofErr w:type="spellStart"/>
      <w:r w:rsidR="007F6ADA" w:rsidRPr="00D33E0E">
        <w:rPr>
          <w:rFonts w:ascii="Trebuchet MS" w:hAnsi="Trebuchet MS"/>
        </w:rPr>
        <w:t>estadisticas</w:t>
      </w:r>
      <w:proofErr w:type="spellEnd"/>
      <w:r w:rsidR="007F6ADA" w:rsidRPr="00D33E0E">
        <w:rPr>
          <w:rFonts w:ascii="Trebuchet MS" w:hAnsi="Trebuchet MS"/>
        </w:rPr>
        <w:t xml:space="preserve"> SST, </w:t>
      </w:r>
      <w:proofErr w:type="spellStart"/>
      <w:r w:rsidR="007F6ADA" w:rsidRPr="00D33E0E">
        <w:rPr>
          <w:rFonts w:ascii="Trebuchet MS" w:hAnsi="Trebuchet MS"/>
        </w:rPr>
        <w:t>rl</w:t>
      </w:r>
      <w:proofErr w:type="spellEnd"/>
      <w:r w:rsidR="007F6ADA" w:rsidRPr="00D33E0E">
        <w:rPr>
          <w:rFonts w:ascii="Trebuchet MS" w:hAnsi="Trebuchet MS"/>
        </w:rPr>
        <w:t xml:space="preserve"> indicador  inspecciones planeadas  será </w:t>
      </w:r>
      <w:r w:rsidRPr="00D33E0E">
        <w:rPr>
          <w:rFonts w:ascii="Trebuchet MS" w:hAnsi="Trebuchet MS"/>
        </w:rPr>
        <w:t xml:space="preserve"> evaluado  con el formato </w:t>
      </w:r>
      <w:proofErr w:type="spellStart"/>
      <w:r w:rsidRPr="00D33E0E">
        <w:rPr>
          <w:rFonts w:ascii="Trebuchet MS" w:hAnsi="Trebuchet MS"/>
        </w:rPr>
        <w:t>de</w:t>
      </w:r>
      <w:r w:rsidR="007F6ADA" w:rsidRPr="00D33E0E">
        <w:rPr>
          <w:rFonts w:ascii="Trebuchet MS" w:hAnsi="Trebuchet MS"/>
        </w:rPr>
        <w:t>isnpecciones</w:t>
      </w:r>
      <w:proofErr w:type="spellEnd"/>
      <w:r w:rsidR="007F6ADA" w:rsidRPr="00D33E0E">
        <w:rPr>
          <w:rFonts w:ascii="Trebuchet MS" w:hAnsi="Trebuchet MS"/>
        </w:rPr>
        <w:t xml:space="preserve"> planeadas  que </w:t>
      </w:r>
      <w:r w:rsidRPr="00D33E0E">
        <w:rPr>
          <w:rFonts w:ascii="Trebuchet MS" w:hAnsi="Trebuchet MS"/>
        </w:rPr>
        <w:t>se encuentra en el SIG</w:t>
      </w:r>
    </w:p>
    <w:p w:rsidR="00A57E3B" w:rsidRPr="00D33E0E" w:rsidRDefault="00A57E3B" w:rsidP="00D33E0E">
      <w:pPr>
        <w:rPr>
          <w:rFonts w:ascii="Trebuchet MS" w:hAnsi="Trebuchet MS"/>
        </w:rPr>
      </w:pPr>
      <w:r>
        <w:rPr>
          <w:rFonts w:ascii="Trebuchet MS" w:hAnsi="Trebuchet MS"/>
        </w:rPr>
        <w:t>El anexo 1 de este manual contiene la matriz de indicadores asociados al subsistema.</w:t>
      </w:r>
    </w:p>
    <w:p w:rsidR="003405FF" w:rsidRPr="00895952" w:rsidRDefault="008D7643" w:rsidP="003405FF">
      <w:pPr>
        <w:pStyle w:val="Ttulo2"/>
        <w:rPr>
          <w:rFonts w:ascii="Trebuchet MS" w:eastAsia="Calibri" w:hAnsi="Trebuchet MS" w:cs="Tahoma"/>
          <w:bCs w:val="0"/>
          <w:color w:val="auto"/>
          <w:sz w:val="22"/>
          <w:szCs w:val="22"/>
        </w:rPr>
      </w:pPr>
      <w:bookmarkStart w:id="57" w:name="_Toc470617244"/>
      <w:r>
        <w:rPr>
          <w:rFonts w:ascii="Trebuchet MS" w:eastAsia="Calibri" w:hAnsi="Trebuchet MS" w:cs="Tahoma"/>
          <w:bCs w:val="0"/>
          <w:color w:val="auto"/>
          <w:sz w:val="22"/>
          <w:szCs w:val="22"/>
        </w:rPr>
        <w:t>9.</w:t>
      </w:r>
      <w:r w:rsidR="00860A7E">
        <w:rPr>
          <w:rFonts w:ascii="Trebuchet MS" w:eastAsia="Calibri" w:hAnsi="Trebuchet MS" w:cs="Tahoma"/>
          <w:bCs w:val="0"/>
          <w:color w:val="auto"/>
          <w:sz w:val="22"/>
          <w:szCs w:val="22"/>
        </w:rPr>
        <w:t>6</w:t>
      </w:r>
      <w:bookmarkStart w:id="58" w:name="_Toc469655656"/>
      <w:r w:rsidR="00DF6B07">
        <w:rPr>
          <w:rFonts w:ascii="Trebuchet MS" w:eastAsia="Calibri" w:hAnsi="Trebuchet MS" w:cs="Tahoma"/>
          <w:bCs w:val="0"/>
          <w:color w:val="auto"/>
          <w:sz w:val="22"/>
          <w:szCs w:val="22"/>
        </w:rPr>
        <w:t xml:space="preserve">  </w:t>
      </w:r>
      <w:r w:rsidR="003405FF" w:rsidRPr="00895952">
        <w:rPr>
          <w:rFonts w:ascii="Trebuchet MS" w:eastAsia="Calibri" w:hAnsi="Trebuchet MS" w:cs="Tahoma"/>
          <w:bCs w:val="0"/>
          <w:color w:val="auto"/>
          <w:sz w:val="22"/>
          <w:szCs w:val="22"/>
        </w:rPr>
        <w:t>Gestión del cambio</w:t>
      </w:r>
      <w:bookmarkEnd w:id="57"/>
      <w:bookmarkEnd w:id="58"/>
    </w:p>
    <w:p w:rsidR="003405FF" w:rsidRDefault="003405FF" w:rsidP="003405FF">
      <w:pPr>
        <w:pStyle w:val="Default"/>
        <w:jc w:val="both"/>
        <w:rPr>
          <w:rFonts w:ascii="Trebuchet MS" w:hAnsi="Trebuchet MS"/>
          <w:sz w:val="22"/>
          <w:szCs w:val="22"/>
        </w:rPr>
      </w:pPr>
    </w:p>
    <w:p w:rsidR="003405FF" w:rsidRPr="00C14DA5" w:rsidRDefault="003405FF" w:rsidP="003405FF">
      <w:pPr>
        <w:pStyle w:val="Default"/>
        <w:jc w:val="both"/>
        <w:rPr>
          <w:rFonts w:ascii="Trebuchet MS" w:hAnsi="Trebuchet MS"/>
          <w:sz w:val="22"/>
          <w:szCs w:val="22"/>
        </w:rPr>
      </w:pPr>
      <w:r w:rsidRPr="00C14DA5">
        <w:rPr>
          <w:rFonts w:ascii="Trebuchet MS" w:hAnsi="Trebuchet MS"/>
          <w:sz w:val="22"/>
          <w:szCs w:val="22"/>
        </w:rPr>
        <w:t>El D</w:t>
      </w:r>
      <w:r>
        <w:rPr>
          <w:rFonts w:ascii="Trebuchet MS" w:hAnsi="Trebuchet MS"/>
          <w:sz w:val="22"/>
          <w:szCs w:val="22"/>
        </w:rPr>
        <w:t>ADEP</w:t>
      </w:r>
      <w:r w:rsidRPr="00C14DA5">
        <w:rPr>
          <w:rFonts w:ascii="Trebuchet MS" w:hAnsi="Trebuchet MS"/>
          <w:sz w:val="22"/>
          <w:szCs w:val="22"/>
        </w:rPr>
        <w:t xml:space="preserve"> evaluará el impacto sobre la seguridad y salud que puedan generar los cambios internos (introducción de nuevos procesos, cambios en los métodos de trabajo, adquisiciones, instalaciones, entre otros) o los cambios externos (cambios en la legislación, evolución del conocimiento en seguridad y salud, entre otros). </w:t>
      </w:r>
    </w:p>
    <w:p w:rsidR="003405FF" w:rsidRPr="00C14DA5" w:rsidRDefault="003405FF" w:rsidP="003405FF">
      <w:pPr>
        <w:pStyle w:val="Default"/>
        <w:jc w:val="both"/>
        <w:rPr>
          <w:rFonts w:ascii="Trebuchet MS" w:hAnsi="Trebuchet MS"/>
          <w:sz w:val="22"/>
          <w:szCs w:val="22"/>
        </w:rPr>
      </w:pPr>
    </w:p>
    <w:p w:rsidR="003405FF" w:rsidRDefault="003405FF" w:rsidP="003405FF">
      <w:pPr>
        <w:autoSpaceDE w:val="0"/>
        <w:autoSpaceDN w:val="0"/>
        <w:adjustRightInd w:val="0"/>
        <w:spacing w:after="0" w:line="240" w:lineRule="auto"/>
        <w:jc w:val="both"/>
        <w:rPr>
          <w:rFonts w:ascii="Trebuchet MS" w:hAnsi="Trebuchet MS" w:cs="Tahoma"/>
          <w:lang w:eastAsia="es-CO"/>
        </w:rPr>
      </w:pPr>
      <w:r w:rsidRPr="00667B61">
        <w:rPr>
          <w:rFonts w:ascii="Trebuchet MS" w:hAnsi="Trebuchet MS"/>
        </w:rPr>
        <w:t>Se diseñó el procedimiento Ges</w:t>
      </w:r>
      <w:r w:rsidRPr="00667B61">
        <w:rPr>
          <w:rFonts w:ascii="Trebuchet MS" w:eastAsiaTheme="minorHAnsi" w:hAnsi="Trebuchet MS"/>
        </w:rPr>
        <w:t xml:space="preserve">tión del cambio, el cual se documenta mediante el documento </w:t>
      </w:r>
      <w:r w:rsidRPr="00667B61">
        <w:rPr>
          <w:rFonts w:ascii="Trebuchet MS" w:hAnsi="Trebuchet MS" w:cs="Tahoma"/>
          <w:lang w:eastAsia="es-CO"/>
        </w:rPr>
        <w:t>Formato  gestión del cambio.</w:t>
      </w:r>
    </w:p>
    <w:p w:rsidR="003405FF" w:rsidRDefault="003405FF" w:rsidP="003405FF">
      <w:pPr>
        <w:autoSpaceDE w:val="0"/>
        <w:autoSpaceDN w:val="0"/>
        <w:adjustRightInd w:val="0"/>
        <w:spacing w:after="0" w:line="240" w:lineRule="auto"/>
        <w:jc w:val="both"/>
        <w:rPr>
          <w:rFonts w:ascii="Trebuchet MS" w:hAnsi="Trebuchet MS" w:cs="Tahoma"/>
          <w:lang w:eastAsia="es-CO"/>
        </w:rPr>
      </w:pPr>
    </w:p>
    <w:p w:rsidR="008D7643" w:rsidRPr="00AD5176" w:rsidRDefault="00B2576A" w:rsidP="008D7643">
      <w:pPr>
        <w:pStyle w:val="Ttulo2"/>
        <w:rPr>
          <w:rFonts w:ascii="Trebuchet MS" w:eastAsia="Calibri" w:hAnsi="Trebuchet MS" w:cs="Tahoma"/>
          <w:bCs w:val="0"/>
          <w:color w:val="auto"/>
          <w:sz w:val="22"/>
          <w:szCs w:val="22"/>
        </w:rPr>
      </w:pPr>
      <w:bookmarkStart w:id="59" w:name="_Toc470617245"/>
      <w:r>
        <w:rPr>
          <w:rFonts w:ascii="Trebuchet MS" w:eastAsia="Calibri" w:hAnsi="Trebuchet MS" w:cs="Tahoma"/>
          <w:bCs w:val="0"/>
          <w:color w:val="auto"/>
          <w:sz w:val="22"/>
          <w:szCs w:val="22"/>
        </w:rPr>
        <w:t>9</w:t>
      </w:r>
      <w:r w:rsidR="003405FF">
        <w:rPr>
          <w:rFonts w:ascii="Trebuchet MS" w:eastAsia="Calibri" w:hAnsi="Trebuchet MS" w:cs="Tahoma"/>
          <w:bCs w:val="0"/>
          <w:color w:val="auto"/>
          <w:sz w:val="22"/>
          <w:szCs w:val="22"/>
        </w:rPr>
        <w:t>.7</w:t>
      </w:r>
      <w:r w:rsidR="00DF6B07">
        <w:rPr>
          <w:rFonts w:ascii="Trebuchet MS" w:eastAsia="Calibri" w:hAnsi="Trebuchet MS" w:cs="Tahoma"/>
          <w:bCs w:val="0"/>
          <w:color w:val="auto"/>
          <w:sz w:val="22"/>
          <w:szCs w:val="22"/>
        </w:rPr>
        <w:t xml:space="preserve"> </w:t>
      </w:r>
      <w:r w:rsidR="003405FF">
        <w:rPr>
          <w:rFonts w:ascii="Trebuchet MS" w:eastAsia="Calibri" w:hAnsi="Trebuchet MS" w:cs="Tahoma"/>
          <w:bCs w:val="0"/>
          <w:color w:val="auto"/>
          <w:sz w:val="22"/>
          <w:szCs w:val="22"/>
        </w:rPr>
        <w:t xml:space="preserve"> </w:t>
      </w:r>
      <w:r w:rsidR="008D7643" w:rsidRPr="00AD5176">
        <w:rPr>
          <w:rFonts w:ascii="Trebuchet MS" w:eastAsia="Calibri" w:hAnsi="Trebuchet MS" w:cs="Tahoma"/>
          <w:bCs w:val="0"/>
          <w:color w:val="auto"/>
          <w:sz w:val="22"/>
          <w:szCs w:val="22"/>
        </w:rPr>
        <w:t>Definición de recursos</w:t>
      </w:r>
      <w:bookmarkEnd w:id="55"/>
      <w:bookmarkEnd w:id="59"/>
    </w:p>
    <w:p w:rsidR="008D7643" w:rsidRPr="00C14DA5" w:rsidRDefault="008D7643" w:rsidP="008D7643">
      <w:pPr>
        <w:autoSpaceDE w:val="0"/>
        <w:autoSpaceDN w:val="0"/>
        <w:adjustRightInd w:val="0"/>
        <w:spacing w:after="0" w:line="240" w:lineRule="auto"/>
        <w:jc w:val="both"/>
        <w:rPr>
          <w:rFonts w:ascii="Trebuchet MS" w:hAnsi="Trebuchet MS" w:cs="Tahoma"/>
          <w:color w:val="000000"/>
        </w:rPr>
      </w:pPr>
    </w:p>
    <w:p w:rsidR="008D7643" w:rsidRPr="00C14DA5" w:rsidRDefault="008D7643" w:rsidP="008D7643">
      <w:pPr>
        <w:autoSpaceDE w:val="0"/>
        <w:autoSpaceDN w:val="0"/>
        <w:adjustRightInd w:val="0"/>
        <w:spacing w:after="0" w:line="240" w:lineRule="auto"/>
        <w:jc w:val="both"/>
        <w:rPr>
          <w:rFonts w:ascii="Trebuchet MS" w:hAnsi="Trebuchet MS" w:cs="Tahoma"/>
          <w:color w:val="000000"/>
        </w:rPr>
      </w:pPr>
      <w:r w:rsidRPr="00C14DA5">
        <w:rPr>
          <w:rFonts w:ascii="Trebuchet MS" w:hAnsi="Trebuchet MS" w:cs="Tahoma"/>
          <w:color w:val="000000"/>
        </w:rPr>
        <w:t xml:space="preserve">La alta dirección del </w:t>
      </w:r>
      <w:r>
        <w:rPr>
          <w:rFonts w:ascii="Trebuchet MS" w:hAnsi="Trebuchet MS" w:cs="Tahoma"/>
          <w:color w:val="000000"/>
        </w:rPr>
        <w:t>DADEP</w:t>
      </w:r>
      <w:r w:rsidRPr="00C14DA5">
        <w:rPr>
          <w:rFonts w:ascii="Trebuchet MS" w:hAnsi="Trebuchet MS" w:cs="Tahoma"/>
          <w:color w:val="000000"/>
        </w:rPr>
        <w:t xml:space="preserve"> define y asigna los recursos físicos, financieros y humanos para el diseño, desarrollo, supervisión y evaluación de las medidas de prevención y control, para la gestión eficaz de los peligros y riesgos en el lugar de trabajo y también, para que los responsables de la SST en la entidad</w:t>
      </w:r>
      <w:r>
        <w:rPr>
          <w:rFonts w:ascii="Trebuchet MS" w:hAnsi="Trebuchet MS" w:cs="Tahoma"/>
          <w:color w:val="000000"/>
        </w:rPr>
        <w:t>,</w:t>
      </w:r>
      <w:r w:rsidRPr="00C14DA5">
        <w:rPr>
          <w:rFonts w:ascii="Trebuchet MS" w:hAnsi="Trebuchet MS" w:cs="Tahoma"/>
          <w:color w:val="000000"/>
        </w:rPr>
        <w:t xml:space="preserve"> incluido el COPASST</w:t>
      </w:r>
      <w:r>
        <w:rPr>
          <w:rFonts w:ascii="Trebuchet MS" w:hAnsi="Trebuchet MS" w:cs="Tahoma"/>
          <w:color w:val="000000"/>
        </w:rPr>
        <w:t>,</w:t>
      </w:r>
      <w:r w:rsidRPr="00C14DA5">
        <w:rPr>
          <w:rFonts w:ascii="Trebuchet MS" w:hAnsi="Trebuchet MS" w:cs="Tahoma"/>
          <w:color w:val="000000"/>
        </w:rPr>
        <w:t xml:space="preserve"> puedan cumplir de manera satisfactoria con sus funciones.</w:t>
      </w:r>
    </w:p>
    <w:p w:rsidR="008D7643" w:rsidRPr="00C14DA5" w:rsidRDefault="008D7643" w:rsidP="008D7643">
      <w:pPr>
        <w:autoSpaceDE w:val="0"/>
        <w:autoSpaceDN w:val="0"/>
        <w:adjustRightInd w:val="0"/>
        <w:spacing w:after="0" w:line="240" w:lineRule="auto"/>
        <w:jc w:val="both"/>
        <w:rPr>
          <w:rFonts w:ascii="Trebuchet MS" w:hAnsi="Trebuchet MS" w:cs="Tahoma"/>
          <w:color w:val="000000"/>
        </w:rPr>
      </w:pPr>
    </w:p>
    <w:p w:rsidR="008D7643" w:rsidRDefault="008D7643" w:rsidP="008D7643">
      <w:pPr>
        <w:autoSpaceDE w:val="0"/>
        <w:autoSpaceDN w:val="0"/>
        <w:adjustRightInd w:val="0"/>
        <w:spacing w:after="0" w:line="240" w:lineRule="auto"/>
        <w:jc w:val="both"/>
        <w:rPr>
          <w:rFonts w:ascii="Trebuchet MS" w:hAnsi="Trebuchet MS" w:cs="Tahoma"/>
          <w:color w:val="000000"/>
        </w:rPr>
      </w:pPr>
      <w:r w:rsidRPr="00AD5176">
        <w:rPr>
          <w:rFonts w:ascii="Trebuchet MS" w:hAnsi="Trebuchet MS" w:cs="Tahoma"/>
          <w:color w:val="000000"/>
        </w:rPr>
        <w:t>Anualmente se designará el presupuesto que será aprobado por la alta Dirección y se evaluará su cumplimiento. Este presupuesto hace parte del plan de contratación de la Entidad, que se publica en el portal de contratación.</w:t>
      </w:r>
    </w:p>
    <w:p w:rsidR="00DF6B07" w:rsidRDefault="00DF6B07" w:rsidP="008D7643">
      <w:pPr>
        <w:autoSpaceDE w:val="0"/>
        <w:autoSpaceDN w:val="0"/>
        <w:adjustRightInd w:val="0"/>
        <w:spacing w:after="0" w:line="240" w:lineRule="auto"/>
        <w:jc w:val="both"/>
        <w:rPr>
          <w:rFonts w:ascii="Trebuchet MS" w:hAnsi="Trebuchet MS" w:cs="Tahoma"/>
          <w:color w:val="000000"/>
        </w:rPr>
      </w:pPr>
    </w:p>
    <w:p w:rsidR="007C4206" w:rsidRPr="00DF6B07" w:rsidRDefault="00860A7E" w:rsidP="002B7EB1">
      <w:pPr>
        <w:pStyle w:val="Ttulo1"/>
        <w:numPr>
          <w:ilvl w:val="0"/>
          <w:numId w:val="4"/>
        </w:numPr>
        <w:rPr>
          <w:rFonts w:ascii="Trebuchet MS" w:hAnsi="Trebuchet MS"/>
          <w:color w:val="auto"/>
          <w:sz w:val="22"/>
          <w:szCs w:val="22"/>
        </w:rPr>
      </w:pPr>
      <w:bookmarkStart w:id="60" w:name="_Toc470617246"/>
      <w:r w:rsidRPr="00DF6B07">
        <w:rPr>
          <w:rFonts w:ascii="Trebuchet MS" w:hAnsi="Trebuchet MS"/>
          <w:color w:val="auto"/>
          <w:sz w:val="22"/>
          <w:szCs w:val="22"/>
        </w:rPr>
        <w:t>A</w:t>
      </w:r>
      <w:r w:rsidR="000C221A" w:rsidRPr="00DF6B07">
        <w:rPr>
          <w:rFonts w:ascii="Trebuchet MS" w:hAnsi="Trebuchet MS"/>
          <w:color w:val="auto"/>
          <w:sz w:val="22"/>
          <w:szCs w:val="22"/>
        </w:rPr>
        <w:t>PLICACIÓN</w:t>
      </w:r>
      <w:bookmarkEnd w:id="56"/>
      <w:bookmarkEnd w:id="60"/>
    </w:p>
    <w:p w:rsidR="00860A7E" w:rsidRPr="004A4397" w:rsidRDefault="00860A7E" w:rsidP="00860A7E">
      <w:pPr>
        <w:pStyle w:val="Ttulo2"/>
        <w:rPr>
          <w:rFonts w:ascii="Trebuchet MS" w:eastAsia="Calibri" w:hAnsi="Trebuchet MS" w:cs="Tahoma"/>
          <w:bCs w:val="0"/>
          <w:color w:val="auto"/>
          <w:sz w:val="22"/>
          <w:szCs w:val="22"/>
        </w:rPr>
      </w:pPr>
      <w:bookmarkStart w:id="61" w:name="_Toc469655633"/>
      <w:bookmarkStart w:id="62" w:name="_Toc470617247"/>
      <w:r>
        <w:rPr>
          <w:rFonts w:ascii="Trebuchet MS" w:eastAsia="Calibri" w:hAnsi="Trebuchet MS" w:cs="Tahoma"/>
          <w:bCs w:val="0"/>
          <w:color w:val="auto"/>
          <w:sz w:val="22"/>
          <w:szCs w:val="22"/>
        </w:rPr>
        <w:t>10.1</w:t>
      </w:r>
      <w:r w:rsidRPr="004A4397">
        <w:rPr>
          <w:rFonts w:ascii="Trebuchet MS" w:eastAsia="Calibri" w:hAnsi="Trebuchet MS" w:cs="Tahoma"/>
          <w:bCs w:val="0"/>
          <w:color w:val="auto"/>
          <w:sz w:val="22"/>
          <w:szCs w:val="22"/>
        </w:rPr>
        <w:t xml:space="preserve"> Identificación de peligros evaluación, valoración de riesgos y </w:t>
      </w:r>
      <w:proofErr w:type="spellStart"/>
      <w:r w:rsidRPr="004A4397">
        <w:rPr>
          <w:rFonts w:ascii="Trebuchet MS" w:eastAsia="Calibri" w:hAnsi="Trebuchet MS" w:cs="Tahoma"/>
          <w:bCs w:val="0"/>
          <w:color w:val="auto"/>
          <w:sz w:val="22"/>
          <w:szCs w:val="22"/>
        </w:rPr>
        <w:t>determinacion</w:t>
      </w:r>
      <w:proofErr w:type="spellEnd"/>
      <w:r w:rsidRPr="004A4397">
        <w:rPr>
          <w:rFonts w:ascii="Trebuchet MS" w:eastAsia="Calibri" w:hAnsi="Trebuchet MS" w:cs="Tahoma"/>
          <w:bCs w:val="0"/>
          <w:color w:val="auto"/>
          <w:sz w:val="22"/>
          <w:szCs w:val="22"/>
        </w:rPr>
        <w:t xml:space="preserve"> de controles</w:t>
      </w:r>
      <w:bookmarkEnd w:id="61"/>
      <w:bookmarkEnd w:id="62"/>
    </w:p>
    <w:p w:rsidR="00860A7E" w:rsidRPr="00C14DA5" w:rsidRDefault="00860A7E" w:rsidP="00860A7E">
      <w:pPr>
        <w:autoSpaceDE w:val="0"/>
        <w:autoSpaceDN w:val="0"/>
        <w:adjustRightInd w:val="0"/>
        <w:spacing w:after="0" w:line="240" w:lineRule="auto"/>
        <w:jc w:val="both"/>
        <w:rPr>
          <w:rFonts w:ascii="Trebuchet MS" w:hAnsi="Trebuchet MS" w:cs="Tahoma"/>
          <w:b/>
        </w:rPr>
      </w:pPr>
    </w:p>
    <w:p w:rsidR="00860A7E" w:rsidRPr="007D0847" w:rsidRDefault="00860A7E" w:rsidP="00860A7E">
      <w:pPr>
        <w:autoSpaceDE w:val="0"/>
        <w:autoSpaceDN w:val="0"/>
        <w:adjustRightInd w:val="0"/>
        <w:spacing w:after="0" w:line="240" w:lineRule="auto"/>
        <w:jc w:val="both"/>
        <w:rPr>
          <w:rFonts w:ascii="Trebuchet MS" w:hAnsi="Trebuchet MS"/>
          <w:color w:val="000000"/>
        </w:rPr>
      </w:pPr>
      <w:r w:rsidRPr="00667B61">
        <w:rPr>
          <w:rFonts w:ascii="Trebuchet MS" w:eastAsiaTheme="minorHAnsi" w:hAnsi="Trebuchet MS" w:cs="Tahoma"/>
        </w:rPr>
        <w:t>El DADEP cuenta con el procedimiento “</w:t>
      </w:r>
      <w:r w:rsidRPr="00667B61">
        <w:rPr>
          <w:rFonts w:ascii="Trebuchet MS" w:hAnsi="Trebuchet MS"/>
          <w:color w:val="000000"/>
        </w:rPr>
        <w:t>Identificación de peligros evaluación</w:t>
      </w:r>
      <w:r w:rsidR="00485AEF" w:rsidRPr="00667B61">
        <w:rPr>
          <w:rFonts w:ascii="Trebuchet MS" w:hAnsi="Trebuchet MS"/>
          <w:color w:val="000000"/>
        </w:rPr>
        <w:t xml:space="preserve">, </w:t>
      </w:r>
      <w:proofErr w:type="spellStart"/>
      <w:r w:rsidR="00485AEF" w:rsidRPr="00667B61">
        <w:rPr>
          <w:rFonts w:ascii="Trebuchet MS" w:hAnsi="Trebuchet MS"/>
          <w:color w:val="000000"/>
        </w:rPr>
        <w:t>valoracion</w:t>
      </w:r>
      <w:proofErr w:type="spellEnd"/>
      <w:r w:rsidR="00485AEF" w:rsidRPr="00667B61">
        <w:rPr>
          <w:rFonts w:ascii="Trebuchet MS" w:hAnsi="Trebuchet MS"/>
          <w:color w:val="000000"/>
        </w:rPr>
        <w:t xml:space="preserve"> de riesgos y </w:t>
      </w:r>
      <w:proofErr w:type="spellStart"/>
      <w:r w:rsidR="00485AEF" w:rsidRPr="00667B61">
        <w:rPr>
          <w:rFonts w:ascii="Trebuchet MS" w:hAnsi="Trebuchet MS"/>
          <w:color w:val="000000"/>
        </w:rPr>
        <w:t>determinacion</w:t>
      </w:r>
      <w:proofErr w:type="spellEnd"/>
      <w:r w:rsidR="00485AEF" w:rsidRPr="00667B61">
        <w:rPr>
          <w:rFonts w:ascii="Trebuchet MS" w:hAnsi="Trebuchet MS"/>
          <w:color w:val="000000"/>
        </w:rPr>
        <w:t xml:space="preserve"> de controles</w:t>
      </w:r>
      <w:r w:rsidRPr="00667B61">
        <w:rPr>
          <w:rFonts w:ascii="Trebuchet MS" w:hAnsi="Trebuchet MS"/>
          <w:color w:val="000000"/>
        </w:rPr>
        <w:t>, el cual tiene por objetivo evaluar, controlar y  definir prioridades en la gestión de los riesgos.</w:t>
      </w:r>
    </w:p>
    <w:p w:rsidR="00860A7E" w:rsidRPr="007D0847" w:rsidRDefault="00860A7E" w:rsidP="00860A7E">
      <w:pPr>
        <w:autoSpaceDE w:val="0"/>
        <w:autoSpaceDN w:val="0"/>
        <w:adjustRightInd w:val="0"/>
        <w:spacing w:after="0" w:line="240" w:lineRule="auto"/>
        <w:jc w:val="both"/>
        <w:rPr>
          <w:rFonts w:ascii="Trebuchet MS" w:hAnsi="Trebuchet MS"/>
          <w:color w:val="000000"/>
        </w:rPr>
      </w:pPr>
    </w:p>
    <w:p w:rsidR="00860A7E" w:rsidRPr="00C14DA5" w:rsidRDefault="00860A7E" w:rsidP="00860A7E">
      <w:pPr>
        <w:autoSpaceDE w:val="0"/>
        <w:autoSpaceDN w:val="0"/>
        <w:adjustRightInd w:val="0"/>
        <w:spacing w:after="0" w:line="240" w:lineRule="auto"/>
        <w:jc w:val="both"/>
        <w:rPr>
          <w:rFonts w:ascii="Trebuchet MS" w:hAnsi="Trebuchet MS" w:cs="Tahoma"/>
          <w:color w:val="000000"/>
        </w:rPr>
      </w:pPr>
      <w:r w:rsidRPr="00C14DA5">
        <w:rPr>
          <w:rFonts w:ascii="Trebuchet MS" w:hAnsi="Trebuchet MS" w:cs="Tahoma"/>
        </w:rPr>
        <w:t xml:space="preserve">La metodología de identificación de peligros y valoración de riesgos, permite la participación activa de los </w:t>
      </w:r>
      <w:r>
        <w:rPr>
          <w:rFonts w:ascii="Trebuchet MS" w:hAnsi="Trebuchet MS" w:cs="Tahoma"/>
        </w:rPr>
        <w:t xml:space="preserve">servidores </w:t>
      </w:r>
      <w:r w:rsidRPr="00C14DA5">
        <w:rPr>
          <w:rFonts w:ascii="Trebuchet MS" w:hAnsi="Trebuchet MS" w:cs="Tahoma"/>
        </w:rPr>
        <w:t xml:space="preserve"> y partes interesadas y la priorización de los riesgos para establecer medidas de intervención </w:t>
      </w:r>
      <w:r w:rsidRPr="00C14DA5">
        <w:rPr>
          <w:rFonts w:ascii="Trebuchet MS" w:hAnsi="Trebuchet MS" w:cs="Tahoma"/>
          <w:color w:val="000000"/>
        </w:rPr>
        <w:t>con el siguiente esquema de jerarquización:</w:t>
      </w:r>
    </w:p>
    <w:p w:rsidR="00860A7E" w:rsidRPr="00C14DA5" w:rsidRDefault="00860A7E" w:rsidP="00860A7E">
      <w:pPr>
        <w:autoSpaceDE w:val="0"/>
        <w:autoSpaceDN w:val="0"/>
        <w:adjustRightInd w:val="0"/>
        <w:spacing w:after="0" w:line="240" w:lineRule="auto"/>
        <w:jc w:val="both"/>
        <w:rPr>
          <w:rFonts w:ascii="Trebuchet MS" w:hAnsi="Trebuchet MS" w:cs="Tahoma"/>
        </w:rPr>
      </w:pPr>
    </w:p>
    <w:p w:rsidR="00860A7E" w:rsidRPr="00C14DA5" w:rsidRDefault="00860A7E" w:rsidP="002B7EB1">
      <w:pPr>
        <w:numPr>
          <w:ilvl w:val="0"/>
          <w:numId w:val="9"/>
        </w:numPr>
        <w:autoSpaceDE w:val="0"/>
        <w:autoSpaceDN w:val="0"/>
        <w:adjustRightInd w:val="0"/>
        <w:spacing w:after="0" w:line="240" w:lineRule="auto"/>
        <w:jc w:val="both"/>
        <w:rPr>
          <w:rFonts w:ascii="Trebuchet MS" w:hAnsi="Trebuchet MS" w:cs="Tahoma"/>
          <w:color w:val="000000"/>
        </w:rPr>
      </w:pPr>
      <w:r w:rsidRPr="00C14DA5">
        <w:rPr>
          <w:rFonts w:ascii="Trebuchet MS" w:hAnsi="Trebuchet MS" w:cs="Tahoma"/>
          <w:b/>
          <w:i/>
          <w:color w:val="000000"/>
        </w:rPr>
        <w:t>Eliminación del peligro/riesgo</w:t>
      </w:r>
      <w:r w:rsidRPr="00C14DA5">
        <w:rPr>
          <w:rFonts w:ascii="Trebuchet MS" w:hAnsi="Trebuchet MS" w:cs="Tahoma"/>
          <w:i/>
          <w:color w:val="000000"/>
        </w:rPr>
        <w:t>:</w:t>
      </w:r>
      <w:r w:rsidRPr="00C14DA5">
        <w:rPr>
          <w:rFonts w:ascii="Trebuchet MS" w:hAnsi="Trebuchet MS" w:cs="Tahoma"/>
          <w:color w:val="000000"/>
        </w:rPr>
        <w:t xml:space="preserve"> Rediseño de procesos o equipos para eliminar o reducir los riesgos;</w:t>
      </w:r>
    </w:p>
    <w:p w:rsidR="00860A7E" w:rsidRPr="004A4397" w:rsidRDefault="00860A7E" w:rsidP="00860A7E">
      <w:pPr>
        <w:autoSpaceDE w:val="0"/>
        <w:autoSpaceDN w:val="0"/>
        <w:adjustRightInd w:val="0"/>
        <w:spacing w:after="0" w:line="240" w:lineRule="auto"/>
        <w:ind w:left="720"/>
        <w:jc w:val="both"/>
        <w:rPr>
          <w:rFonts w:ascii="Trebuchet MS" w:hAnsi="Trebuchet MS" w:cs="Tahoma"/>
          <w:color w:val="000000"/>
        </w:rPr>
      </w:pPr>
    </w:p>
    <w:p w:rsidR="00860A7E" w:rsidRPr="00C14DA5" w:rsidRDefault="00860A7E" w:rsidP="002B7EB1">
      <w:pPr>
        <w:numPr>
          <w:ilvl w:val="0"/>
          <w:numId w:val="9"/>
        </w:numPr>
        <w:autoSpaceDE w:val="0"/>
        <w:autoSpaceDN w:val="0"/>
        <w:adjustRightInd w:val="0"/>
        <w:spacing w:after="0" w:line="240" w:lineRule="auto"/>
        <w:jc w:val="both"/>
        <w:rPr>
          <w:rFonts w:ascii="Trebuchet MS" w:hAnsi="Trebuchet MS" w:cs="Tahoma"/>
          <w:color w:val="000000"/>
        </w:rPr>
      </w:pPr>
      <w:r w:rsidRPr="00C14DA5">
        <w:rPr>
          <w:rFonts w:ascii="Trebuchet MS" w:hAnsi="Trebuchet MS" w:cs="Tahoma"/>
          <w:b/>
          <w:i/>
          <w:color w:val="000000"/>
        </w:rPr>
        <w:t>Sustitución:</w:t>
      </w:r>
      <w:r w:rsidRPr="00C14DA5">
        <w:rPr>
          <w:rFonts w:ascii="Trebuchet MS" w:hAnsi="Trebuchet MS" w:cs="Tahoma"/>
          <w:color w:val="000000"/>
        </w:rPr>
        <w:t xml:space="preserve"> Sustituir una materia prima por una menos peligrosa o también, sustituir un proceso de alto riesgo por uno de menor riesgo;</w:t>
      </w:r>
    </w:p>
    <w:p w:rsidR="00860A7E" w:rsidRPr="004A4397" w:rsidRDefault="00860A7E" w:rsidP="00860A7E">
      <w:pPr>
        <w:autoSpaceDE w:val="0"/>
        <w:autoSpaceDN w:val="0"/>
        <w:adjustRightInd w:val="0"/>
        <w:spacing w:after="0" w:line="240" w:lineRule="auto"/>
        <w:ind w:left="720"/>
        <w:jc w:val="both"/>
        <w:rPr>
          <w:rFonts w:ascii="Trebuchet MS" w:hAnsi="Trebuchet MS" w:cs="Tahoma"/>
          <w:color w:val="000000"/>
        </w:rPr>
      </w:pPr>
    </w:p>
    <w:p w:rsidR="00860A7E" w:rsidRPr="00C14DA5" w:rsidRDefault="00860A7E" w:rsidP="002B7EB1">
      <w:pPr>
        <w:numPr>
          <w:ilvl w:val="0"/>
          <w:numId w:val="9"/>
        </w:numPr>
        <w:autoSpaceDE w:val="0"/>
        <w:autoSpaceDN w:val="0"/>
        <w:adjustRightInd w:val="0"/>
        <w:spacing w:after="0" w:line="240" w:lineRule="auto"/>
        <w:jc w:val="both"/>
        <w:rPr>
          <w:rFonts w:ascii="Trebuchet MS" w:hAnsi="Trebuchet MS" w:cs="Tahoma"/>
          <w:color w:val="000000"/>
        </w:rPr>
      </w:pPr>
      <w:r w:rsidRPr="00C14DA5">
        <w:rPr>
          <w:rFonts w:ascii="Trebuchet MS" w:hAnsi="Trebuchet MS" w:cs="Tahoma"/>
          <w:b/>
          <w:i/>
          <w:color w:val="000000"/>
        </w:rPr>
        <w:t>Controles de Ingeniería:</w:t>
      </w:r>
      <w:r w:rsidRPr="00C14DA5">
        <w:rPr>
          <w:rFonts w:ascii="Trebuchet MS" w:hAnsi="Trebuchet MS" w:cs="Tahoma"/>
          <w:color w:val="000000"/>
        </w:rPr>
        <w:t xml:space="preserve"> Adopción de medidas técnicas para el control del peligro/riesgo en su origen o fuente, como la implementación de sistemas de ventilación o encerramiento de equipos. Igualmente, incluye los controles para reducir la energía (reducir la fuerza, la presión, la temperatura entre otros) de los sistemas de producción, cuyo fin esté asociado con el control de los riesgos en SST;</w:t>
      </w:r>
    </w:p>
    <w:p w:rsidR="00860A7E" w:rsidRPr="004A4397" w:rsidRDefault="00860A7E" w:rsidP="00860A7E">
      <w:pPr>
        <w:autoSpaceDE w:val="0"/>
        <w:autoSpaceDN w:val="0"/>
        <w:adjustRightInd w:val="0"/>
        <w:spacing w:after="0" w:line="240" w:lineRule="auto"/>
        <w:ind w:left="720"/>
        <w:jc w:val="both"/>
        <w:rPr>
          <w:rFonts w:ascii="Trebuchet MS" w:hAnsi="Trebuchet MS" w:cs="Tahoma"/>
          <w:color w:val="000000"/>
        </w:rPr>
      </w:pPr>
    </w:p>
    <w:p w:rsidR="00860A7E" w:rsidRPr="00C14DA5" w:rsidRDefault="00860A7E" w:rsidP="002B7EB1">
      <w:pPr>
        <w:numPr>
          <w:ilvl w:val="0"/>
          <w:numId w:val="9"/>
        </w:numPr>
        <w:autoSpaceDE w:val="0"/>
        <w:autoSpaceDN w:val="0"/>
        <w:adjustRightInd w:val="0"/>
        <w:spacing w:after="0" w:line="240" w:lineRule="auto"/>
        <w:jc w:val="both"/>
        <w:rPr>
          <w:rFonts w:ascii="Trebuchet MS" w:hAnsi="Trebuchet MS" w:cs="Tahoma"/>
          <w:color w:val="000000"/>
        </w:rPr>
      </w:pPr>
      <w:r w:rsidRPr="00C14DA5">
        <w:rPr>
          <w:rFonts w:ascii="Trebuchet MS" w:hAnsi="Trebuchet MS" w:cs="Tahoma"/>
          <w:b/>
          <w:i/>
          <w:color w:val="000000"/>
        </w:rPr>
        <w:t>Controles Administrativos:</w:t>
      </w:r>
      <w:r w:rsidRPr="00C14DA5">
        <w:rPr>
          <w:rFonts w:ascii="Trebuchet MS" w:hAnsi="Trebuchet MS" w:cs="Tahoma"/>
          <w:color w:val="000000"/>
        </w:rPr>
        <w:t xml:space="preserve"> Implementación de sistemas de señalización, advertencia, demarcación de zonas de riesgo o zonas de circulación y almacenamiento, implementación de sistemas de advertencia y alarma, diseño e implementación de procedimientos de seguridad para ciertos procesos o actividades de riesgo, controles de acceso a zonas de riesgo, inspecciones de seguridad, listas de chequeo, permisos de trabajo entre otros;</w:t>
      </w:r>
    </w:p>
    <w:p w:rsidR="00860A7E" w:rsidRPr="004A4397" w:rsidRDefault="00860A7E" w:rsidP="00860A7E">
      <w:pPr>
        <w:autoSpaceDE w:val="0"/>
        <w:autoSpaceDN w:val="0"/>
        <w:adjustRightInd w:val="0"/>
        <w:spacing w:after="0" w:line="240" w:lineRule="auto"/>
        <w:ind w:left="720"/>
        <w:jc w:val="both"/>
        <w:rPr>
          <w:rFonts w:ascii="Trebuchet MS" w:hAnsi="Trebuchet MS" w:cs="Tahoma"/>
          <w:color w:val="000000"/>
        </w:rPr>
      </w:pPr>
    </w:p>
    <w:p w:rsidR="00860A7E" w:rsidRPr="00C14DA5" w:rsidRDefault="00860A7E" w:rsidP="002B7EB1">
      <w:pPr>
        <w:numPr>
          <w:ilvl w:val="0"/>
          <w:numId w:val="9"/>
        </w:numPr>
        <w:autoSpaceDE w:val="0"/>
        <w:autoSpaceDN w:val="0"/>
        <w:adjustRightInd w:val="0"/>
        <w:spacing w:after="0" w:line="240" w:lineRule="auto"/>
        <w:jc w:val="both"/>
        <w:rPr>
          <w:rFonts w:ascii="Trebuchet MS" w:hAnsi="Trebuchet MS" w:cs="Tahoma"/>
          <w:color w:val="000000"/>
        </w:rPr>
      </w:pPr>
      <w:r w:rsidRPr="00C14DA5">
        <w:rPr>
          <w:rFonts w:ascii="Trebuchet MS" w:hAnsi="Trebuchet MS" w:cs="Tahoma"/>
          <w:b/>
          <w:i/>
          <w:color w:val="000000"/>
        </w:rPr>
        <w:t>Equipos de Protección Personal</w:t>
      </w:r>
      <w:r>
        <w:rPr>
          <w:rFonts w:ascii="Trebuchet MS" w:hAnsi="Trebuchet MS" w:cs="Tahoma"/>
          <w:b/>
          <w:i/>
          <w:color w:val="000000"/>
        </w:rPr>
        <w:t>- EPP</w:t>
      </w:r>
      <w:r w:rsidRPr="00C14DA5">
        <w:rPr>
          <w:rFonts w:ascii="Trebuchet MS" w:hAnsi="Trebuchet MS" w:cs="Tahoma"/>
          <w:b/>
          <w:i/>
          <w:color w:val="000000"/>
        </w:rPr>
        <w:t>:</w:t>
      </w:r>
      <w:r w:rsidRPr="00C14DA5">
        <w:rPr>
          <w:rFonts w:ascii="Trebuchet MS" w:hAnsi="Trebuchet MS" w:cs="Tahoma"/>
          <w:color w:val="000000"/>
        </w:rPr>
        <w:t xml:space="preserve"> Cuando ciertos peligros/riesgos no se puedan controlar en su totalidad con las medidas anteriores, el empleador deberá suministrar a sus trabajadores la dotación pertinente de acuerdo a sus actividades.</w:t>
      </w:r>
    </w:p>
    <w:p w:rsidR="00860A7E" w:rsidRPr="00C14DA5" w:rsidRDefault="00860A7E" w:rsidP="00860A7E">
      <w:pPr>
        <w:autoSpaceDE w:val="0"/>
        <w:autoSpaceDN w:val="0"/>
        <w:adjustRightInd w:val="0"/>
        <w:spacing w:after="0" w:line="240" w:lineRule="auto"/>
        <w:jc w:val="both"/>
        <w:rPr>
          <w:rFonts w:ascii="Trebuchet MS" w:eastAsiaTheme="minorHAnsi" w:hAnsi="Trebuchet MS" w:cs="Tahoma"/>
        </w:rPr>
      </w:pPr>
    </w:p>
    <w:p w:rsidR="00860A7E" w:rsidRPr="00C14DA5" w:rsidRDefault="00860A7E" w:rsidP="00860A7E">
      <w:pPr>
        <w:autoSpaceDE w:val="0"/>
        <w:autoSpaceDN w:val="0"/>
        <w:adjustRightInd w:val="0"/>
        <w:spacing w:after="0" w:line="240" w:lineRule="auto"/>
        <w:jc w:val="both"/>
        <w:rPr>
          <w:rFonts w:ascii="Trebuchet MS" w:eastAsiaTheme="minorHAnsi" w:hAnsi="Trebuchet MS" w:cs="Tahoma"/>
        </w:rPr>
      </w:pPr>
      <w:r w:rsidRPr="00C14DA5">
        <w:rPr>
          <w:rFonts w:ascii="Trebuchet MS" w:eastAsiaTheme="minorHAnsi" w:hAnsi="Trebuchet MS" w:cs="Tahoma"/>
        </w:rPr>
        <w:t xml:space="preserve">Las anteriores medidas de control para cada riesgo forman parte de los programas de Medicina preventiva y del trabajo, Higiene y Seguridad Industrial. </w:t>
      </w:r>
    </w:p>
    <w:p w:rsidR="00860A7E" w:rsidRPr="00C14DA5" w:rsidRDefault="00860A7E" w:rsidP="00860A7E">
      <w:pPr>
        <w:autoSpaceDE w:val="0"/>
        <w:autoSpaceDN w:val="0"/>
        <w:adjustRightInd w:val="0"/>
        <w:spacing w:after="0" w:line="240" w:lineRule="auto"/>
        <w:jc w:val="both"/>
        <w:rPr>
          <w:rFonts w:ascii="Trebuchet MS" w:eastAsiaTheme="minorHAnsi" w:hAnsi="Trebuchet MS" w:cs="Tahoma"/>
        </w:rPr>
      </w:pPr>
    </w:p>
    <w:p w:rsidR="00860A7E" w:rsidRPr="00C14DA5" w:rsidRDefault="00860A7E" w:rsidP="00860A7E">
      <w:pPr>
        <w:autoSpaceDE w:val="0"/>
        <w:autoSpaceDN w:val="0"/>
        <w:adjustRightInd w:val="0"/>
        <w:spacing w:after="0" w:line="240" w:lineRule="auto"/>
        <w:jc w:val="both"/>
        <w:rPr>
          <w:rFonts w:ascii="Trebuchet MS" w:eastAsiaTheme="minorHAnsi" w:hAnsi="Trebuchet MS" w:cs="Tahoma"/>
        </w:rPr>
      </w:pPr>
      <w:r w:rsidRPr="00C14DA5">
        <w:rPr>
          <w:rFonts w:ascii="Trebuchet MS" w:eastAsiaTheme="minorHAnsi" w:hAnsi="Trebuchet MS" w:cs="Tahoma"/>
        </w:rPr>
        <w:t xml:space="preserve">La entidad realiza seguimiento y medición periódica de la efectividad de las medidas de control de riesgos, de acuerdo con la identificación de peligros y control de riesgos. </w:t>
      </w:r>
    </w:p>
    <w:p w:rsidR="00860A7E" w:rsidRPr="00C14DA5" w:rsidRDefault="00860A7E" w:rsidP="00860A7E">
      <w:pPr>
        <w:autoSpaceDE w:val="0"/>
        <w:autoSpaceDN w:val="0"/>
        <w:adjustRightInd w:val="0"/>
        <w:spacing w:after="0" w:line="240" w:lineRule="auto"/>
        <w:jc w:val="both"/>
        <w:rPr>
          <w:rFonts w:ascii="Trebuchet MS" w:eastAsiaTheme="minorHAnsi" w:hAnsi="Trebuchet MS" w:cs="Tahoma"/>
        </w:rPr>
      </w:pPr>
    </w:p>
    <w:p w:rsidR="00860A7E" w:rsidRDefault="00667B61" w:rsidP="00860A7E">
      <w:pPr>
        <w:autoSpaceDE w:val="0"/>
        <w:autoSpaceDN w:val="0"/>
        <w:adjustRightInd w:val="0"/>
        <w:spacing w:after="0" w:line="240" w:lineRule="auto"/>
        <w:jc w:val="both"/>
        <w:rPr>
          <w:rFonts w:ascii="Trebuchet MS" w:hAnsi="Trebuchet MS"/>
          <w:color w:val="000000"/>
        </w:rPr>
      </w:pPr>
      <w:r>
        <w:rPr>
          <w:rFonts w:ascii="Trebuchet MS" w:eastAsiaTheme="minorHAnsi" w:hAnsi="Trebuchet MS" w:cs="Tahoma"/>
        </w:rPr>
        <w:t>La</w:t>
      </w:r>
      <w:r w:rsidR="00860A7E" w:rsidRPr="00667B61">
        <w:rPr>
          <w:rFonts w:ascii="Trebuchet MS" w:eastAsiaTheme="minorHAnsi" w:hAnsi="Trebuchet MS" w:cs="Tahoma"/>
        </w:rPr>
        <w:t xml:space="preserve"> “Matriz de i</w:t>
      </w:r>
      <w:r w:rsidR="00860A7E" w:rsidRPr="00667B61">
        <w:rPr>
          <w:rFonts w:ascii="Trebuchet MS" w:hAnsi="Trebuchet MS"/>
          <w:color w:val="000000"/>
        </w:rPr>
        <w:t xml:space="preserve">dentificación de peligros evaluación y control de riesgos de SST”, se encuentra disponible en la intranet de la entidad </w:t>
      </w:r>
      <w:r w:rsidR="00860A7E" w:rsidRPr="00667B61">
        <w:rPr>
          <w:rFonts w:ascii="Trebuchet MS" w:hAnsi="Trebuchet MS"/>
          <w:i/>
          <w:color w:val="000000"/>
        </w:rPr>
        <w:t xml:space="preserve">link </w:t>
      </w:r>
      <w:r w:rsidR="007F6ADA">
        <w:rPr>
          <w:rFonts w:ascii="Trebuchet MS" w:hAnsi="Trebuchet MS"/>
          <w:color w:val="000000"/>
        </w:rPr>
        <w:t xml:space="preserve">Mapa de </w:t>
      </w:r>
      <w:proofErr w:type="gramStart"/>
      <w:r w:rsidR="007F6ADA">
        <w:rPr>
          <w:rFonts w:ascii="Trebuchet MS" w:hAnsi="Trebuchet MS"/>
          <w:color w:val="000000"/>
        </w:rPr>
        <w:t xml:space="preserve">Riesgos </w:t>
      </w:r>
      <w:r w:rsidR="00860A7E" w:rsidRPr="00667B61">
        <w:rPr>
          <w:rFonts w:ascii="Trebuchet MS" w:hAnsi="Trebuchet MS"/>
          <w:color w:val="000000"/>
        </w:rPr>
        <w:t>.</w:t>
      </w:r>
      <w:proofErr w:type="gramEnd"/>
    </w:p>
    <w:p w:rsidR="00D33E0E" w:rsidRPr="00927E17" w:rsidRDefault="00D33E0E" w:rsidP="00860A7E">
      <w:pPr>
        <w:autoSpaceDE w:val="0"/>
        <w:autoSpaceDN w:val="0"/>
        <w:adjustRightInd w:val="0"/>
        <w:spacing w:after="0" w:line="240" w:lineRule="auto"/>
        <w:jc w:val="both"/>
        <w:rPr>
          <w:rFonts w:ascii="Trebuchet MS" w:eastAsiaTheme="minorHAnsi" w:hAnsi="Trebuchet MS" w:cs="Tahoma"/>
        </w:rPr>
      </w:pPr>
    </w:p>
    <w:p w:rsidR="00860A7E" w:rsidRPr="004A4397" w:rsidRDefault="00860A7E" w:rsidP="00860A7E">
      <w:pPr>
        <w:pStyle w:val="Ttulo2"/>
        <w:rPr>
          <w:rFonts w:ascii="Trebuchet MS" w:eastAsia="Calibri" w:hAnsi="Trebuchet MS" w:cs="Tahoma"/>
          <w:bCs w:val="0"/>
          <w:color w:val="auto"/>
          <w:sz w:val="22"/>
          <w:szCs w:val="22"/>
        </w:rPr>
      </w:pPr>
      <w:bookmarkStart w:id="63" w:name="_Toc469655634"/>
      <w:bookmarkStart w:id="64" w:name="_Toc470617248"/>
      <w:r>
        <w:rPr>
          <w:rFonts w:ascii="Trebuchet MS" w:eastAsia="Calibri" w:hAnsi="Trebuchet MS" w:cs="Tahoma"/>
          <w:bCs w:val="0"/>
          <w:color w:val="auto"/>
          <w:sz w:val="22"/>
          <w:szCs w:val="22"/>
        </w:rPr>
        <w:t xml:space="preserve">10.2 </w:t>
      </w:r>
      <w:r w:rsidR="00DF6B07">
        <w:rPr>
          <w:rFonts w:ascii="Trebuchet MS" w:eastAsia="Calibri" w:hAnsi="Trebuchet MS" w:cs="Tahoma"/>
          <w:bCs w:val="0"/>
          <w:color w:val="auto"/>
          <w:sz w:val="22"/>
          <w:szCs w:val="22"/>
        </w:rPr>
        <w:t xml:space="preserve"> </w:t>
      </w:r>
      <w:r w:rsidRPr="004A4397">
        <w:rPr>
          <w:rFonts w:ascii="Trebuchet MS" w:eastAsia="Calibri" w:hAnsi="Trebuchet MS" w:cs="Tahoma"/>
          <w:bCs w:val="0"/>
          <w:color w:val="auto"/>
          <w:sz w:val="22"/>
          <w:szCs w:val="22"/>
        </w:rPr>
        <w:t xml:space="preserve">Reporte de actos y condiciones inseguras o </w:t>
      </w:r>
      <w:proofErr w:type="spellStart"/>
      <w:r w:rsidRPr="004A4397">
        <w:rPr>
          <w:rFonts w:ascii="Trebuchet MS" w:eastAsia="Calibri" w:hAnsi="Trebuchet MS" w:cs="Tahoma"/>
          <w:bCs w:val="0"/>
          <w:color w:val="auto"/>
          <w:sz w:val="22"/>
          <w:szCs w:val="22"/>
        </w:rPr>
        <w:t>subestandar</w:t>
      </w:r>
      <w:bookmarkEnd w:id="63"/>
      <w:bookmarkEnd w:id="64"/>
      <w:proofErr w:type="spellEnd"/>
    </w:p>
    <w:p w:rsidR="00860A7E" w:rsidRDefault="00860A7E" w:rsidP="00860A7E">
      <w:pPr>
        <w:autoSpaceDE w:val="0"/>
        <w:autoSpaceDN w:val="0"/>
        <w:adjustRightInd w:val="0"/>
        <w:spacing w:after="0" w:line="240" w:lineRule="auto"/>
        <w:jc w:val="both"/>
        <w:rPr>
          <w:rFonts w:ascii="Trebuchet MS" w:eastAsiaTheme="minorHAnsi" w:hAnsi="Trebuchet MS" w:cs="Tahoma"/>
          <w:b/>
        </w:rPr>
      </w:pPr>
    </w:p>
    <w:p w:rsidR="00860A7E" w:rsidRDefault="00860A7E" w:rsidP="00860A7E">
      <w:pPr>
        <w:spacing w:after="4" w:line="233" w:lineRule="auto"/>
        <w:ind w:right="15"/>
        <w:jc w:val="both"/>
        <w:rPr>
          <w:rFonts w:ascii="Trebuchet MS" w:hAnsi="Trebuchet MS" w:cs="Arial"/>
        </w:rPr>
      </w:pPr>
      <w:r w:rsidRPr="00667B61">
        <w:rPr>
          <w:rFonts w:ascii="Trebuchet MS" w:eastAsiaTheme="minorHAnsi" w:hAnsi="Trebuchet MS" w:cs="Tahoma"/>
        </w:rPr>
        <w:t xml:space="preserve">La entidad tiene definido el </w:t>
      </w:r>
      <w:r w:rsidRPr="00667B61">
        <w:rPr>
          <w:rFonts w:ascii="Trebuchet MS" w:hAnsi="Trebuchet MS" w:cs="Arial"/>
        </w:rPr>
        <w:t>procedimiento “Reporte de actos y condiciones inseguras”, el cual es  un instrumento para que los servidores reporten las condiciones de trabajo peligrosas en cada uno de los puestos de trabajo y áreas del entorno que puedan causar accidentes  de trabajo y enfermedades laborales; de igual forma, se cuenta con el formato “Reporte de actos y condiciones inseguras”, el cual debe ser impreso, diligenciado y entregado al profesional del SG-SST de Talento Humano, cada vez que se evidencien  condiciones y actos inseguros que puedan ocasionar la ocurrencia de accidentes</w:t>
      </w:r>
      <w:r>
        <w:rPr>
          <w:rFonts w:ascii="Trebuchet MS" w:hAnsi="Trebuchet MS" w:cs="Arial"/>
        </w:rPr>
        <w:t xml:space="preserve"> de trabajo y enfermedades laborales.</w:t>
      </w:r>
    </w:p>
    <w:p w:rsidR="00860A7E" w:rsidRDefault="00860A7E" w:rsidP="00860A7E">
      <w:pPr>
        <w:autoSpaceDE w:val="0"/>
        <w:autoSpaceDN w:val="0"/>
        <w:adjustRightInd w:val="0"/>
        <w:spacing w:after="0" w:line="240" w:lineRule="auto"/>
        <w:jc w:val="both"/>
        <w:rPr>
          <w:rFonts w:ascii="Trebuchet MS" w:eastAsiaTheme="minorHAnsi" w:hAnsi="Trebuchet MS" w:cs="Tahoma"/>
          <w:b/>
        </w:rPr>
      </w:pPr>
    </w:p>
    <w:p w:rsidR="00860A7E" w:rsidRPr="00B93B16" w:rsidRDefault="00860A7E" w:rsidP="00860A7E">
      <w:pPr>
        <w:pStyle w:val="Ttulo2"/>
        <w:rPr>
          <w:rFonts w:ascii="Trebuchet MS" w:eastAsia="Calibri" w:hAnsi="Trebuchet MS" w:cs="Tahoma"/>
          <w:bCs w:val="0"/>
          <w:color w:val="auto"/>
          <w:sz w:val="22"/>
          <w:szCs w:val="22"/>
        </w:rPr>
      </w:pPr>
      <w:bookmarkStart w:id="65" w:name="_Toc469655636"/>
      <w:bookmarkStart w:id="66" w:name="_Toc470617249"/>
      <w:r>
        <w:rPr>
          <w:rFonts w:ascii="Trebuchet MS" w:eastAsia="Calibri" w:hAnsi="Trebuchet MS" w:cs="Tahoma"/>
          <w:bCs w:val="0"/>
          <w:color w:val="auto"/>
          <w:sz w:val="22"/>
          <w:szCs w:val="22"/>
        </w:rPr>
        <w:t>10.3</w:t>
      </w:r>
      <w:r w:rsidR="00DF6B07">
        <w:rPr>
          <w:rFonts w:ascii="Trebuchet MS" w:eastAsia="Calibri" w:hAnsi="Trebuchet MS" w:cs="Tahoma"/>
          <w:bCs w:val="0"/>
          <w:color w:val="auto"/>
          <w:sz w:val="22"/>
          <w:szCs w:val="22"/>
        </w:rPr>
        <w:t xml:space="preserve"> </w:t>
      </w:r>
      <w:r w:rsidRPr="00B93B16">
        <w:rPr>
          <w:rFonts w:ascii="Trebuchet MS" w:eastAsia="Calibri" w:hAnsi="Trebuchet MS" w:cs="Tahoma"/>
          <w:bCs w:val="0"/>
          <w:color w:val="auto"/>
          <w:sz w:val="22"/>
          <w:szCs w:val="22"/>
        </w:rPr>
        <w:t>Dotaciones y elementos de protección personal</w:t>
      </w:r>
      <w:bookmarkEnd w:id="65"/>
      <w:bookmarkEnd w:id="66"/>
    </w:p>
    <w:p w:rsidR="00860A7E" w:rsidRDefault="00860A7E" w:rsidP="00860A7E">
      <w:pPr>
        <w:autoSpaceDE w:val="0"/>
        <w:autoSpaceDN w:val="0"/>
        <w:adjustRightInd w:val="0"/>
        <w:spacing w:after="0" w:line="240" w:lineRule="auto"/>
        <w:rPr>
          <w:rFonts w:ascii="Trebuchet MS" w:hAnsi="Trebuchet MS" w:cs="Tahoma"/>
          <w:b/>
        </w:rPr>
      </w:pPr>
    </w:p>
    <w:p w:rsidR="00860A7E" w:rsidRDefault="00860A7E" w:rsidP="00860A7E">
      <w:pPr>
        <w:spacing w:after="4" w:line="233" w:lineRule="auto"/>
        <w:ind w:left="10" w:right="15"/>
        <w:jc w:val="both"/>
        <w:rPr>
          <w:rFonts w:ascii="Trebuchet MS" w:eastAsiaTheme="minorHAnsi" w:hAnsi="Trebuchet MS" w:cs="Tahoma"/>
        </w:rPr>
      </w:pPr>
      <w:r>
        <w:rPr>
          <w:rFonts w:ascii="Trebuchet MS" w:eastAsiaTheme="minorHAnsi" w:hAnsi="Trebuchet MS" w:cs="Tahoma"/>
        </w:rPr>
        <w:t xml:space="preserve">De conformidad con lo establecido en el Artículo 2.2.4.6.24. </w:t>
      </w:r>
      <w:proofErr w:type="gramStart"/>
      <w:r>
        <w:rPr>
          <w:rFonts w:ascii="Trebuchet MS" w:eastAsiaTheme="minorHAnsi" w:hAnsi="Trebuchet MS" w:cs="Tahoma"/>
        </w:rPr>
        <w:t>del</w:t>
      </w:r>
      <w:proofErr w:type="gramEnd"/>
      <w:r>
        <w:rPr>
          <w:rFonts w:ascii="Trebuchet MS" w:eastAsiaTheme="minorHAnsi" w:hAnsi="Trebuchet MS" w:cs="Tahoma"/>
        </w:rPr>
        <w:t xml:space="preserve"> Decreto 1072 de 2015,  </w:t>
      </w:r>
      <w:r w:rsidRPr="0081102F">
        <w:rPr>
          <w:rFonts w:ascii="Trebuchet MS" w:eastAsiaTheme="minorHAnsi" w:hAnsi="Trebuchet MS" w:cs="Tahoma"/>
        </w:rPr>
        <w:t>Medidas de prevención y control</w:t>
      </w:r>
      <w:r>
        <w:rPr>
          <w:rFonts w:ascii="Trebuchet MS" w:eastAsiaTheme="minorHAnsi" w:hAnsi="Trebuchet MS" w:cs="Tahoma"/>
        </w:rPr>
        <w:t>, e</w:t>
      </w:r>
      <w:r w:rsidRPr="00B515B8">
        <w:rPr>
          <w:rFonts w:ascii="Trebuchet MS" w:eastAsiaTheme="minorHAnsi" w:hAnsi="Trebuchet MS" w:cs="Tahoma"/>
        </w:rPr>
        <w:t xml:space="preserve">l empleador deberá suministrar elementos y equipos de protección personal (EPP) que cumplan con las disposiciones legales vigentes. </w:t>
      </w:r>
    </w:p>
    <w:p w:rsidR="00860A7E" w:rsidRDefault="00860A7E" w:rsidP="00860A7E">
      <w:pPr>
        <w:spacing w:after="4" w:line="233" w:lineRule="auto"/>
        <w:ind w:left="10" w:right="15"/>
        <w:jc w:val="both"/>
        <w:rPr>
          <w:rFonts w:ascii="Trebuchet MS" w:hAnsi="Trebuchet MS" w:cs="Tahoma"/>
          <w:b/>
        </w:rPr>
      </w:pPr>
    </w:p>
    <w:p w:rsidR="00325500" w:rsidRPr="00667B61" w:rsidRDefault="00D33E0E" w:rsidP="00667B61">
      <w:pPr>
        <w:jc w:val="both"/>
        <w:rPr>
          <w:rFonts w:ascii="Trebuchet MS" w:hAnsi="Trebuchet MS"/>
        </w:rPr>
      </w:pPr>
      <w:r>
        <w:rPr>
          <w:rFonts w:ascii="Trebuchet MS" w:eastAsia="Times New Roman" w:hAnsi="Trebuchet MS" w:cs="Tahoma"/>
          <w:color w:val="000000"/>
          <w:lang w:eastAsia="es-CO"/>
        </w:rPr>
        <w:t xml:space="preserve">Para la entrega de </w:t>
      </w:r>
      <w:r w:rsidR="00860A7E" w:rsidRPr="00667B61">
        <w:rPr>
          <w:rFonts w:ascii="Trebuchet MS" w:hAnsi="Trebuchet MS"/>
          <w:color w:val="000000"/>
        </w:rPr>
        <w:t xml:space="preserve">Dotaciones y elementos de protección personal, </w:t>
      </w:r>
      <w:r>
        <w:rPr>
          <w:rFonts w:ascii="Trebuchet MS" w:hAnsi="Trebuchet MS"/>
          <w:color w:val="000000"/>
        </w:rPr>
        <w:t>se</w:t>
      </w:r>
      <w:r w:rsidR="00860A7E" w:rsidRPr="00667B61">
        <w:rPr>
          <w:rFonts w:ascii="Trebuchet MS" w:hAnsi="Trebuchet MS"/>
        </w:rPr>
        <w:t xml:space="preserve"> establec</w:t>
      </w:r>
      <w:r w:rsidR="00485AEF" w:rsidRPr="00667B61">
        <w:rPr>
          <w:rFonts w:ascii="Trebuchet MS" w:hAnsi="Trebuchet MS"/>
        </w:rPr>
        <w:t xml:space="preserve">e que de acuerdo con el resultado de la Matriz de </w:t>
      </w:r>
      <w:proofErr w:type="spellStart"/>
      <w:r w:rsidR="00485AEF" w:rsidRPr="00667B61">
        <w:rPr>
          <w:rFonts w:ascii="Trebuchet MS" w:hAnsi="Trebuchet MS"/>
        </w:rPr>
        <w:t>ident</w:t>
      </w:r>
      <w:r>
        <w:rPr>
          <w:rFonts w:ascii="Trebuchet MS" w:hAnsi="Trebuchet MS"/>
        </w:rPr>
        <w:t>ificacion</w:t>
      </w:r>
      <w:proofErr w:type="spellEnd"/>
      <w:r>
        <w:rPr>
          <w:rFonts w:ascii="Trebuchet MS" w:hAnsi="Trebuchet MS"/>
        </w:rPr>
        <w:t xml:space="preserve"> de peligros, evaluación, valoración de riesgos y determinació</w:t>
      </w:r>
      <w:r w:rsidR="00485AEF" w:rsidRPr="00667B61">
        <w:rPr>
          <w:rFonts w:ascii="Trebuchet MS" w:hAnsi="Trebuchet MS"/>
        </w:rPr>
        <w:t>n de controles</w:t>
      </w:r>
      <w:r>
        <w:rPr>
          <w:rFonts w:ascii="Trebuchet MS" w:hAnsi="Trebuchet MS"/>
        </w:rPr>
        <w:t>,</w:t>
      </w:r>
      <w:r w:rsidR="00485AEF" w:rsidRPr="00667B61">
        <w:rPr>
          <w:rFonts w:ascii="Trebuchet MS" w:hAnsi="Trebuchet MS"/>
        </w:rPr>
        <w:t xml:space="preserve"> se genera la matriz de dotaciones y elementos de </w:t>
      </w:r>
      <w:proofErr w:type="spellStart"/>
      <w:r w:rsidR="00485AEF" w:rsidRPr="00667B61">
        <w:rPr>
          <w:rFonts w:ascii="Trebuchet MS" w:hAnsi="Trebuchet MS"/>
        </w:rPr>
        <w:t>proteccion</w:t>
      </w:r>
      <w:proofErr w:type="spellEnd"/>
      <w:r w:rsidR="00485AEF" w:rsidRPr="00667B61">
        <w:rPr>
          <w:rFonts w:ascii="Trebuchet MS" w:hAnsi="Trebuchet MS"/>
        </w:rPr>
        <w:t xml:space="preserve"> personal por cada uno de los cargos</w:t>
      </w:r>
      <w:r>
        <w:rPr>
          <w:rFonts w:ascii="Trebuchet MS" w:hAnsi="Trebuchet MS"/>
        </w:rPr>
        <w:t>;</w:t>
      </w:r>
      <w:r w:rsidR="00485AEF" w:rsidRPr="00667B61">
        <w:rPr>
          <w:rFonts w:ascii="Trebuchet MS" w:hAnsi="Trebuchet MS"/>
        </w:rPr>
        <w:t xml:space="preserve"> al persona</w:t>
      </w:r>
      <w:r>
        <w:rPr>
          <w:rFonts w:ascii="Trebuchet MS" w:hAnsi="Trebuchet MS"/>
        </w:rPr>
        <w:t>l de planta estos elementos les será</w:t>
      </w:r>
      <w:r w:rsidR="00485AEF" w:rsidRPr="00667B61">
        <w:rPr>
          <w:rFonts w:ascii="Trebuchet MS" w:hAnsi="Trebuchet MS"/>
        </w:rPr>
        <w:t xml:space="preserve">n suministrados por </w:t>
      </w:r>
      <w:proofErr w:type="spellStart"/>
      <w:r w:rsidR="00485AEF" w:rsidRPr="00667B61">
        <w:rPr>
          <w:rFonts w:ascii="Trebuchet MS" w:hAnsi="Trebuchet MS"/>
        </w:rPr>
        <w:t>l</w:t>
      </w:r>
      <w:r>
        <w:rPr>
          <w:rFonts w:ascii="Trebuchet MS" w:hAnsi="Trebuchet MS"/>
        </w:rPr>
        <w:t>a</w:t>
      </w:r>
      <w:r w:rsidR="00485AEF" w:rsidRPr="00667B61">
        <w:rPr>
          <w:rFonts w:ascii="Trebuchet MS" w:hAnsi="Trebuchet MS"/>
        </w:rPr>
        <w:t>antidad</w:t>
      </w:r>
      <w:proofErr w:type="spellEnd"/>
      <w:r w:rsidR="00485AEF" w:rsidRPr="00667B61">
        <w:rPr>
          <w:rFonts w:ascii="Trebuchet MS" w:hAnsi="Trebuchet MS"/>
        </w:rPr>
        <w:t xml:space="preserve"> y al personal contratista de </w:t>
      </w:r>
      <w:proofErr w:type="spellStart"/>
      <w:r w:rsidR="00485AEF" w:rsidRPr="00667B61">
        <w:rPr>
          <w:rFonts w:ascii="Trebuchet MS" w:hAnsi="Trebuchet MS"/>
        </w:rPr>
        <w:t>serivios</w:t>
      </w:r>
      <w:proofErr w:type="spellEnd"/>
      <w:r w:rsidR="00485AEF" w:rsidRPr="00667B61">
        <w:rPr>
          <w:rFonts w:ascii="Trebuchet MS" w:hAnsi="Trebuchet MS"/>
        </w:rPr>
        <w:t xml:space="preserve"> profesionales y </w:t>
      </w:r>
      <w:r>
        <w:rPr>
          <w:rFonts w:ascii="Trebuchet MS" w:hAnsi="Trebuchet MS"/>
        </w:rPr>
        <w:t xml:space="preserve">apoyo a la </w:t>
      </w:r>
      <w:proofErr w:type="spellStart"/>
      <w:r>
        <w:rPr>
          <w:rFonts w:ascii="Trebuchet MS" w:hAnsi="Trebuchet MS"/>
        </w:rPr>
        <w:t>gestion</w:t>
      </w:r>
      <w:proofErr w:type="spellEnd"/>
      <w:r>
        <w:rPr>
          <w:rFonts w:ascii="Trebuchet MS" w:hAnsi="Trebuchet MS"/>
        </w:rPr>
        <w:t xml:space="preserve"> se le exigirá</w:t>
      </w:r>
      <w:r w:rsidR="00485AEF" w:rsidRPr="00667B61">
        <w:rPr>
          <w:rFonts w:ascii="Trebuchet MS" w:hAnsi="Trebuchet MS"/>
        </w:rPr>
        <w:t xml:space="preserve">n para el cumplimiento de sus funciones de acuerdo con lo establecido en </w:t>
      </w:r>
      <w:r w:rsidR="00325500" w:rsidRPr="00667B61">
        <w:rPr>
          <w:rFonts w:ascii="Trebuchet MS" w:hAnsi="Trebuchet MS"/>
        </w:rPr>
        <w:t xml:space="preserve">el artículo 2.2.4.2.2.16. </w:t>
      </w:r>
      <w:proofErr w:type="gramStart"/>
      <w:r w:rsidR="00325500" w:rsidRPr="00667B61">
        <w:rPr>
          <w:rFonts w:ascii="Trebuchet MS" w:hAnsi="Trebuchet MS"/>
        </w:rPr>
        <w:t>del</w:t>
      </w:r>
      <w:proofErr w:type="gramEnd"/>
      <w:r w:rsidR="00325500" w:rsidRPr="00667B61">
        <w:rPr>
          <w:rFonts w:ascii="Trebuchet MS" w:hAnsi="Trebuchet MS"/>
        </w:rPr>
        <w:t xml:space="preserve"> Decreto 1072 del 26 de mayo de 2015, “Obligaciones del contratista, numeral 2: Contar con los elementos de protección personal necesarios para ejecutar la actividad contratada, para lo cual asumirá su costo</w:t>
      </w:r>
      <w:r>
        <w:rPr>
          <w:rFonts w:ascii="Trebuchet MS" w:hAnsi="Trebuchet MS"/>
        </w:rPr>
        <w:t>”</w:t>
      </w:r>
      <w:r w:rsidR="00325500" w:rsidRPr="00667B61">
        <w:rPr>
          <w:rFonts w:ascii="Trebuchet MS" w:hAnsi="Trebuchet MS"/>
        </w:rPr>
        <w:t>.</w:t>
      </w:r>
    </w:p>
    <w:p w:rsidR="00860A7E" w:rsidRDefault="00860A7E" w:rsidP="00860A7E">
      <w:pPr>
        <w:spacing w:after="0" w:line="240" w:lineRule="auto"/>
        <w:jc w:val="both"/>
        <w:rPr>
          <w:rFonts w:ascii="Trebuchet MS" w:eastAsia="Times New Roman" w:hAnsi="Trebuchet MS" w:cs="Tahoma"/>
          <w:color w:val="000000"/>
          <w:lang w:eastAsia="es-CO"/>
        </w:rPr>
      </w:pPr>
      <w:r>
        <w:rPr>
          <w:rFonts w:ascii="Trebuchet MS" w:hAnsi="Trebuchet MS"/>
          <w:color w:val="000000"/>
        </w:rPr>
        <w:t xml:space="preserve">A su vez, se cuenta con </w:t>
      </w:r>
      <w:r w:rsidR="005D6E82">
        <w:rPr>
          <w:rFonts w:ascii="Trebuchet MS" w:hAnsi="Trebuchet MS"/>
          <w:color w:val="000000"/>
        </w:rPr>
        <w:t>el</w:t>
      </w:r>
      <w:r>
        <w:rPr>
          <w:rFonts w:ascii="Trebuchet MS" w:hAnsi="Trebuchet MS"/>
          <w:color w:val="000000"/>
        </w:rPr>
        <w:t xml:space="preserve"> formato “E</w:t>
      </w:r>
      <w:r>
        <w:rPr>
          <w:rFonts w:ascii="Trebuchet MS" w:eastAsia="Times New Roman" w:hAnsi="Trebuchet MS" w:cs="Tahoma"/>
          <w:color w:val="000000"/>
          <w:lang w:eastAsia="es-CO"/>
        </w:rPr>
        <w:t xml:space="preserve">ntrega de dotaciones y elementos de protección personal” que </w:t>
      </w:r>
      <w:r w:rsidR="00325500">
        <w:rPr>
          <w:rFonts w:ascii="Trebuchet MS" w:eastAsia="Times New Roman" w:hAnsi="Trebuchet MS" w:cs="Tahoma"/>
          <w:color w:val="000000"/>
          <w:lang w:eastAsia="es-CO"/>
        </w:rPr>
        <w:t xml:space="preserve">relaciona los elementos autorizados por la entidad a los servidores  de planta para la </w:t>
      </w:r>
      <w:proofErr w:type="spellStart"/>
      <w:r w:rsidR="00325500">
        <w:rPr>
          <w:rFonts w:ascii="Trebuchet MS" w:eastAsia="Times New Roman" w:hAnsi="Trebuchet MS" w:cs="Tahoma"/>
          <w:color w:val="000000"/>
          <w:lang w:eastAsia="es-CO"/>
        </w:rPr>
        <w:t>ejecucion</w:t>
      </w:r>
      <w:proofErr w:type="spellEnd"/>
      <w:r w:rsidR="00325500">
        <w:rPr>
          <w:rFonts w:ascii="Trebuchet MS" w:eastAsia="Times New Roman" w:hAnsi="Trebuchet MS" w:cs="Tahoma"/>
          <w:color w:val="000000"/>
          <w:lang w:eastAsia="es-CO"/>
        </w:rPr>
        <w:t xml:space="preserve"> de sus actividades</w:t>
      </w:r>
      <w:r w:rsidR="005D6E82">
        <w:rPr>
          <w:rFonts w:ascii="Trebuchet MS" w:eastAsia="Times New Roman" w:hAnsi="Trebuchet MS" w:cs="Tahoma"/>
          <w:color w:val="000000"/>
          <w:lang w:eastAsia="es-CO"/>
        </w:rPr>
        <w:t xml:space="preserve">. </w:t>
      </w:r>
    </w:p>
    <w:p w:rsidR="00860A7E" w:rsidRPr="00B93B16" w:rsidRDefault="003405FF" w:rsidP="00860A7E">
      <w:pPr>
        <w:pStyle w:val="Ttulo2"/>
        <w:rPr>
          <w:rFonts w:ascii="Trebuchet MS" w:eastAsia="Calibri" w:hAnsi="Trebuchet MS" w:cs="Tahoma"/>
          <w:bCs w:val="0"/>
          <w:color w:val="auto"/>
          <w:sz w:val="22"/>
          <w:szCs w:val="22"/>
        </w:rPr>
      </w:pPr>
      <w:bookmarkStart w:id="67" w:name="_Toc469655638"/>
      <w:bookmarkStart w:id="68" w:name="_Toc470617250"/>
      <w:r>
        <w:rPr>
          <w:rFonts w:ascii="Trebuchet MS" w:eastAsia="Calibri" w:hAnsi="Trebuchet MS" w:cs="Tahoma"/>
          <w:bCs w:val="0"/>
          <w:color w:val="auto"/>
          <w:sz w:val="22"/>
          <w:szCs w:val="22"/>
        </w:rPr>
        <w:t xml:space="preserve">10.4 </w:t>
      </w:r>
      <w:r w:rsidR="00DF6B07">
        <w:rPr>
          <w:rFonts w:ascii="Trebuchet MS" w:eastAsia="Calibri" w:hAnsi="Trebuchet MS" w:cs="Tahoma"/>
          <w:bCs w:val="0"/>
          <w:color w:val="auto"/>
          <w:sz w:val="22"/>
          <w:szCs w:val="22"/>
        </w:rPr>
        <w:t xml:space="preserve"> </w:t>
      </w:r>
      <w:r w:rsidR="00860A7E" w:rsidRPr="00B93B16">
        <w:rPr>
          <w:rFonts w:ascii="Trebuchet MS" w:eastAsia="Calibri" w:hAnsi="Trebuchet MS" w:cs="Tahoma"/>
          <w:bCs w:val="0"/>
          <w:color w:val="auto"/>
          <w:sz w:val="22"/>
          <w:szCs w:val="22"/>
        </w:rPr>
        <w:t>Reglamento de Higiene y Seguridad Industrial</w:t>
      </w:r>
      <w:bookmarkEnd w:id="67"/>
      <w:bookmarkEnd w:id="68"/>
    </w:p>
    <w:p w:rsidR="00860A7E" w:rsidRPr="00C14DA5" w:rsidRDefault="00860A7E" w:rsidP="00860A7E">
      <w:pPr>
        <w:spacing w:after="0" w:line="240" w:lineRule="auto"/>
        <w:jc w:val="both"/>
        <w:rPr>
          <w:rFonts w:ascii="Trebuchet MS" w:hAnsi="Trebuchet MS" w:cs="Tahoma"/>
          <w:b/>
          <w:lang w:val="es-ES"/>
        </w:rPr>
      </w:pPr>
    </w:p>
    <w:p w:rsidR="00860A7E" w:rsidRDefault="00860A7E" w:rsidP="00860A7E">
      <w:pPr>
        <w:spacing w:after="0" w:line="240" w:lineRule="auto"/>
        <w:jc w:val="both"/>
        <w:rPr>
          <w:rFonts w:ascii="Trebuchet MS" w:hAnsi="Trebuchet MS" w:cs="Tahoma"/>
        </w:rPr>
      </w:pPr>
      <w:r w:rsidRPr="00C14DA5">
        <w:rPr>
          <w:rFonts w:ascii="Trebuchet MS" w:hAnsi="Trebuchet MS" w:cs="Tahoma"/>
        </w:rPr>
        <w:t>Se tiene elaborado</w:t>
      </w:r>
      <w:r>
        <w:rPr>
          <w:rFonts w:ascii="Trebuchet MS" w:hAnsi="Trebuchet MS" w:cs="Tahoma"/>
        </w:rPr>
        <w:t xml:space="preserve"> y firmado</w:t>
      </w:r>
      <w:r w:rsidRPr="00C14DA5">
        <w:rPr>
          <w:rFonts w:ascii="Trebuchet MS" w:hAnsi="Trebuchet MS" w:cs="Tahoma"/>
        </w:rPr>
        <w:t xml:space="preserve"> el Reglamento</w:t>
      </w:r>
      <w:r>
        <w:rPr>
          <w:rFonts w:ascii="Trebuchet MS" w:hAnsi="Trebuchet MS" w:cs="Tahoma"/>
        </w:rPr>
        <w:t xml:space="preserve"> de Higiene y seguridad Industrial</w:t>
      </w:r>
      <w:r w:rsidRPr="00C14DA5">
        <w:rPr>
          <w:rFonts w:ascii="Trebuchet MS" w:hAnsi="Trebuchet MS" w:cs="Tahoma"/>
        </w:rPr>
        <w:t xml:space="preserve"> de acuerdo con las normas emitidas por</w:t>
      </w:r>
      <w:r>
        <w:rPr>
          <w:rFonts w:ascii="Trebuchet MS" w:hAnsi="Trebuchet MS" w:cs="Tahoma"/>
        </w:rPr>
        <w:t xml:space="preserve"> el Ministerio de Trabajo </w:t>
      </w:r>
      <w:r w:rsidRPr="00C14DA5">
        <w:rPr>
          <w:rFonts w:ascii="Trebuchet MS" w:hAnsi="Trebuchet MS" w:cs="Tahoma"/>
        </w:rPr>
        <w:t xml:space="preserve">y se encuentra publicado en </w:t>
      </w:r>
      <w:r>
        <w:rPr>
          <w:rFonts w:ascii="Trebuchet MS" w:hAnsi="Trebuchet MS" w:cs="Tahoma"/>
        </w:rPr>
        <w:t>la intranet de la entidad link Sistema Integrado de Gestión.</w:t>
      </w:r>
    </w:p>
    <w:p w:rsidR="00667B61" w:rsidRPr="00C14DA5" w:rsidRDefault="00667B61" w:rsidP="00860A7E">
      <w:pPr>
        <w:spacing w:after="0" w:line="240" w:lineRule="auto"/>
        <w:jc w:val="both"/>
        <w:rPr>
          <w:rFonts w:ascii="Trebuchet MS" w:hAnsi="Trebuchet MS" w:cs="Tahoma"/>
        </w:rPr>
      </w:pPr>
    </w:p>
    <w:p w:rsidR="00860A7E" w:rsidRPr="00B93B16" w:rsidRDefault="003405FF" w:rsidP="00860A7E">
      <w:pPr>
        <w:pStyle w:val="Ttulo2"/>
        <w:rPr>
          <w:rFonts w:ascii="Trebuchet MS" w:eastAsia="Calibri" w:hAnsi="Trebuchet MS" w:cs="Tahoma"/>
          <w:bCs w:val="0"/>
          <w:color w:val="auto"/>
          <w:sz w:val="22"/>
          <w:szCs w:val="22"/>
        </w:rPr>
      </w:pPr>
      <w:bookmarkStart w:id="69" w:name="_Toc469655639"/>
      <w:bookmarkStart w:id="70" w:name="_Toc470617251"/>
      <w:r w:rsidRPr="003405FF">
        <w:rPr>
          <w:rFonts w:ascii="Trebuchet MS" w:eastAsia="Calibri" w:hAnsi="Trebuchet MS" w:cs="Tahoma"/>
          <w:bCs w:val="0"/>
          <w:color w:val="auto"/>
          <w:sz w:val="22"/>
          <w:szCs w:val="22"/>
        </w:rPr>
        <w:t>10.5</w:t>
      </w:r>
      <w:r w:rsidR="00DF6B07">
        <w:rPr>
          <w:rFonts w:ascii="Trebuchet MS" w:eastAsia="Calibri" w:hAnsi="Trebuchet MS" w:cs="Tahoma"/>
          <w:bCs w:val="0"/>
          <w:color w:val="auto"/>
          <w:sz w:val="22"/>
          <w:szCs w:val="22"/>
        </w:rPr>
        <w:t xml:space="preserve"> </w:t>
      </w:r>
      <w:r w:rsidR="00860A7E">
        <w:rPr>
          <w:rFonts w:ascii="Trebuchet MS" w:eastAsia="Calibri" w:hAnsi="Trebuchet MS" w:cs="Tahoma"/>
          <w:b w:val="0"/>
          <w:bCs w:val="0"/>
          <w:color w:val="auto"/>
          <w:sz w:val="22"/>
          <w:szCs w:val="22"/>
        </w:rPr>
        <w:t xml:space="preserve"> I</w:t>
      </w:r>
      <w:r w:rsidR="00860A7E" w:rsidRPr="00B93B16">
        <w:rPr>
          <w:rFonts w:ascii="Trebuchet MS" w:eastAsia="Calibri" w:hAnsi="Trebuchet MS" w:cs="Tahoma"/>
          <w:bCs w:val="0"/>
          <w:color w:val="auto"/>
          <w:sz w:val="22"/>
          <w:szCs w:val="22"/>
        </w:rPr>
        <w:t>nvestigación de accidentes e incidentes de trabajo y enfermedades laborales</w:t>
      </w:r>
      <w:bookmarkEnd w:id="69"/>
      <w:bookmarkEnd w:id="70"/>
    </w:p>
    <w:p w:rsidR="00860A7E" w:rsidRPr="00C14DA5" w:rsidRDefault="00860A7E" w:rsidP="00860A7E">
      <w:pPr>
        <w:spacing w:after="0" w:line="240" w:lineRule="auto"/>
        <w:jc w:val="both"/>
        <w:rPr>
          <w:rFonts w:ascii="Trebuchet MS" w:hAnsi="Trebuchet MS" w:cs="Tahoma"/>
          <w:b/>
          <w:lang w:val="es-ES"/>
        </w:rPr>
      </w:pPr>
    </w:p>
    <w:p w:rsidR="00860A7E" w:rsidRPr="00C14DA5" w:rsidRDefault="00860A7E" w:rsidP="00860A7E">
      <w:pPr>
        <w:spacing w:after="0" w:line="240" w:lineRule="auto"/>
        <w:jc w:val="both"/>
        <w:rPr>
          <w:rFonts w:ascii="Trebuchet MS" w:eastAsia="Times New Roman" w:hAnsi="Trebuchet MS" w:cs="Tahoma"/>
          <w:color w:val="000000"/>
          <w:lang w:eastAsia="es-CO"/>
        </w:rPr>
      </w:pPr>
      <w:r w:rsidRPr="00667B61">
        <w:rPr>
          <w:rFonts w:ascii="Trebuchet MS" w:eastAsia="Times New Roman" w:hAnsi="Trebuchet MS" w:cs="Tahoma"/>
          <w:color w:val="000000"/>
          <w:lang w:eastAsia="es-CO"/>
        </w:rPr>
        <w:t>La entidad cuenta con el procedimiento “</w:t>
      </w:r>
      <w:r w:rsidRPr="00667B61">
        <w:rPr>
          <w:rFonts w:ascii="Trebuchet MS" w:hAnsi="Trebuchet MS"/>
          <w:color w:val="000000"/>
        </w:rPr>
        <w:t xml:space="preserve">Investigación de accidentes e incidentes de trabajo y enfermedad </w:t>
      </w:r>
      <w:proofErr w:type="spellStart"/>
      <w:r w:rsidRPr="00667B61">
        <w:rPr>
          <w:rFonts w:ascii="Trebuchet MS" w:hAnsi="Trebuchet MS"/>
          <w:color w:val="000000"/>
        </w:rPr>
        <w:t>laboral”</w:t>
      </w:r>
      <w:r w:rsidR="00667B61" w:rsidRPr="00667B61">
        <w:rPr>
          <w:rFonts w:ascii="Trebuchet MS" w:hAnsi="Trebuchet MS"/>
          <w:color w:val="000000"/>
        </w:rPr>
        <w:t>;</w:t>
      </w:r>
      <w:r w:rsidRPr="00667B61">
        <w:rPr>
          <w:rFonts w:ascii="Trebuchet MS" w:eastAsia="Times New Roman" w:hAnsi="Trebuchet MS" w:cs="Tahoma"/>
          <w:color w:val="000000"/>
          <w:lang w:eastAsia="es-CO"/>
        </w:rPr>
        <w:t>para</w:t>
      </w:r>
      <w:proofErr w:type="spellEnd"/>
      <w:r w:rsidRPr="00667B61">
        <w:rPr>
          <w:rFonts w:ascii="Trebuchet MS" w:eastAsia="Times New Roman" w:hAnsi="Trebuchet MS" w:cs="Tahoma"/>
          <w:color w:val="000000"/>
          <w:lang w:eastAsia="es-CO"/>
        </w:rPr>
        <w:t xml:space="preserve"> documentar el procedimiento se cuenta con los siguientes formatos: “Formato investigación de accidentes e incidentes de trabajo</w:t>
      </w:r>
      <w:r w:rsidR="00566BA0" w:rsidRPr="00667B61">
        <w:rPr>
          <w:rFonts w:ascii="Trebuchet MS" w:eastAsia="Times New Roman" w:hAnsi="Trebuchet MS" w:cs="Tahoma"/>
          <w:color w:val="000000"/>
          <w:lang w:eastAsia="es-CO"/>
        </w:rPr>
        <w:t xml:space="preserve">, el cual es utilizado para realizar la respectiva </w:t>
      </w:r>
      <w:r w:rsidR="00C41D28" w:rsidRPr="00667B61">
        <w:rPr>
          <w:rFonts w:ascii="Trebuchet MS" w:eastAsia="Times New Roman" w:hAnsi="Trebuchet MS" w:cs="Tahoma"/>
          <w:color w:val="000000"/>
          <w:lang w:eastAsia="es-CO"/>
        </w:rPr>
        <w:t>investigación</w:t>
      </w:r>
      <w:r w:rsidR="00566BA0" w:rsidRPr="00667B61">
        <w:rPr>
          <w:rFonts w:ascii="Trebuchet MS" w:eastAsia="Times New Roman" w:hAnsi="Trebuchet MS" w:cs="Tahoma"/>
          <w:color w:val="000000"/>
          <w:lang w:eastAsia="es-CO"/>
        </w:rPr>
        <w:t>, "</w:t>
      </w:r>
      <w:r w:rsidRPr="00667B61">
        <w:rPr>
          <w:rFonts w:ascii="Trebuchet MS" w:eastAsia="Times New Roman" w:hAnsi="Trebuchet MS" w:cs="Tahoma"/>
          <w:color w:val="000000"/>
          <w:lang w:eastAsia="es-CO"/>
        </w:rPr>
        <w:t>Formato lecciones aprendidas”</w:t>
      </w:r>
      <w:r w:rsidR="00566BA0" w:rsidRPr="00667B61">
        <w:rPr>
          <w:rFonts w:ascii="Trebuchet MS" w:eastAsia="Times New Roman" w:hAnsi="Trebuchet MS" w:cs="Tahoma"/>
          <w:color w:val="000000"/>
          <w:lang w:eastAsia="es-CO"/>
        </w:rPr>
        <w:t xml:space="preserve"> para realizar la </w:t>
      </w:r>
      <w:proofErr w:type="spellStart"/>
      <w:r w:rsidR="00C41D28" w:rsidRPr="00667B61">
        <w:rPr>
          <w:rFonts w:ascii="Trebuchet MS" w:eastAsia="Times New Roman" w:hAnsi="Trebuchet MS" w:cs="Tahoma"/>
          <w:color w:val="000000"/>
          <w:lang w:eastAsia="es-CO"/>
        </w:rPr>
        <w:t>correspondientedivulgación</w:t>
      </w:r>
      <w:proofErr w:type="spellEnd"/>
      <w:r w:rsidR="00566BA0" w:rsidRPr="00667B61">
        <w:rPr>
          <w:rFonts w:ascii="Trebuchet MS" w:eastAsia="Times New Roman" w:hAnsi="Trebuchet MS" w:cs="Tahoma"/>
          <w:color w:val="000000"/>
          <w:lang w:eastAsia="es-CO"/>
        </w:rPr>
        <w:t xml:space="preserve"> del evento ocurrido a fin de crear conciencia en los </w:t>
      </w:r>
      <w:r w:rsidR="00C41D28" w:rsidRPr="00667B61">
        <w:rPr>
          <w:rFonts w:ascii="Trebuchet MS" w:eastAsia="Times New Roman" w:hAnsi="Trebuchet MS" w:cs="Tahoma"/>
          <w:color w:val="000000"/>
          <w:lang w:eastAsia="es-CO"/>
        </w:rPr>
        <w:t>servidores</w:t>
      </w:r>
      <w:r w:rsidR="00566BA0" w:rsidRPr="00667B61">
        <w:rPr>
          <w:rFonts w:ascii="Trebuchet MS" w:eastAsia="Times New Roman" w:hAnsi="Trebuchet MS" w:cs="Tahoma"/>
          <w:color w:val="000000"/>
          <w:lang w:eastAsia="es-CO"/>
        </w:rPr>
        <w:t xml:space="preserve"> y evitar la recurrencia de accidentes similares</w:t>
      </w:r>
      <w:r w:rsidRPr="00667B61">
        <w:rPr>
          <w:rFonts w:ascii="Trebuchet MS" w:eastAsia="Times New Roman" w:hAnsi="Trebuchet MS" w:cs="Tahoma"/>
          <w:color w:val="000000"/>
          <w:lang w:eastAsia="es-CO"/>
        </w:rPr>
        <w:t xml:space="preserve"> y Formato de “registro de primeros auxilios”</w:t>
      </w:r>
      <w:r w:rsidR="00C41D28" w:rsidRPr="00667B61">
        <w:rPr>
          <w:rFonts w:ascii="Trebuchet MS" w:eastAsia="Times New Roman" w:hAnsi="Trebuchet MS" w:cs="Tahoma"/>
          <w:color w:val="000000"/>
          <w:lang w:eastAsia="es-CO"/>
        </w:rPr>
        <w:t>, el cual se diligencia cuando la entidad presta los primeros auxilios al accidentado o al personal que requiera una primera atención.</w:t>
      </w:r>
    </w:p>
    <w:p w:rsidR="00860A7E" w:rsidRDefault="00860A7E" w:rsidP="00860A7E">
      <w:pPr>
        <w:spacing w:after="0" w:line="240" w:lineRule="auto"/>
        <w:rPr>
          <w:rFonts w:ascii="Trebuchet MS" w:eastAsia="Times New Roman" w:hAnsi="Trebuchet MS" w:cs="Tahoma"/>
          <w:color w:val="000000"/>
          <w:lang w:eastAsia="es-CO"/>
        </w:rPr>
      </w:pPr>
    </w:p>
    <w:p w:rsidR="00860A7E" w:rsidRPr="001866DF" w:rsidRDefault="00860A7E" w:rsidP="00860A7E">
      <w:pPr>
        <w:spacing w:after="0" w:line="240" w:lineRule="auto"/>
        <w:jc w:val="both"/>
        <w:rPr>
          <w:rFonts w:ascii="Trebuchet MS" w:hAnsi="Trebuchet MS" w:cs="Tahoma"/>
        </w:rPr>
      </w:pPr>
      <w:r w:rsidRPr="001866DF">
        <w:rPr>
          <w:rFonts w:ascii="Trebuchet MS" w:hAnsi="Trebuchet MS" w:cs="Tahoma"/>
        </w:rPr>
        <w:t>Las investigaci</w:t>
      </w:r>
      <w:r>
        <w:rPr>
          <w:rFonts w:ascii="Trebuchet MS" w:hAnsi="Trebuchet MS" w:cs="Tahoma"/>
        </w:rPr>
        <w:t>o</w:t>
      </w:r>
      <w:r w:rsidRPr="001866DF">
        <w:rPr>
          <w:rFonts w:ascii="Trebuchet MS" w:hAnsi="Trebuchet MS" w:cs="Tahoma"/>
        </w:rPr>
        <w:t>n</w:t>
      </w:r>
      <w:r>
        <w:rPr>
          <w:rFonts w:ascii="Trebuchet MS" w:hAnsi="Trebuchet MS" w:cs="Tahoma"/>
        </w:rPr>
        <w:t>es</w:t>
      </w:r>
      <w:r w:rsidRPr="001866DF">
        <w:rPr>
          <w:rFonts w:ascii="Trebuchet MS" w:hAnsi="Trebuchet MS" w:cs="Tahoma"/>
        </w:rPr>
        <w:t xml:space="preserve"> de las causas de los incidentes, accidentes de trabajo y enfermedades laborales, debe </w:t>
      </w:r>
      <w:proofErr w:type="spellStart"/>
      <w:r w:rsidRPr="001866DF">
        <w:rPr>
          <w:rFonts w:ascii="Trebuchet MS" w:hAnsi="Trebuchet MS" w:cs="Tahoma"/>
        </w:rPr>
        <w:t>debe</w:t>
      </w:r>
      <w:proofErr w:type="spellEnd"/>
      <w:r w:rsidRPr="001866DF">
        <w:rPr>
          <w:rFonts w:ascii="Trebuchet MS" w:hAnsi="Trebuchet MS" w:cs="Tahoma"/>
        </w:rPr>
        <w:t xml:space="preserve"> permitir entre otras, las siguientes acciones:</w:t>
      </w:r>
    </w:p>
    <w:p w:rsidR="00860A7E" w:rsidRDefault="00860A7E" w:rsidP="00860A7E">
      <w:pPr>
        <w:spacing w:after="0" w:line="240" w:lineRule="auto"/>
        <w:jc w:val="both"/>
        <w:rPr>
          <w:rFonts w:ascii="Trebuchet MS" w:hAnsi="Trebuchet MS" w:cs="Tahoma"/>
        </w:rPr>
      </w:pPr>
    </w:p>
    <w:p w:rsidR="00860A7E" w:rsidRPr="001866DF" w:rsidRDefault="00860A7E" w:rsidP="002B7EB1">
      <w:pPr>
        <w:pStyle w:val="Prrafodelista"/>
        <w:numPr>
          <w:ilvl w:val="0"/>
          <w:numId w:val="14"/>
        </w:numPr>
        <w:spacing w:after="0" w:line="240" w:lineRule="auto"/>
        <w:jc w:val="both"/>
        <w:rPr>
          <w:rFonts w:ascii="Trebuchet MS" w:hAnsi="Trebuchet MS" w:cs="Tahoma"/>
        </w:rPr>
      </w:pPr>
      <w:r w:rsidRPr="001866DF">
        <w:rPr>
          <w:rFonts w:ascii="Trebuchet MS" w:hAnsi="Trebuchet MS" w:cs="Tahoma"/>
        </w:rPr>
        <w:t>Identificar y documentar las deficiencias del Sistema de Gestión de la Seguridad y Salud en el Trabajo (SG-SST) lo cual debe ser el soporte para la implementación de las acciones preventivas, correctivas y de mejora necesarias;</w:t>
      </w:r>
    </w:p>
    <w:p w:rsidR="00860A7E" w:rsidRPr="001866DF" w:rsidRDefault="00860A7E" w:rsidP="002B7EB1">
      <w:pPr>
        <w:pStyle w:val="Prrafodelista"/>
        <w:numPr>
          <w:ilvl w:val="0"/>
          <w:numId w:val="14"/>
        </w:numPr>
        <w:spacing w:after="0" w:line="240" w:lineRule="auto"/>
        <w:jc w:val="both"/>
        <w:rPr>
          <w:rFonts w:ascii="Trebuchet MS" w:hAnsi="Trebuchet MS" w:cs="Tahoma"/>
        </w:rPr>
      </w:pPr>
      <w:r w:rsidRPr="001866DF">
        <w:rPr>
          <w:rFonts w:ascii="Trebuchet MS" w:hAnsi="Trebuchet MS" w:cs="Tahoma"/>
        </w:rPr>
        <w:t xml:space="preserve">Informar de sus resultados a los </w:t>
      </w:r>
      <w:r>
        <w:rPr>
          <w:rFonts w:ascii="Trebuchet MS" w:hAnsi="Trebuchet MS" w:cs="Tahoma"/>
        </w:rPr>
        <w:t xml:space="preserve">servidores públicos </w:t>
      </w:r>
      <w:r w:rsidRPr="001866DF">
        <w:rPr>
          <w:rFonts w:ascii="Trebuchet MS" w:hAnsi="Trebuchet MS" w:cs="Tahoma"/>
        </w:rPr>
        <w:t>directamente relacionados con sus causas o con sus controles, para que participen activamente en el desarrollo de las acciones preventivas, correctivas y de mejora;</w:t>
      </w:r>
    </w:p>
    <w:p w:rsidR="00860A7E" w:rsidRPr="001866DF" w:rsidRDefault="00860A7E" w:rsidP="002B7EB1">
      <w:pPr>
        <w:pStyle w:val="Prrafodelista"/>
        <w:numPr>
          <w:ilvl w:val="0"/>
          <w:numId w:val="14"/>
        </w:numPr>
        <w:spacing w:after="0" w:line="240" w:lineRule="auto"/>
        <w:jc w:val="both"/>
        <w:rPr>
          <w:rFonts w:ascii="Trebuchet MS" w:hAnsi="Trebuchet MS" w:cs="Tahoma"/>
        </w:rPr>
      </w:pPr>
      <w:r w:rsidRPr="001866DF">
        <w:rPr>
          <w:rFonts w:ascii="Trebuchet MS" w:hAnsi="Trebuchet MS" w:cs="Tahoma"/>
        </w:rPr>
        <w:t>Informar a la alta dirección sobre el ausentismo laboral por incidentes, accidentes de trabajo y enfermedades laborales; y</w:t>
      </w:r>
    </w:p>
    <w:p w:rsidR="00860A7E" w:rsidRPr="001866DF" w:rsidRDefault="00860A7E" w:rsidP="002B7EB1">
      <w:pPr>
        <w:pStyle w:val="Prrafodelista"/>
        <w:numPr>
          <w:ilvl w:val="0"/>
          <w:numId w:val="14"/>
        </w:numPr>
        <w:spacing w:after="0" w:line="240" w:lineRule="auto"/>
        <w:jc w:val="both"/>
        <w:rPr>
          <w:rFonts w:ascii="Trebuchet MS" w:hAnsi="Trebuchet MS" w:cs="Tahoma"/>
        </w:rPr>
      </w:pPr>
      <w:r w:rsidRPr="001866DF">
        <w:rPr>
          <w:rFonts w:ascii="Trebuchet MS" w:hAnsi="Trebuchet MS" w:cs="Tahoma"/>
        </w:rPr>
        <w:t>Alimentar el proceso de revisión que haga la alta dirección de la gestión en seguridad y salud en el trabajo y que se consideren también en las acciones de mejora continua.</w:t>
      </w:r>
    </w:p>
    <w:p w:rsidR="00860A7E" w:rsidRPr="00C14DA5" w:rsidRDefault="00860A7E" w:rsidP="00860A7E">
      <w:pPr>
        <w:spacing w:after="0" w:line="240" w:lineRule="auto"/>
        <w:rPr>
          <w:rFonts w:ascii="Trebuchet MS" w:eastAsia="Times New Roman" w:hAnsi="Trebuchet MS" w:cs="Tahoma"/>
          <w:color w:val="000000"/>
          <w:lang w:eastAsia="es-CO"/>
        </w:rPr>
      </w:pPr>
    </w:p>
    <w:p w:rsidR="00860A7E" w:rsidRPr="00B93B16" w:rsidRDefault="003405FF" w:rsidP="00860A7E">
      <w:pPr>
        <w:pStyle w:val="Ttulo2"/>
        <w:rPr>
          <w:rFonts w:ascii="Trebuchet MS" w:eastAsia="Calibri" w:hAnsi="Trebuchet MS" w:cs="Tahoma"/>
          <w:bCs w:val="0"/>
          <w:color w:val="auto"/>
          <w:sz w:val="22"/>
          <w:szCs w:val="22"/>
        </w:rPr>
      </w:pPr>
      <w:bookmarkStart w:id="71" w:name="_Toc469655640"/>
      <w:bookmarkStart w:id="72" w:name="_Toc470617252"/>
      <w:r>
        <w:rPr>
          <w:rFonts w:ascii="Trebuchet MS" w:eastAsia="Calibri" w:hAnsi="Trebuchet MS" w:cs="Tahoma"/>
          <w:bCs w:val="0"/>
          <w:color w:val="auto"/>
          <w:sz w:val="22"/>
          <w:szCs w:val="22"/>
        </w:rPr>
        <w:t>10.6</w:t>
      </w:r>
      <w:r w:rsidR="00DF6B07">
        <w:rPr>
          <w:rFonts w:ascii="Trebuchet MS" w:eastAsia="Calibri" w:hAnsi="Trebuchet MS" w:cs="Tahoma"/>
          <w:bCs w:val="0"/>
          <w:color w:val="auto"/>
          <w:sz w:val="22"/>
          <w:szCs w:val="22"/>
        </w:rPr>
        <w:t xml:space="preserve">  </w:t>
      </w:r>
      <w:r w:rsidR="00860A7E" w:rsidRPr="00B93B16">
        <w:rPr>
          <w:rFonts w:ascii="Trebuchet MS" w:eastAsia="Calibri" w:hAnsi="Trebuchet MS" w:cs="Tahoma"/>
          <w:bCs w:val="0"/>
          <w:color w:val="auto"/>
          <w:sz w:val="22"/>
          <w:szCs w:val="22"/>
        </w:rPr>
        <w:t>Inspecciones planeadas</w:t>
      </w:r>
      <w:bookmarkEnd w:id="71"/>
      <w:bookmarkEnd w:id="72"/>
    </w:p>
    <w:p w:rsidR="00860A7E" w:rsidRPr="00C14DA5" w:rsidRDefault="00860A7E" w:rsidP="00860A7E">
      <w:pPr>
        <w:spacing w:after="0" w:line="240" w:lineRule="auto"/>
        <w:rPr>
          <w:rFonts w:ascii="Trebuchet MS" w:eastAsia="Times New Roman" w:hAnsi="Trebuchet MS" w:cs="Tahoma"/>
          <w:b/>
          <w:color w:val="000000"/>
          <w:lang w:eastAsia="es-CO"/>
        </w:rPr>
      </w:pPr>
    </w:p>
    <w:p w:rsidR="00860A7E" w:rsidRPr="00667B61" w:rsidRDefault="00860A7E" w:rsidP="00860A7E">
      <w:pPr>
        <w:spacing w:after="0" w:line="240" w:lineRule="auto"/>
        <w:jc w:val="both"/>
        <w:rPr>
          <w:rFonts w:ascii="Trebuchet MS" w:hAnsi="Trebuchet MS"/>
          <w:color w:val="000000"/>
        </w:rPr>
      </w:pPr>
      <w:r w:rsidRPr="00667B61">
        <w:rPr>
          <w:rFonts w:ascii="Trebuchet MS" w:eastAsia="Times New Roman" w:hAnsi="Trebuchet MS" w:cs="Tahoma"/>
          <w:color w:val="000000"/>
          <w:lang w:eastAsia="es-CO"/>
        </w:rPr>
        <w:t>La entidad cuenta con el procedimiento “</w:t>
      </w:r>
      <w:r w:rsidRPr="00667B61">
        <w:rPr>
          <w:rFonts w:ascii="Trebuchet MS" w:hAnsi="Trebuchet MS"/>
          <w:color w:val="000000"/>
        </w:rPr>
        <w:t>Inspecciones Planeadas” el cual tiene como fin</w:t>
      </w:r>
      <w:r w:rsidR="00C41D28" w:rsidRPr="00667B61">
        <w:rPr>
          <w:rFonts w:ascii="Trebuchet MS" w:hAnsi="Trebuchet MS"/>
          <w:color w:val="000000"/>
        </w:rPr>
        <w:t>, establecer lineamientos para realizar inspecciones en Seguridad  y Salud en el Trabajo, que identifiquen y controlen condiciones inseguras que puedan generar accidentes e  incidentes de trabajo.</w:t>
      </w:r>
    </w:p>
    <w:p w:rsidR="00860A7E" w:rsidRPr="00667B61" w:rsidRDefault="00860A7E" w:rsidP="00860A7E">
      <w:pPr>
        <w:spacing w:after="0" w:line="240" w:lineRule="auto"/>
        <w:jc w:val="both"/>
        <w:rPr>
          <w:rFonts w:ascii="Trebuchet MS" w:hAnsi="Trebuchet MS"/>
          <w:color w:val="000000"/>
        </w:rPr>
      </w:pPr>
    </w:p>
    <w:p w:rsidR="00860A7E" w:rsidRDefault="00860A7E" w:rsidP="00860A7E">
      <w:pPr>
        <w:spacing w:after="0" w:line="240" w:lineRule="auto"/>
        <w:jc w:val="both"/>
        <w:rPr>
          <w:rFonts w:ascii="Trebuchet MS" w:eastAsia="Times New Roman" w:hAnsi="Trebuchet MS" w:cs="Tahoma"/>
          <w:color w:val="000000"/>
          <w:lang w:eastAsia="es-CO"/>
        </w:rPr>
      </w:pPr>
      <w:r w:rsidRPr="00667B61">
        <w:rPr>
          <w:rFonts w:ascii="Trebuchet MS" w:eastAsia="Times New Roman" w:hAnsi="Trebuchet MS" w:cs="Tahoma"/>
          <w:color w:val="000000"/>
          <w:lang w:eastAsia="es-CO"/>
        </w:rPr>
        <w:t xml:space="preserve">Para documentar el procedimiento se cuenta </w:t>
      </w:r>
      <w:proofErr w:type="gramStart"/>
      <w:r w:rsidRPr="00667B61">
        <w:rPr>
          <w:rFonts w:ascii="Trebuchet MS" w:eastAsia="Times New Roman" w:hAnsi="Trebuchet MS" w:cs="Tahoma"/>
          <w:color w:val="000000"/>
          <w:lang w:eastAsia="es-CO"/>
        </w:rPr>
        <w:t>el formatos</w:t>
      </w:r>
      <w:proofErr w:type="gramEnd"/>
      <w:r w:rsidRPr="00667B61">
        <w:rPr>
          <w:rFonts w:ascii="Trebuchet MS" w:eastAsia="Times New Roman" w:hAnsi="Trebuchet MS" w:cs="Tahoma"/>
          <w:color w:val="000000"/>
          <w:lang w:eastAsia="es-CO"/>
        </w:rPr>
        <w:t xml:space="preserve"> “</w:t>
      </w:r>
      <w:r w:rsidRPr="00667B61">
        <w:rPr>
          <w:rFonts w:ascii="Trebuchet MS" w:hAnsi="Trebuchet MS"/>
          <w:color w:val="000000"/>
        </w:rPr>
        <w:t xml:space="preserve">Inspecciones Planeadas” el cual </w:t>
      </w:r>
      <w:proofErr w:type="spellStart"/>
      <w:r w:rsidRPr="00667B61">
        <w:rPr>
          <w:rFonts w:ascii="Trebuchet MS" w:hAnsi="Trebuchet MS"/>
          <w:color w:val="000000"/>
        </w:rPr>
        <w:t>esta</w:t>
      </w:r>
      <w:proofErr w:type="spellEnd"/>
      <w:r w:rsidRPr="00667B61">
        <w:rPr>
          <w:rFonts w:ascii="Trebuchet MS" w:hAnsi="Trebuchet MS"/>
          <w:color w:val="000000"/>
        </w:rPr>
        <w:t xml:space="preserve"> compuesto por la siguientes hojas:</w:t>
      </w:r>
      <w:r w:rsidRPr="00667B61">
        <w:rPr>
          <w:rFonts w:ascii="Trebuchet MS" w:eastAsia="Times New Roman" w:hAnsi="Trebuchet MS" w:cs="Tahoma"/>
          <w:color w:val="000000"/>
          <w:lang w:eastAsia="es-CO"/>
        </w:rPr>
        <w:t xml:space="preserve"> Cronograma de inspecciones planeadas, inspecciones a instalaciones locativas, inspecciones de orden y aseo, inspecciones a equipos de emergencias e informes de inspección.</w:t>
      </w:r>
    </w:p>
    <w:p w:rsidR="00860A7E" w:rsidRDefault="00860A7E" w:rsidP="00860A7E">
      <w:pPr>
        <w:spacing w:after="0" w:line="240" w:lineRule="auto"/>
        <w:jc w:val="both"/>
        <w:rPr>
          <w:rFonts w:ascii="Trebuchet MS" w:eastAsia="Times New Roman" w:hAnsi="Trebuchet MS" w:cs="Tahoma"/>
          <w:color w:val="000000"/>
          <w:lang w:eastAsia="es-CO"/>
        </w:rPr>
      </w:pPr>
    </w:p>
    <w:p w:rsidR="00860A7E" w:rsidRDefault="00860A7E" w:rsidP="00860A7E">
      <w:pPr>
        <w:spacing w:after="0" w:line="240" w:lineRule="auto"/>
        <w:jc w:val="both"/>
        <w:rPr>
          <w:rFonts w:ascii="Trebuchet MS" w:eastAsia="Times New Roman" w:hAnsi="Trebuchet MS" w:cs="Tahoma"/>
          <w:color w:val="000000"/>
          <w:lang w:eastAsia="es-CO"/>
        </w:rPr>
      </w:pPr>
      <w:r>
        <w:rPr>
          <w:rFonts w:ascii="Trebuchet MS" w:eastAsia="Times New Roman" w:hAnsi="Trebuchet MS" w:cs="Tahoma"/>
          <w:color w:val="000000"/>
          <w:lang w:eastAsia="es-CO"/>
        </w:rPr>
        <w:t xml:space="preserve">Dependiendo del tipo de inspección que se realice, se diligenciarán las hojas correspondientes. </w:t>
      </w:r>
    </w:p>
    <w:p w:rsidR="00860A7E" w:rsidRDefault="00860A7E" w:rsidP="00860A7E">
      <w:pPr>
        <w:spacing w:after="0" w:line="240" w:lineRule="auto"/>
        <w:jc w:val="both"/>
        <w:rPr>
          <w:rFonts w:ascii="Trebuchet MS" w:eastAsia="Times New Roman" w:hAnsi="Trebuchet MS" w:cs="Tahoma"/>
          <w:color w:val="000000"/>
          <w:lang w:eastAsia="es-CO"/>
        </w:rPr>
      </w:pPr>
    </w:p>
    <w:p w:rsidR="00860A7E" w:rsidRDefault="00860A7E" w:rsidP="00860A7E">
      <w:pPr>
        <w:spacing w:after="0" w:line="240" w:lineRule="auto"/>
        <w:jc w:val="both"/>
        <w:rPr>
          <w:rFonts w:ascii="Trebuchet MS" w:eastAsia="Times New Roman" w:hAnsi="Trebuchet MS" w:cs="Tahoma"/>
          <w:color w:val="000000"/>
          <w:lang w:eastAsia="es-CO"/>
        </w:rPr>
      </w:pPr>
      <w:r w:rsidRPr="00C41D28">
        <w:rPr>
          <w:rFonts w:ascii="Trebuchet MS" w:eastAsia="Times New Roman" w:hAnsi="Trebuchet MS" w:cs="Tahoma"/>
          <w:color w:val="000000"/>
          <w:lang w:eastAsia="es-CO"/>
        </w:rPr>
        <w:t>El cronograma de inspecciones planeadas será esta</w:t>
      </w:r>
      <w:r w:rsidR="005D6E82">
        <w:rPr>
          <w:rFonts w:ascii="Trebuchet MS" w:eastAsia="Times New Roman" w:hAnsi="Trebuchet MS" w:cs="Tahoma"/>
          <w:color w:val="000000"/>
          <w:lang w:eastAsia="es-CO"/>
        </w:rPr>
        <w:t>b</w:t>
      </w:r>
      <w:r w:rsidRPr="00C41D28">
        <w:rPr>
          <w:rFonts w:ascii="Trebuchet MS" w:eastAsia="Times New Roman" w:hAnsi="Trebuchet MS" w:cs="Tahoma"/>
          <w:color w:val="000000"/>
          <w:lang w:eastAsia="es-CO"/>
        </w:rPr>
        <w:t>lecido por</w:t>
      </w:r>
      <w:r w:rsidR="00C41D28" w:rsidRPr="00C41D28">
        <w:rPr>
          <w:rFonts w:ascii="Trebuchet MS" w:eastAsia="Times New Roman" w:hAnsi="Trebuchet MS" w:cs="Tahoma"/>
          <w:color w:val="000000"/>
          <w:lang w:eastAsia="es-CO"/>
        </w:rPr>
        <w:t xml:space="preserve"> el responsable del </w:t>
      </w:r>
      <w:r w:rsidR="005D6E82">
        <w:rPr>
          <w:rFonts w:ascii="Trebuchet MS" w:eastAsia="Times New Roman" w:hAnsi="Trebuchet MS" w:cs="Tahoma"/>
          <w:color w:val="000000"/>
          <w:lang w:eastAsia="es-CO"/>
        </w:rPr>
        <w:t>Sub</w:t>
      </w:r>
      <w:r w:rsidR="00C41D28" w:rsidRPr="00C41D28">
        <w:rPr>
          <w:rFonts w:ascii="Trebuchet MS" w:eastAsia="Times New Roman" w:hAnsi="Trebuchet MS" w:cs="Tahoma"/>
          <w:color w:val="000000"/>
          <w:lang w:eastAsia="es-CO"/>
        </w:rPr>
        <w:t>sistema de</w:t>
      </w:r>
      <w:r w:rsidR="005D6E82">
        <w:rPr>
          <w:rFonts w:ascii="Trebuchet MS" w:eastAsia="Times New Roman" w:hAnsi="Trebuchet MS" w:cs="Tahoma"/>
          <w:color w:val="000000"/>
          <w:lang w:eastAsia="es-CO"/>
        </w:rPr>
        <w:t xml:space="preserve"> Gestió</w:t>
      </w:r>
      <w:r w:rsidR="00C41D28" w:rsidRPr="00C41D28">
        <w:rPr>
          <w:rFonts w:ascii="Trebuchet MS" w:eastAsia="Times New Roman" w:hAnsi="Trebuchet MS" w:cs="Tahoma"/>
          <w:color w:val="000000"/>
          <w:lang w:eastAsia="es-CO"/>
        </w:rPr>
        <w:t xml:space="preserve">n de </w:t>
      </w:r>
      <w:r w:rsidR="005D6E82">
        <w:rPr>
          <w:rFonts w:ascii="Trebuchet MS" w:eastAsia="Times New Roman" w:hAnsi="Trebuchet MS" w:cs="Tahoma"/>
          <w:color w:val="000000"/>
          <w:lang w:eastAsia="es-CO"/>
        </w:rPr>
        <w:t>S</w:t>
      </w:r>
      <w:r w:rsidR="00C41D28" w:rsidRPr="00C41D28">
        <w:rPr>
          <w:rFonts w:ascii="Trebuchet MS" w:eastAsia="Times New Roman" w:hAnsi="Trebuchet MS" w:cs="Tahoma"/>
          <w:color w:val="000000"/>
          <w:lang w:eastAsia="es-CO"/>
        </w:rPr>
        <w:t xml:space="preserve">eguridad y </w:t>
      </w:r>
      <w:r w:rsidR="005D6E82">
        <w:rPr>
          <w:rFonts w:ascii="Trebuchet MS" w:eastAsia="Times New Roman" w:hAnsi="Trebuchet MS" w:cs="Tahoma"/>
          <w:color w:val="000000"/>
          <w:lang w:eastAsia="es-CO"/>
        </w:rPr>
        <w:t>S</w:t>
      </w:r>
      <w:r w:rsidR="00C41D28" w:rsidRPr="00C41D28">
        <w:rPr>
          <w:rFonts w:ascii="Trebuchet MS" w:eastAsia="Times New Roman" w:hAnsi="Trebuchet MS" w:cs="Tahoma"/>
          <w:color w:val="000000"/>
          <w:lang w:eastAsia="es-CO"/>
        </w:rPr>
        <w:t>alu</w:t>
      </w:r>
      <w:r w:rsidR="005D6E82">
        <w:rPr>
          <w:rFonts w:ascii="Trebuchet MS" w:eastAsia="Times New Roman" w:hAnsi="Trebuchet MS" w:cs="Tahoma"/>
          <w:color w:val="000000"/>
          <w:lang w:eastAsia="es-CO"/>
        </w:rPr>
        <w:t>d</w:t>
      </w:r>
      <w:r w:rsidR="00C41D28" w:rsidRPr="00C41D28">
        <w:rPr>
          <w:rFonts w:ascii="Trebuchet MS" w:eastAsia="Times New Roman" w:hAnsi="Trebuchet MS" w:cs="Tahoma"/>
          <w:color w:val="000000"/>
          <w:lang w:eastAsia="es-CO"/>
        </w:rPr>
        <w:t xml:space="preserve"> en el </w:t>
      </w:r>
      <w:r w:rsidR="005D6E82">
        <w:rPr>
          <w:rFonts w:ascii="Trebuchet MS" w:eastAsia="Times New Roman" w:hAnsi="Trebuchet MS" w:cs="Tahoma"/>
          <w:color w:val="000000"/>
          <w:lang w:eastAsia="es-CO"/>
        </w:rPr>
        <w:t>Trabajo, en coordinación con el Comité</w:t>
      </w:r>
      <w:r w:rsidR="00C41D28" w:rsidRPr="00C41D28">
        <w:rPr>
          <w:rFonts w:ascii="Trebuchet MS" w:eastAsia="Times New Roman" w:hAnsi="Trebuchet MS" w:cs="Tahoma"/>
          <w:color w:val="000000"/>
          <w:lang w:eastAsia="es-CO"/>
        </w:rPr>
        <w:t xml:space="preserve"> Paritario de Seguridad y Salud en el Trabajo</w:t>
      </w:r>
      <w:r w:rsidR="00C41D28">
        <w:rPr>
          <w:rFonts w:ascii="Trebuchet MS" w:eastAsia="Times New Roman" w:hAnsi="Trebuchet MS" w:cs="Tahoma"/>
          <w:color w:val="000000"/>
          <w:lang w:eastAsia="es-CO"/>
        </w:rPr>
        <w:t xml:space="preserve"> y la Brigada de Emergencias </w:t>
      </w:r>
      <w:r w:rsidRPr="00C41D28">
        <w:rPr>
          <w:rFonts w:ascii="Trebuchet MS" w:eastAsia="Times New Roman" w:hAnsi="Trebuchet MS" w:cs="Tahoma"/>
          <w:color w:val="000000"/>
          <w:lang w:eastAsia="es-CO"/>
        </w:rPr>
        <w:t xml:space="preserve">y se actualizará </w:t>
      </w:r>
      <w:r w:rsidR="005D6E82">
        <w:rPr>
          <w:rFonts w:ascii="Trebuchet MS" w:eastAsia="Times New Roman" w:hAnsi="Trebuchet MS" w:cs="Tahoma"/>
          <w:color w:val="000000"/>
          <w:lang w:eastAsia="es-CO"/>
        </w:rPr>
        <w:t xml:space="preserve">como mínimo </w:t>
      </w:r>
      <w:r w:rsidRPr="00C41D28">
        <w:rPr>
          <w:rFonts w:ascii="Trebuchet MS" w:eastAsia="Times New Roman" w:hAnsi="Trebuchet MS" w:cs="Tahoma"/>
          <w:color w:val="000000"/>
          <w:lang w:eastAsia="es-CO"/>
        </w:rPr>
        <w:t>cada</w:t>
      </w:r>
      <w:r w:rsidR="00C41D28">
        <w:rPr>
          <w:rFonts w:ascii="Trebuchet MS" w:eastAsia="Times New Roman" w:hAnsi="Trebuchet MS" w:cs="Tahoma"/>
          <w:color w:val="000000"/>
          <w:lang w:eastAsia="es-CO"/>
        </w:rPr>
        <w:t xml:space="preserve"> año.</w:t>
      </w:r>
    </w:p>
    <w:p w:rsidR="00C41D28" w:rsidRDefault="00C41D28" w:rsidP="00860A7E">
      <w:pPr>
        <w:spacing w:after="0" w:line="240" w:lineRule="auto"/>
        <w:jc w:val="both"/>
        <w:rPr>
          <w:rFonts w:ascii="Trebuchet MS" w:eastAsia="Times New Roman" w:hAnsi="Trebuchet MS" w:cs="Tahoma"/>
          <w:color w:val="000000"/>
          <w:lang w:eastAsia="es-CO"/>
        </w:rPr>
      </w:pPr>
    </w:p>
    <w:p w:rsidR="00860A7E" w:rsidRPr="00C14DA5" w:rsidRDefault="00860A7E" w:rsidP="00860A7E">
      <w:pPr>
        <w:spacing w:after="0" w:line="240" w:lineRule="auto"/>
        <w:jc w:val="both"/>
        <w:rPr>
          <w:rFonts w:ascii="Trebuchet MS" w:eastAsia="Times New Roman" w:hAnsi="Trebuchet MS" w:cs="Tahoma"/>
          <w:color w:val="000000"/>
          <w:lang w:eastAsia="es-CO"/>
        </w:rPr>
      </w:pPr>
      <w:r>
        <w:rPr>
          <w:rFonts w:ascii="Trebuchet MS" w:eastAsia="Times New Roman" w:hAnsi="Trebuchet MS" w:cs="Tahoma"/>
          <w:color w:val="000000"/>
          <w:lang w:eastAsia="es-CO"/>
        </w:rPr>
        <w:t>De acuerdo con el resultado de dichas inspecciones, se generarán programas de mantenimiento de instalaciones, equipos y/o herramientas y/o se corregirán las condiciones inseguras que se presenten en el lugar de trabajo.</w:t>
      </w:r>
    </w:p>
    <w:p w:rsidR="00860A7E" w:rsidRPr="00802575" w:rsidRDefault="003405FF" w:rsidP="00860A7E">
      <w:pPr>
        <w:pStyle w:val="Ttulo2"/>
        <w:rPr>
          <w:rFonts w:ascii="Trebuchet MS" w:eastAsia="Calibri" w:hAnsi="Trebuchet MS" w:cs="Tahoma"/>
          <w:bCs w:val="0"/>
          <w:color w:val="auto"/>
          <w:sz w:val="22"/>
          <w:szCs w:val="22"/>
        </w:rPr>
      </w:pPr>
      <w:bookmarkStart w:id="73" w:name="_Toc465344348"/>
      <w:bookmarkStart w:id="74" w:name="_Toc465344868"/>
      <w:bookmarkStart w:id="75" w:name="_Toc469655641"/>
      <w:bookmarkStart w:id="76" w:name="_Toc470617253"/>
      <w:bookmarkStart w:id="77" w:name="Emergencias"/>
      <w:r>
        <w:rPr>
          <w:rFonts w:ascii="Trebuchet MS" w:eastAsia="Calibri" w:hAnsi="Trebuchet MS" w:cs="Tahoma"/>
          <w:bCs w:val="0"/>
          <w:color w:val="auto"/>
          <w:sz w:val="22"/>
          <w:szCs w:val="22"/>
        </w:rPr>
        <w:t>10.7</w:t>
      </w:r>
      <w:r w:rsidR="00DF6B07">
        <w:rPr>
          <w:rFonts w:ascii="Trebuchet MS" w:eastAsia="Calibri" w:hAnsi="Trebuchet MS" w:cs="Tahoma"/>
          <w:bCs w:val="0"/>
          <w:color w:val="auto"/>
          <w:sz w:val="22"/>
          <w:szCs w:val="22"/>
        </w:rPr>
        <w:t xml:space="preserve">  </w:t>
      </w:r>
      <w:r w:rsidR="00860A7E" w:rsidRPr="00802575">
        <w:rPr>
          <w:rFonts w:ascii="Trebuchet MS" w:eastAsia="Calibri" w:hAnsi="Trebuchet MS" w:cs="Tahoma"/>
          <w:bCs w:val="0"/>
          <w:color w:val="auto"/>
          <w:sz w:val="22"/>
          <w:szCs w:val="22"/>
        </w:rPr>
        <w:t>Prevención, preparación y respuesta ante emergencias</w:t>
      </w:r>
      <w:bookmarkEnd w:id="73"/>
      <w:bookmarkEnd w:id="74"/>
      <w:bookmarkEnd w:id="75"/>
      <w:bookmarkEnd w:id="76"/>
    </w:p>
    <w:bookmarkEnd w:id="77"/>
    <w:p w:rsidR="00860A7E" w:rsidRPr="00C14DA5" w:rsidRDefault="00860A7E" w:rsidP="00860A7E">
      <w:pPr>
        <w:autoSpaceDE w:val="0"/>
        <w:autoSpaceDN w:val="0"/>
        <w:adjustRightInd w:val="0"/>
        <w:spacing w:after="0" w:line="240" w:lineRule="auto"/>
        <w:jc w:val="both"/>
        <w:rPr>
          <w:rFonts w:ascii="Trebuchet MS" w:hAnsi="Trebuchet MS" w:cs="Tahoma"/>
          <w:b/>
          <w:lang w:eastAsia="es-CO"/>
        </w:rPr>
      </w:pPr>
    </w:p>
    <w:p w:rsidR="00860A7E" w:rsidRPr="00667B61" w:rsidRDefault="00860A7E" w:rsidP="00860A7E">
      <w:pPr>
        <w:autoSpaceDE w:val="0"/>
        <w:autoSpaceDN w:val="0"/>
        <w:adjustRightInd w:val="0"/>
        <w:spacing w:after="0" w:line="240" w:lineRule="auto"/>
        <w:jc w:val="both"/>
        <w:rPr>
          <w:rFonts w:ascii="Trebuchet MS" w:hAnsi="Trebuchet MS" w:cs="Tahoma"/>
          <w:lang w:eastAsia="es-CO"/>
        </w:rPr>
      </w:pPr>
      <w:r w:rsidRPr="00667B61">
        <w:rPr>
          <w:rFonts w:ascii="Trebuchet MS" w:hAnsi="Trebuchet MS" w:cs="Tahoma"/>
          <w:lang w:eastAsia="es-CO"/>
        </w:rPr>
        <w:t xml:space="preserve">La entidad diseñó e </w:t>
      </w:r>
      <w:proofErr w:type="spellStart"/>
      <w:r w:rsidRPr="00667B61">
        <w:rPr>
          <w:rFonts w:ascii="Trebuchet MS" w:hAnsi="Trebuchet MS" w:cs="Tahoma"/>
          <w:lang w:eastAsia="es-CO"/>
        </w:rPr>
        <w:t>implementóel</w:t>
      </w:r>
      <w:proofErr w:type="spellEnd"/>
      <w:r w:rsidRPr="00667B61">
        <w:rPr>
          <w:rFonts w:ascii="Trebuchet MS" w:hAnsi="Trebuchet MS" w:cs="Tahoma"/>
          <w:lang w:eastAsia="es-CO"/>
        </w:rPr>
        <w:t xml:space="preserve"> Plan de Emergencias el cual, por ser un documento transversal y de nivel estratégico, se encuentra disponible en la página web además de la intranet del DADEP link Sistema Integrado de Gestión.</w:t>
      </w:r>
    </w:p>
    <w:p w:rsidR="00860A7E" w:rsidRPr="00667B61" w:rsidRDefault="00860A7E" w:rsidP="00860A7E">
      <w:pPr>
        <w:autoSpaceDE w:val="0"/>
        <w:autoSpaceDN w:val="0"/>
        <w:adjustRightInd w:val="0"/>
        <w:spacing w:after="0" w:line="240" w:lineRule="auto"/>
        <w:jc w:val="both"/>
        <w:rPr>
          <w:rFonts w:ascii="Trebuchet MS" w:hAnsi="Trebuchet MS" w:cs="Tahoma"/>
          <w:lang w:eastAsia="es-CO"/>
        </w:rPr>
      </w:pPr>
    </w:p>
    <w:p w:rsidR="00860A7E" w:rsidRPr="00965FC1" w:rsidRDefault="00860A7E" w:rsidP="00860A7E">
      <w:pPr>
        <w:autoSpaceDE w:val="0"/>
        <w:autoSpaceDN w:val="0"/>
        <w:adjustRightInd w:val="0"/>
        <w:spacing w:after="0" w:line="240" w:lineRule="auto"/>
        <w:jc w:val="both"/>
        <w:rPr>
          <w:rFonts w:ascii="Trebuchet MS" w:hAnsi="Trebuchet MS" w:cs="Tahoma"/>
          <w:lang w:eastAsia="es-CO"/>
        </w:rPr>
      </w:pPr>
      <w:r w:rsidRPr="00667B61">
        <w:rPr>
          <w:rFonts w:ascii="Trebuchet MS" w:hAnsi="Trebuchet MS" w:cs="Tahoma"/>
          <w:lang w:eastAsia="es-CO"/>
        </w:rPr>
        <w:t xml:space="preserve">Este Plan de </w:t>
      </w:r>
      <w:proofErr w:type="spellStart"/>
      <w:r w:rsidRPr="00667B61">
        <w:rPr>
          <w:rFonts w:ascii="Trebuchet MS" w:hAnsi="Trebuchet MS" w:cs="Tahoma"/>
          <w:lang w:eastAsia="es-CO"/>
        </w:rPr>
        <w:t>mergencias</w:t>
      </w:r>
      <w:proofErr w:type="spellEnd"/>
      <w:r w:rsidRPr="00667B61">
        <w:rPr>
          <w:rFonts w:ascii="Trebuchet MS" w:hAnsi="Trebuchet MS" w:cs="Tahoma"/>
          <w:lang w:eastAsia="es-CO"/>
        </w:rPr>
        <w:t xml:space="preserve"> cuenta con los siguientes formatos como soporte para su implementación y operación: Formato simulacros de emergencia y Formato evaluación de simulacros</w:t>
      </w:r>
    </w:p>
    <w:p w:rsidR="00860A7E" w:rsidRPr="00C14DA5" w:rsidRDefault="00860A7E" w:rsidP="00860A7E">
      <w:pPr>
        <w:pStyle w:val="Prrafodelista"/>
        <w:autoSpaceDE w:val="0"/>
        <w:autoSpaceDN w:val="0"/>
        <w:adjustRightInd w:val="0"/>
        <w:spacing w:after="0" w:line="240" w:lineRule="auto"/>
        <w:jc w:val="both"/>
        <w:rPr>
          <w:rFonts w:ascii="Trebuchet MS" w:hAnsi="Trebuchet MS" w:cs="Tahoma"/>
          <w:lang w:eastAsia="es-CO"/>
        </w:rPr>
      </w:pPr>
    </w:p>
    <w:p w:rsidR="00860A7E" w:rsidRPr="00802575" w:rsidRDefault="003405FF" w:rsidP="00860A7E">
      <w:pPr>
        <w:pStyle w:val="Ttulo2"/>
        <w:rPr>
          <w:rFonts w:ascii="Trebuchet MS" w:eastAsia="Calibri" w:hAnsi="Trebuchet MS" w:cs="Tahoma"/>
          <w:bCs w:val="0"/>
          <w:color w:val="auto"/>
          <w:sz w:val="22"/>
          <w:szCs w:val="22"/>
        </w:rPr>
      </w:pPr>
      <w:bookmarkStart w:id="78" w:name="_Toc469655642"/>
      <w:bookmarkStart w:id="79" w:name="_Toc470617254"/>
      <w:r>
        <w:rPr>
          <w:rFonts w:ascii="Trebuchet MS" w:eastAsia="Calibri" w:hAnsi="Trebuchet MS" w:cs="Tahoma"/>
          <w:bCs w:val="0"/>
          <w:color w:val="auto"/>
          <w:sz w:val="22"/>
          <w:szCs w:val="22"/>
        </w:rPr>
        <w:t>10.8</w:t>
      </w:r>
      <w:r w:rsidR="00DF6B07">
        <w:rPr>
          <w:rFonts w:ascii="Trebuchet MS" w:eastAsia="Calibri" w:hAnsi="Trebuchet MS" w:cs="Tahoma"/>
          <w:bCs w:val="0"/>
          <w:color w:val="auto"/>
          <w:sz w:val="22"/>
          <w:szCs w:val="22"/>
        </w:rPr>
        <w:t xml:space="preserve">  </w:t>
      </w:r>
      <w:r w:rsidR="00860A7E" w:rsidRPr="00802575">
        <w:rPr>
          <w:rFonts w:ascii="Trebuchet MS" w:eastAsia="Calibri" w:hAnsi="Trebuchet MS" w:cs="Tahoma"/>
          <w:bCs w:val="0"/>
          <w:color w:val="auto"/>
          <w:sz w:val="22"/>
          <w:szCs w:val="22"/>
        </w:rPr>
        <w:t>Programas de vigilancia epidemiológica</w:t>
      </w:r>
      <w:bookmarkEnd w:id="78"/>
      <w:bookmarkEnd w:id="79"/>
    </w:p>
    <w:p w:rsidR="00860A7E" w:rsidRPr="00C14DA5" w:rsidRDefault="00860A7E" w:rsidP="00860A7E">
      <w:pPr>
        <w:spacing w:after="0" w:line="240" w:lineRule="auto"/>
        <w:jc w:val="both"/>
        <w:rPr>
          <w:rFonts w:ascii="Trebuchet MS" w:hAnsi="Trebuchet MS" w:cs="Tahoma"/>
          <w:b/>
          <w:lang w:val="es-ES"/>
        </w:rPr>
      </w:pPr>
    </w:p>
    <w:p w:rsidR="00860A7E" w:rsidRPr="00667B61" w:rsidRDefault="00860A7E" w:rsidP="00860A7E">
      <w:pPr>
        <w:spacing w:after="0" w:line="240" w:lineRule="auto"/>
        <w:jc w:val="both"/>
        <w:rPr>
          <w:rFonts w:ascii="Trebuchet MS" w:eastAsia="Times New Roman" w:hAnsi="Trebuchet MS" w:cs="Tahoma"/>
          <w:color w:val="000000"/>
          <w:lang w:eastAsia="es-CO"/>
        </w:rPr>
      </w:pPr>
      <w:r w:rsidRPr="00667B61">
        <w:rPr>
          <w:rFonts w:ascii="Trebuchet MS" w:eastAsia="Times New Roman" w:hAnsi="Trebuchet MS" w:cs="Tahoma"/>
          <w:color w:val="000000"/>
          <w:lang w:eastAsia="es-CO"/>
        </w:rPr>
        <w:t>De acuerdo a los informes de  diagnóstico de salud y a la identificación de peligros y valoración de riesgos ,  se defini</w:t>
      </w:r>
      <w:r w:rsidR="005D6E82">
        <w:rPr>
          <w:rFonts w:ascii="Trebuchet MS" w:eastAsia="Times New Roman" w:hAnsi="Trebuchet MS" w:cs="Tahoma"/>
          <w:color w:val="000000"/>
          <w:lang w:eastAsia="es-CO"/>
        </w:rPr>
        <w:t>rán los</w:t>
      </w:r>
      <w:r w:rsidRPr="00667B61">
        <w:rPr>
          <w:rFonts w:ascii="Trebuchet MS" w:eastAsia="Times New Roman" w:hAnsi="Trebuchet MS" w:cs="Tahoma"/>
          <w:color w:val="000000"/>
          <w:lang w:eastAsia="es-CO"/>
        </w:rPr>
        <w:t xml:space="preserve"> programas de vigilancia epidemiológica, que permit</w:t>
      </w:r>
      <w:r w:rsidR="005D6E82">
        <w:rPr>
          <w:rFonts w:ascii="Trebuchet MS" w:eastAsia="Times New Roman" w:hAnsi="Trebuchet MS" w:cs="Tahoma"/>
          <w:color w:val="000000"/>
          <w:lang w:eastAsia="es-CO"/>
        </w:rPr>
        <w:t>a</w:t>
      </w:r>
      <w:r w:rsidRPr="00667B61">
        <w:rPr>
          <w:rFonts w:ascii="Trebuchet MS" w:eastAsia="Times New Roman" w:hAnsi="Trebuchet MS" w:cs="Tahoma"/>
          <w:color w:val="000000"/>
          <w:lang w:eastAsia="es-CO"/>
        </w:rPr>
        <w:t>n planear las act</w:t>
      </w:r>
      <w:r w:rsidR="00E15259">
        <w:rPr>
          <w:rFonts w:ascii="Trebuchet MS" w:eastAsia="Times New Roman" w:hAnsi="Trebuchet MS" w:cs="Tahoma"/>
          <w:color w:val="000000"/>
          <w:lang w:eastAsia="es-CO"/>
        </w:rPr>
        <w:t xml:space="preserve">ividades asociadas al programa, </w:t>
      </w:r>
      <w:r w:rsidRPr="00667B61">
        <w:rPr>
          <w:rFonts w:ascii="Trebuchet MS" w:eastAsia="Times New Roman" w:hAnsi="Trebuchet MS" w:cs="Tahoma"/>
          <w:color w:val="000000"/>
          <w:lang w:eastAsia="es-CO"/>
        </w:rPr>
        <w:t xml:space="preserve">hacerle seguimiento, definir los recursos puntuales para cada actividad </w:t>
      </w:r>
      <w:r w:rsidR="00E15259">
        <w:rPr>
          <w:rFonts w:ascii="Trebuchet MS" w:eastAsia="Times New Roman" w:hAnsi="Trebuchet MS" w:cs="Tahoma"/>
          <w:color w:val="000000"/>
          <w:lang w:eastAsia="es-CO"/>
        </w:rPr>
        <w:t>y</w:t>
      </w:r>
      <w:r w:rsidRPr="00667B61">
        <w:rPr>
          <w:rFonts w:ascii="Trebuchet MS" w:eastAsia="Times New Roman" w:hAnsi="Trebuchet MS" w:cs="Tahoma"/>
          <w:color w:val="000000"/>
          <w:lang w:eastAsia="es-CO"/>
        </w:rPr>
        <w:t>, realizar seguimiento y vigilancia a los casos incluidos en el programa y  medir los indicadores de incidencia y prevalencia de enfermedad laboral, indicadores de estructura, de proceso y de resultados, con el objetivo de analizar las tendencias y establecer planes de acción de mejora.</w:t>
      </w:r>
    </w:p>
    <w:p w:rsidR="00860A7E" w:rsidRPr="00667B61" w:rsidRDefault="00860A7E" w:rsidP="00860A7E">
      <w:pPr>
        <w:spacing w:after="0" w:line="240" w:lineRule="auto"/>
        <w:jc w:val="both"/>
        <w:rPr>
          <w:rFonts w:ascii="Trebuchet MS" w:eastAsia="Times New Roman" w:hAnsi="Trebuchet MS" w:cs="Tahoma"/>
          <w:color w:val="000000"/>
          <w:lang w:eastAsia="es-CO"/>
        </w:rPr>
      </w:pPr>
    </w:p>
    <w:p w:rsidR="00860A7E" w:rsidRPr="00C14DA5" w:rsidRDefault="00860A7E" w:rsidP="00860A7E">
      <w:pPr>
        <w:spacing w:after="0" w:line="240" w:lineRule="auto"/>
        <w:jc w:val="both"/>
        <w:rPr>
          <w:rFonts w:ascii="Trebuchet MS" w:hAnsi="Trebuchet MS" w:cs="Tahoma"/>
          <w:b/>
          <w:lang w:val="es-ES"/>
        </w:rPr>
      </w:pPr>
      <w:r w:rsidRPr="00667B61">
        <w:rPr>
          <w:rFonts w:ascii="Trebuchet MS" w:eastAsia="Times New Roman" w:hAnsi="Trebuchet MS" w:cs="Tahoma"/>
          <w:color w:val="000000"/>
          <w:lang w:eastAsia="es-CO"/>
        </w:rPr>
        <w:t xml:space="preserve">Adicionalmente la entidad con el objetivo de dar cumplimiento a la resolución 2646 de 2006, cuenta con un programa de gestión de riesgo psicosocial que busca </w:t>
      </w:r>
      <w:r w:rsidRPr="00667B61">
        <w:rPr>
          <w:rFonts w:ascii="Trebuchet MS" w:hAnsi="Trebuchet MS" w:cs="Tahoma"/>
          <w:lang w:val="es-ES"/>
        </w:rPr>
        <w:t>detectar tempranamente enfermedades derivadas del riesgo que puedan afectar la seguridad y salud en el trabajo, así como brindar espacios de asesoría y capacitación en riesgos psicosociales a todos los servidores públicos.</w:t>
      </w:r>
    </w:p>
    <w:p w:rsidR="00860A7E" w:rsidRPr="00C14DA5" w:rsidRDefault="00860A7E" w:rsidP="00860A7E">
      <w:pPr>
        <w:spacing w:after="0" w:line="240" w:lineRule="auto"/>
        <w:jc w:val="both"/>
        <w:rPr>
          <w:rFonts w:ascii="Trebuchet MS" w:hAnsi="Trebuchet MS" w:cs="Tahoma"/>
          <w:b/>
          <w:lang w:val="es-ES"/>
        </w:rPr>
      </w:pPr>
    </w:p>
    <w:p w:rsidR="00860A7E" w:rsidRDefault="003405FF" w:rsidP="00860A7E">
      <w:pPr>
        <w:pStyle w:val="Ttulo2"/>
        <w:rPr>
          <w:rFonts w:ascii="Trebuchet MS" w:eastAsia="Calibri" w:hAnsi="Trebuchet MS" w:cs="Tahoma"/>
          <w:bCs w:val="0"/>
          <w:color w:val="auto"/>
          <w:sz w:val="22"/>
          <w:szCs w:val="22"/>
        </w:rPr>
      </w:pPr>
      <w:bookmarkStart w:id="80" w:name="_Toc469655643"/>
      <w:bookmarkStart w:id="81" w:name="_Toc470617255"/>
      <w:r>
        <w:rPr>
          <w:rFonts w:ascii="Trebuchet MS" w:eastAsia="Calibri" w:hAnsi="Trebuchet MS" w:cs="Tahoma"/>
          <w:bCs w:val="0"/>
          <w:color w:val="auto"/>
          <w:sz w:val="22"/>
          <w:szCs w:val="22"/>
        </w:rPr>
        <w:t>10.9</w:t>
      </w:r>
      <w:r w:rsidR="00DF6B07">
        <w:rPr>
          <w:rFonts w:ascii="Trebuchet MS" w:eastAsia="Calibri" w:hAnsi="Trebuchet MS" w:cs="Tahoma"/>
          <w:bCs w:val="0"/>
          <w:color w:val="auto"/>
          <w:sz w:val="22"/>
          <w:szCs w:val="22"/>
        </w:rPr>
        <w:t xml:space="preserve">  </w:t>
      </w:r>
      <w:r w:rsidR="00860A7E" w:rsidRPr="00802575">
        <w:rPr>
          <w:rFonts w:ascii="Trebuchet MS" w:eastAsia="Calibri" w:hAnsi="Trebuchet MS" w:cs="Tahoma"/>
          <w:bCs w:val="0"/>
          <w:color w:val="auto"/>
          <w:sz w:val="22"/>
          <w:szCs w:val="22"/>
        </w:rPr>
        <w:t>Informe de las condiciones de salud</w:t>
      </w:r>
      <w:bookmarkEnd w:id="80"/>
      <w:bookmarkEnd w:id="81"/>
    </w:p>
    <w:p w:rsidR="004D3BE0" w:rsidRDefault="004D3BE0" w:rsidP="005569CE">
      <w:pPr>
        <w:jc w:val="both"/>
        <w:rPr>
          <w:rFonts w:ascii="Trebuchet MS" w:eastAsia="Times New Roman" w:hAnsi="Trebuchet MS" w:cs="Tahoma"/>
          <w:color w:val="000000"/>
          <w:lang w:eastAsia="es-CO"/>
        </w:rPr>
      </w:pPr>
    </w:p>
    <w:p w:rsidR="00860A7E" w:rsidRPr="006F3F3B" w:rsidRDefault="005569CE" w:rsidP="005569CE">
      <w:pPr>
        <w:jc w:val="both"/>
        <w:rPr>
          <w:rFonts w:ascii="Trebuchet MS" w:hAnsi="Trebuchet MS" w:cs="Tahoma"/>
          <w:b/>
          <w:lang w:val="es-ES"/>
        </w:rPr>
      </w:pPr>
      <w:r>
        <w:rPr>
          <w:rFonts w:ascii="Trebuchet MS" w:eastAsia="Times New Roman" w:hAnsi="Trebuchet MS" w:cs="Tahoma"/>
          <w:color w:val="000000"/>
          <w:lang w:eastAsia="es-CO"/>
        </w:rPr>
        <w:t xml:space="preserve">Es el  resultado </w:t>
      </w:r>
      <w:r w:rsidR="00A31F02" w:rsidRPr="00A31F02">
        <w:rPr>
          <w:rFonts w:ascii="Trebuchet MS" w:eastAsia="Times New Roman" w:hAnsi="Trebuchet MS" w:cs="Tahoma"/>
          <w:color w:val="000000"/>
          <w:lang w:eastAsia="es-CO"/>
        </w:rPr>
        <w:t xml:space="preserve">de variables objetivas y de </w:t>
      </w:r>
      <w:proofErr w:type="spellStart"/>
      <w:r w:rsidR="00A31F02" w:rsidRPr="00A31F02">
        <w:rPr>
          <w:rFonts w:ascii="Trebuchet MS" w:eastAsia="Times New Roman" w:hAnsi="Trebuchet MS" w:cs="Tahoma"/>
          <w:color w:val="000000"/>
          <w:lang w:eastAsia="es-CO"/>
        </w:rPr>
        <w:t>autorreporte</w:t>
      </w:r>
      <w:proofErr w:type="spellEnd"/>
      <w:r w:rsidR="00A31F02" w:rsidRPr="00A31F02">
        <w:rPr>
          <w:rFonts w:ascii="Trebuchet MS" w:eastAsia="Times New Roman" w:hAnsi="Trebuchet MS" w:cs="Tahoma"/>
          <w:color w:val="000000"/>
          <w:lang w:eastAsia="es-CO"/>
        </w:rPr>
        <w:t xml:space="preserve"> de </w:t>
      </w:r>
      <w:r w:rsidR="00A31F02">
        <w:rPr>
          <w:rFonts w:ascii="Trebuchet MS" w:eastAsia="Times New Roman" w:hAnsi="Trebuchet MS" w:cs="Tahoma"/>
          <w:color w:val="000000"/>
          <w:lang w:eastAsia="es-CO"/>
        </w:rPr>
        <w:t>c</w:t>
      </w:r>
      <w:r w:rsidR="00A31F02" w:rsidRPr="00A31F02">
        <w:rPr>
          <w:rFonts w:ascii="Trebuchet MS" w:eastAsia="Times New Roman" w:hAnsi="Trebuchet MS" w:cs="Tahoma"/>
          <w:color w:val="000000"/>
          <w:lang w:eastAsia="es-CO"/>
        </w:rPr>
        <w:t>ondiciones fisiológicas, psicológicas y socioculturales</w:t>
      </w:r>
      <w:r w:rsidR="00A31F02">
        <w:rPr>
          <w:rFonts w:ascii="Trebuchet MS" w:eastAsia="Times New Roman" w:hAnsi="Trebuchet MS" w:cs="Tahoma"/>
          <w:color w:val="000000"/>
          <w:lang w:eastAsia="es-CO"/>
        </w:rPr>
        <w:t xml:space="preserve"> de cada uno de uno de los servidores </w:t>
      </w:r>
      <w:r>
        <w:rPr>
          <w:rFonts w:ascii="Trebuchet MS" w:eastAsia="Times New Roman" w:hAnsi="Trebuchet MS" w:cs="Tahoma"/>
          <w:color w:val="000000"/>
          <w:lang w:eastAsia="es-CO"/>
        </w:rPr>
        <w:t>públicos</w:t>
      </w:r>
      <w:r w:rsidR="00A31F02">
        <w:rPr>
          <w:rFonts w:ascii="Trebuchet MS" w:eastAsia="Times New Roman" w:hAnsi="Trebuchet MS" w:cs="Tahoma"/>
          <w:color w:val="000000"/>
          <w:lang w:eastAsia="es-CO"/>
        </w:rPr>
        <w:t xml:space="preserve"> y contratistas de </w:t>
      </w:r>
      <w:proofErr w:type="spellStart"/>
      <w:r>
        <w:rPr>
          <w:rFonts w:ascii="Trebuchet MS" w:eastAsia="Times New Roman" w:hAnsi="Trebuchet MS" w:cs="Tahoma"/>
          <w:color w:val="000000"/>
          <w:lang w:eastAsia="es-CO"/>
        </w:rPr>
        <w:t>serviciosprofesionales</w:t>
      </w:r>
      <w:proofErr w:type="spellEnd"/>
      <w:r w:rsidR="00A31F02">
        <w:rPr>
          <w:rFonts w:ascii="Trebuchet MS" w:eastAsia="Times New Roman" w:hAnsi="Trebuchet MS" w:cs="Tahoma"/>
          <w:color w:val="000000"/>
          <w:lang w:eastAsia="es-CO"/>
        </w:rPr>
        <w:t xml:space="preserve"> y de apoyo a la </w:t>
      </w:r>
      <w:r>
        <w:rPr>
          <w:rFonts w:ascii="Trebuchet MS" w:eastAsia="Times New Roman" w:hAnsi="Trebuchet MS" w:cs="Tahoma"/>
          <w:color w:val="000000"/>
          <w:lang w:eastAsia="es-CO"/>
        </w:rPr>
        <w:t>misión</w:t>
      </w:r>
      <w:r w:rsidR="00A31F02">
        <w:rPr>
          <w:rFonts w:ascii="Trebuchet MS" w:eastAsia="Times New Roman" w:hAnsi="Trebuchet MS" w:cs="Tahoma"/>
          <w:color w:val="000000"/>
          <w:lang w:eastAsia="es-CO"/>
        </w:rPr>
        <w:t>,</w:t>
      </w:r>
      <w:r>
        <w:rPr>
          <w:rFonts w:ascii="Trebuchet MS" w:eastAsia="Times New Roman" w:hAnsi="Trebuchet MS" w:cs="Tahoma"/>
          <w:color w:val="000000"/>
          <w:lang w:eastAsia="es-CO"/>
        </w:rPr>
        <w:t xml:space="preserve"> una vez revisada y  tabulada esta información se consolida el informe de condiciones de salud, documento para la toma de decisiones en la Entidad, teniendo en cuenta que con base en esta información se diseñaran los programas de promoción y prevención, tendientes a la eliminación o disminución de accidentes, incidentes de trabajo y enfermedades laborales. </w:t>
      </w:r>
    </w:p>
    <w:p w:rsidR="00860A7E" w:rsidRPr="00C14DA5" w:rsidRDefault="00860A7E" w:rsidP="00860A7E">
      <w:pPr>
        <w:spacing w:after="0" w:line="240" w:lineRule="auto"/>
        <w:jc w:val="both"/>
        <w:rPr>
          <w:rFonts w:ascii="Trebuchet MS" w:eastAsia="Times New Roman" w:hAnsi="Trebuchet MS" w:cs="Tahoma"/>
          <w:color w:val="000000"/>
          <w:lang w:eastAsia="es-CO"/>
        </w:rPr>
      </w:pPr>
      <w:r w:rsidRPr="00C14DA5">
        <w:rPr>
          <w:rFonts w:ascii="Trebuchet MS" w:eastAsia="Times New Roman" w:hAnsi="Trebuchet MS" w:cs="Tahoma"/>
          <w:color w:val="000000"/>
          <w:lang w:eastAsia="es-CO"/>
        </w:rPr>
        <w:t xml:space="preserve">La </w:t>
      </w:r>
      <w:r w:rsidRPr="007937CC">
        <w:rPr>
          <w:rFonts w:ascii="Trebuchet MS" w:eastAsia="Times New Roman" w:hAnsi="Trebuchet MS" w:cs="Tahoma"/>
          <w:color w:val="000000"/>
          <w:lang w:eastAsia="es-CO"/>
        </w:rPr>
        <w:t>entidad</w:t>
      </w:r>
      <w:r w:rsidR="00FB54C7">
        <w:rPr>
          <w:rFonts w:ascii="Trebuchet MS" w:eastAsia="Times New Roman" w:hAnsi="Trebuchet MS" w:cs="Tahoma"/>
          <w:color w:val="000000"/>
          <w:lang w:eastAsia="es-CO"/>
        </w:rPr>
        <w:t xml:space="preserve"> por intermedio de una Institución Prestadora de Salud (IPS</w:t>
      </w:r>
      <w:proofErr w:type="gramStart"/>
      <w:r w:rsidR="00FB54C7">
        <w:rPr>
          <w:rFonts w:ascii="Trebuchet MS" w:eastAsia="Times New Roman" w:hAnsi="Trebuchet MS" w:cs="Tahoma"/>
          <w:color w:val="000000"/>
          <w:lang w:eastAsia="es-CO"/>
        </w:rPr>
        <w:t>)</w:t>
      </w:r>
      <w:r w:rsidR="00E15259" w:rsidRPr="007937CC">
        <w:rPr>
          <w:rFonts w:ascii="Trebuchet MS" w:eastAsia="Times New Roman" w:hAnsi="Trebuchet MS" w:cs="Tahoma"/>
          <w:color w:val="000000"/>
          <w:lang w:eastAsia="es-CO"/>
        </w:rPr>
        <w:t>lleva</w:t>
      </w:r>
      <w:proofErr w:type="gramEnd"/>
      <w:r w:rsidR="00E15259" w:rsidRPr="007937CC">
        <w:rPr>
          <w:rFonts w:ascii="Trebuchet MS" w:eastAsia="Times New Roman" w:hAnsi="Trebuchet MS" w:cs="Tahoma"/>
          <w:color w:val="000000"/>
          <w:lang w:eastAsia="es-CO"/>
        </w:rPr>
        <w:t xml:space="preserve"> a cabo e</w:t>
      </w:r>
      <w:r w:rsidR="00CD02D5" w:rsidRPr="007937CC">
        <w:rPr>
          <w:rFonts w:ascii="Trebuchet MS" w:eastAsia="Times New Roman" w:hAnsi="Trebuchet MS" w:cs="Tahoma"/>
          <w:color w:val="000000"/>
          <w:lang w:eastAsia="es-CO"/>
        </w:rPr>
        <w:t>valuaciones medicas ocupacionales</w:t>
      </w:r>
      <w:r w:rsidR="00FB54C7">
        <w:rPr>
          <w:rFonts w:ascii="Trebuchet MS" w:eastAsia="Times New Roman" w:hAnsi="Trebuchet MS" w:cs="Tahoma"/>
          <w:color w:val="000000"/>
          <w:lang w:eastAsia="es-CO"/>
        </w:rPr>
        <w:t xml:space="preserve"> de ingreso, </w:t>
      </w:r>
      <w:proofErr w:type="spellStart"/>
      <w:r w:rsidR="00FB54C7">
        <w:rPr>
          <w:rFonts w:ascii="Trebuchet MS" w:eastAsia="Times New Roman" w:hAnsi="Trebuchet MS" w:cs="Tahoma"/>
          <w:color w:val="000000"/>
          <w:lang w:eastAsia="es-CO"/>
        </w:rPr>
        <w:t>periodicas</w:t>
      </w:r>
      <w:proofErr w:type="spellEnd"/>
      <w:r w:rsidR="00FB54C7">
        <w:rPr>
          <w:rFonts w:ascii="Trebuchet MS" w:eastAsia="Times New Roman" w:hAnsi="Trebuchet MS" w:cs="Tahoma"/>
          <w:color w:val="000000"/>
          <w:lang w:eastAsia="es-CO"/>
        </w:rPr>
        <w:t xml:space="preserve"> y de egreso</w:t>
      </w:r>
      <w:r w:rsidR="00E15259" w:rsidRPr="007937CC">
        <w:rPr>
          <w:rFonts w:ascii="Trebuchet MS" w:eastAsia="Times New Roman" w:hAnsi="Trebuchet MS" w:cs="Tahoma"/>
          <w:color w:val="000000"/>
          <w:lang w:eastAsia="es-CO"/>
        </w:rPr>
        <w:t xml:space="preserve">, </w:t>
      </w:r>
      <w:proofErr w:type="spellStart"/>
      <w:r w:rsidR="00FB54C7">
        <w:rPr>
          <w:rFonts w:ascii="Trebuchet MS" w:eastAsia="Times New Roman" w:hAnsi="Trebuchet MS" w:cs="Tahoma"/>
          <w:color w:val="000000"/>
          <w:lang w:eastAsia="es-CO"/>
        </w:rPr>
        <w:t>informacion</w:t>
      </w:r>
      <w:proofErr w:type="spellEnd"/>
      <w:r w:rsidR="00FB54C7">
        <w:rPr>
          <w:rFonts w:ascii="Trebuchet MS" w:eastAsia="Times New Roman" w:hAnsi="Trebuchet MS" w:cs="Tahoma"/>
          <w:color w:val="000000"/>
          <w:lang w:eastAsia="es-CO"/>
        </w:rPr>
        <w:t xml:space="preserve"> que se consolidará </w:t>
      </w:r>
      <w:r w:rsidR="00E15259" w:rsidRPr="007937CC">
        <w:rPr>
          <w:rFonts w:ascii="Trebuchet MS" w:eastAsia="Times New Roman" w:hAnsi="Trebuchet MS" w:cs="Tahoma"/>
          <w:color w:val="000000"/>
          <w:lang w:eastAsia="es-CO"/>
        </w:rPr>
        <w:t xml:space="preserve">en el formato </w:t>
      </w:r>
      <w:r w:rsidR="00CD02D5" w:rsidRPr="007937CC">
        <w:rPr>
          <w:rFonts w:ascii="Trebuchet MS" w:eastAsia="Times New Roman" w:hAnsi="Trebuchet MS" w:cs="Tahoma"/>
          <w:color w:val="000000"/>
          <w:lang w:eastAsia="es-CO"/>
        </w:rPr>
        <w:t>diagnó</w:t>
      </w:r>
      <w:r w:rsidRPr="007937CC">
        <w:rPr>
          <w:rFonts w:ascii="Trebuchet MS" w:eastAsia="Times New Roman" w:hAnsi="Trebuchet MS" w:cs="Tahoma"/>
          <w:color w:val="000000"/>
          <w:lang w:eastAsia="es-CO"/>
        </w:rPr>
        <w:t>stico de condiciones de salud</w:t>
      </w:r>
      <w:r w:rsidR="007937CC" w:rsidRPr="007937CC">
        <w:rPr>
          <w:rFonts w:ascii="Trebuchet MS" w:eastAsia="Times New Roman" w:hAnsi="Trebuchet MS" w:cs="Tahoma"/>
          <w:color w:val="000000"/>
          <w:lang w:eastAsia="es-CO"/>
        </w:rPr>
        <w:t xml:space="preserve"> y la </w:t>
      </w:r>
      <w:proofErr w:type="spellStart"/>
      <w:r w:rsidR="007937CC" w:rsidRPr="007937CC">
        <w:rPr>
          <w:rFonts w:ascii="Trebuchet MS" w:eastAsia="Times New Roman" w:hAnsi="Trebuchet MS" w:cs="Tahoma"/>
          <w:color w:val="000000"/>
          <w:lang w:eastAsia="es-CO"/>
        </w:rPr>
        <w:t>presentacion</w:t>
      </w:r>
      <w:proofErr w:type="spellEnd"/>
      <w:r w:rsidR="007937CC" w:rsidRPr="007937CC">
        <w:rPr>
          <w:rFonts w:ascii="Trebuchet MS" w:eastAsia="Times New Roman" w:hAnsi="Trebuchet MS" w:cs="Tahoma"/>
          <w:color w:val="000000"/>
          <w:lang w:eastAsia="es-CO"/>
        </w:rPr>
        <w:t xml:space="preserve"> </w:t>
      </w:r>
      <w:r w:rsidR="007937CC">
        <w:rPr>
          <w:rFonts w:ascii="Trebuchet MS" w:eastAsia="Times New Roman" w:hAnsi="Trebuchet MS" w:cs="Tahoma"/>
          <w:color w:val="000000"/>
          <w:lang w:eastAsia="es-CO"/>
        </w:rPr>
        <w:t xml:space="preserve">a los </w:t>
      </w:r>
      <w:r w:rsidR="007937CC" w:rsidRPr="007937CC">
        <w:rPr>
          <w:rFonts w:ascii="Trebuchet MS" w:eastAsia="Times New Roman" w:hAnsi="Trebuchet MS" w:cs="Tahoma"/>
          <w:color w:val="000000"/>
          <w:lang w:eastAsia="es-CO"/>
        </w:rPr>
        <w:t>respectivos controles</w:t>
      </w:r>
      <w:r w:rsidRPr="007937CC">
        <w:rPr>
          <w:rFonts w:ascii="Trebuchet MS" w:eastAsia="Times New Roman" w:hAnsi="Trebuchet MS" w:cs="Tahoma"/>
          <w:color w:val="000000"/>
          <w:lang w:eastAsia="es-CO"/>
        </w:rPr>
        <w:t>.</w:t>
      </w:r>
    </w:p>
    <w:p w:rsidR="00860A7E" w:rsidRDefault="00860A7E" w:rsidP="00860A7E">
      <w:pPr>
        <w:spacing w:after="0" w:line="240" w:lineRule="auto"/>
        <w:jc w:val="both"/>
        <w:rPr>
          <w:rFonts w:ascii="Trebuchet MS" w:eastAsia="Times New Roman" w:hAnsi="Trebuchet MS" w:cs="Tahoma"/>
          <w:color w:val="000000"/>
          <w:lang w:eastAsia="es-CO"/>
        </w:rPr>
      </w:pPr>
    </w:p>
    <w:p w:rsidR="00860A7E" w:rsidRDefault="00860A7E" w:rsidP="00860A7E">
      <w:pPr>
        <w:spacing w:after="0" w:line="240" w:lineRule="auto"/>
        <w:jc w:val="both"/>
        <w:rPr>
          <w:rFonts w:ascii="Trebuchet MS" w:eastAsia="Times New Roman" w:hAnsi="Trebuchet MS" w:cs="Tahoma"/>
          <w:color w:val="000000"/>
          <w:lang w:eastAsia="es-CO"/>
        </w:rPr>
      </w:pPr>
      <w:r w:rsidRPr="00C14DA5">
        <w:rPr>
          <w:rFonts w:ascii="Trebuchet MS" w:eastAsia="Times New Roman" w:hAnsi="Trebuchet MS" w:cs="Tahoma"/>
          <w:color w:val="000000"/>
          <w:lang w:eastAsia="es-CO"/>
        </w:rPr>
        <w:t>Mínimo una vez al año se deberá tener un diagnóstico de salud de la población trabajadora que incluya los requisitos establecidos en el artículo 18 de la resolución 2346 de 2007</w:t>
      </w:r>
      <w:r w:rsidR="00E15259">
        <w:rPr>
          <w:rFonts w:ascii="Trebuchet MS" w:eastAsia="Times New Roman" w:hAnsi="Trebuchet MS" w:cs="Tahoma"/>
          <w:color w:val="000000"/>
          <w:lang w:eastAsia="es-CO"/>
        </w:rPr>
        <w:t>;</w:t>
      </w:r>
      <w:r>
        <w:rPr>
          <w:rFonts w:ascii="Trebuchet MS" w:eastAsia="Times New Roman" w:hAnsi="Trebuchet MS" w:cs="Tahoma"/>
          <w:color w:val="000000"/>
          <w:lang w:eastAsia="es-CO"/>
        </w:rPr>
        <w:t xml:space="preserve"> estos requisitos se encuentran inmersos en el formato diseñado para tal fin.</w:t>
      </w:r>
    </w:p>
    <w:p w:rsidR="00017870" w:rsidRDefault="00017870" w:rsidP="00860A7E">
      <w:pPr>
        <w:spacing w:after="0" w:line="240" w:lineRule="auto"/>
        <w:jc w:val="both"/>
        <w:rPr>
          <w:rFonts w:ascii="Trebuchet MS" w:eastAsia="Times New Roman" w:hAnsi="Trebuchet MS" w:cs="Tahoma"/>
          <w:color w:val="000000"/>
          <w:lang w:eastAsia="es-CO"/>
        </w:rPr>
      </w:pPr>
    </w:p>
    <w:p w:rsidR="00017870" w:rsidRDefault="00017870" w:rsidP="00860A7E">
      <w:pPr>
        <w:spacing w:after="0" w:line="240" w:lineRule="auto"/>
        <w:jc w:val="both"/>
        <w:rPr>
          <w:rFonts w:ascii="Trebuchet MS" w:eastAsia="Times New Roman" w:hAnsi="Trebuchet MS" w:cs="Tahoma"/>
          <w:color w:val="000000"/>
          <w:lang w:eastAsia="es-CO"/>
        </w:rPr>
      </w:pPr>
      <w:r>
        <w:rPr>
          <w:rFonts w:ascii="Trebuchet MS" w:eastAsia="Times New Roman" w:hAnsi="Trebuchet MS" w:cs="Tahoma"/>
          <w:color w:val="000000"/>
          <w:lang w:eastAsia="es-CO"/>
        </w:rPr>
        <w:t>Las variables del diagnóstico de salud, están inmersas en el formato que lleva su nombre y que serán consolidadas a través del</w:t>
      </w:r>
      <w:r w:rsidRPr="00017870">
        <w:rPr>
          <w:rFonts w:ascii="Trebuchet MS" w:eastAsia="Times New Roman" w:hAnsi="Trebuchet MS" w:cs="Tahoma"/>
          <w:color w:val="000000"/>
          <w:lang w:eastAsia="es-CO"/>
        </w:rPr>
        <w:t xml:space="preserve"> formulario de Google, </w:t>
      </w:r>
      <w:r>
        <w:rPr>
          <w:rFonts w:ascii="Trebuchet MS" w:eastAsia="Times New Roman" w:hAnsi="Trebuchet MS" w:cs="Tahoma"/>
          <w:color w:val="000000"/>
          <w:lang w:eastAsia="es-CO"/>
        </w:rPr>
        <w:t xml:space="preserve">el cual </w:t>
      </w:r>
      <w:r w:rsidRPr="00017870">
        <w:rPr>
          <w:rFonts w:ascii="Trebuchet MS" w:eastAsia="Times New Roman" w:hAnsi="Trebuchet MS" w:cs="Tahoma"/>
          <w:color w:val="000000"/>
          <w:lang w:eastAsia="es-CO"/>
        </w:rPr>
        <w:t>deberá ser diligenciado por los servidores públicos  y contratistas que ingresen a la Entidad, una vez se les asigne correo institucional, igualmente en la inducción de ingreso el servidor deberá ser informado del cumplimiento de esta responsabilidad  y compromiso con el SG-SST.</w:t>
      </w:r>
    </w:p>
    <w:p w:rsidR="00860A7E" w:rsidRPr="00C14DA5" w:rsidRDefault="00860A7E" w:rsidP="00860A7E">
      <w:pPr>
        <w:spacing w:after="0" w:line="240" w:lineRule="auto"/>
        <w:jc w:val="both"/>
        <w:rPr>
          <w:rFonts w:ascii="Trebuchet MS" w:eastAsia="Times New Roman" w:hAnsi="Trebuchet MS" w:cs="Tahoma"/>
          <w:color w:val="000000"/>
          <w:lang w:eastAsia="es-CO"/>
        </w:rPr>
      </w:pPr>
    </w:p>
    <w:p w:rsidR="00860A7E" w:rsidRPr="00802575" w:rsidRDefault="003405FF" w:rsidP="00860A7E">
      <w:pPr>
        <w:pStyle w:val="Ttulo2"/>
        <w:rPr>
          <w:rFonts w:ascii="Trebuchet MS" w:eastAsia="Calibri" w:hAnsi="Trebuchet MS" w:cs="Tahoma"/>
          <w:bCs w:val="0"/>
          <w:color w:val="auto"/>
          <w:sz w:val="22"/>
          <w:szCs w:val="22"/>
        </w:rPr>
      </w:pPr>
      <w:bookmarkStart w:id="82" w:name="_Toc469655644"/>
      <w:bookmarkStart w:id="83" w:name="_Toc470617256"/>
      <w:r>
        <w:rPr>
          <w:rFonts w:ascii="Trebuchet MS" w:eastAsia="Calibri" w:hAnsi="Trebuchet MS" w:cs="Tahoma"/>
          <w:bCs w:val="0"/>
          <w:color w:val="auto"/>
          <w:sz w:val="22"/>
          <w:szCs w:val="22"/>
        </w:rPr>
        <w:t>10.10</w:t>
      </w:r>
      <w:r w:rsidR="00DF6B07">
        <w:rPr>
          <w:rFonts w:ascii="Trebuchet MS" w:eastAsia="Calibri" w:hAnsi="Trebuchet MS" w:cs="Tahoma"/>
          <w:bCs w:val="0"/>
          <w:color w:val="auto"/>
          <w:sz w:val="22"/>
          <w:szCs w:val="22"/>
        </w:rPr>
        <w:t xml:space="preserve">  </w:t>
      </w:r>
      <w:r w:rsidR="00860A7E" w:rsidRPr="00802575">
        <w:rPr>
          <w:rFonts w:ascii="Trebuchet MS" w:eastAsia="Calibri" w:hAnsi="Trebuchet MS" w:cs="Tahoma"/>
          <w:bCs w:val="0"/>
          <w:color w:val="auto"/>
          <w:sz w:val="22"/>
          <w:szCs w:val="22"/>
        </w:rPr>
        <w:t>Exámenes de ingreso, periódicos y de egreso</w:t>
      </w:r>
      <w:bookmarkEnd w:id="82"/>
      <w:bookmarkEnd w:id="83"/>
    </w:p>
    <w:p w:rsidR="00860A7E" w:rsidRDefault="00860A7E" w:rsidP="00860A7E">
      <w:pPr>
        <w:shd w:val="clear" w:color="auto" w:fill="FFFFFF"/>
        <w:spacing w:before="100" w:beforeAutospacing="1" w:after="100" w:afterAutospacing="1" w:line="240" w:lineRule="auto"/>
        <w:jc w:val="both"/>
        <w:rPr>
          <w:rFonts w:ascii="Trebuchet MS" w:hAnsi="Trebuchet MS" w:cs="Tahoma"/>
          <w:color w:val="000000"/>
        </w:rPr>
      </w:pPr>
      <w:r>
        <w:rPr>
          <w:rFonts w:ascii="Trebuchet MS" w:hAnsi="Trebuchet MS" w:cs="Tahoma"/>
          <w:color w:val="000000"/>
        </w:rPr>
        <w:t>Dentro de las acciones de vigilancia de la salud de los trabajadores se r</w:t>
      </w:r>
      <w:r w:rsidRPr="00C14DA5">
        <w:rPr>
          <w:rFonts w:ascii="Trebuchet MS" w:hAnsi="Trebuchet MS" w:cs="Tahoma"/>
          <w:color w:val="000000"/>
        </w:rPr>
        <w:t>ealizar</w:t>
      </w:r>
      <w:r>
        <w:rPr>
          <w:rFonts w:ascii="Trebuchet MS" w:hAnsi="Trebuchet MS" w:cs="Tahoma"/>
          <w:color w:val="000000"/>
        </w:rPr>
        <w:t>á</w:t>
      </w:r>
      <w:r w:rsidRPr="00C14DA5">
        <w:rPr>
          <w:rFonts w:ascii="Trebuchet MS" w:hAnsi="Trebuchet MS" w:cs="Tahoma"/>
          <w:color w:val="000000"/>
        </w:rPr>
        <w:t xml:space="preserve"> exámenes médicos, clínicos y paraclínicos para admisión, ubicación según aptitudes, cambios de ocupación, reingreso al trabajo, retiro y otras situaciones que alteren o puedan traducirse en riesgos para la salud de los </w:t>
      </w:r>
      <w:r>
        <w:rPr>
          <w:rFonts w:ascii="Trebuchet MS" w:hAnsi="Trebuchet MS" w:cs="Tahoma"/>
          <w:color w:val="000000"/>
        </w:rPr>
        <w:t>servidores públicos</w:t>
      </w:r>
      <w:r w:rsidRPr="00C14DA5">
        <w:rPr>
          <w:rFonts w:ascii="Trebuchet MS" w:hAnsi="Trebuchet MS" w:cs="Tahoma"/>
          <w:color w:val="000000"/>
        </w:rPr>
        <w:t>.</w:t>
      </w:r>
    </w:p>
    <w:p w:rsidR="00860A7E" w:rsidRDefault="00860A7E" w:rsidP="00860A7E">
      <w:pPr>
        <w:spacing w:after="0" w:line="240" w:lineRule="auto"/>
        <w:jc w:val="both"/>
        <w:rPr>
          <w:rFonts w:ascii="Trebuchet MS" w:eastAsia="Times New Roman" w:hAnsi="Trebuchet MS" w:cs="Tahoma"/>
          <w:color w:val="000000"/>
          <w:lang w:eastAsia="es-CO"/>
        </w:rPr>
      </w:pPr>
      <w:r w:rsidRPr="00C14DA5">
        <w:rPr>
          <w:rFonts w:ascii="Trebuchet MS" w:eastAsia="Times New Roman" w:hAnsi="Trebuchet MS" w:cs="Tahoma"/>
          <w:color w:val="000000"/>
          <w:lang w:eastAsia="es-CO"/>
        </w:rPr>
        <w:t xml:space="preserve">La entidad cuenta con </w:t>
      </w:r>
      <w:proofErr w:type="spellStart"/>
      <w:r>
        <w:rPr>
          <w:rFonts w:ascii="Trebuchet MS" w:eastAsia="Times New Roman" w:hAnsi="Trebuchet MS" w:cs="Tahoma"/>
          <w:color w:val="000000"/>
          <w:lang w:eastAsia="es-CO"/>
        </w:rPr>
        <w:t>el</w:t>
      </w:r>
      <w:r w:rsidRPr="00CD02D5">
        <w:rPr>
          <w:rFonts w:ascii="Trebuchet MS" w:eastAsia="Times New Roman" w:hAnsi="Trebuchet MS" w:cs="Tahoma"/>
          <w:color w:val="000000"/>
          <w:lang w:eastAsia="es-CO"/>
        </w:rPr>
        <w:t>procedimiento</w:t>
      </w:r>
      <w:proofErr w:type="spellEnd"/>
      <w:r w:rsidRPr="00CD02D5">
        <w:rPr>
          <w:rFonts w:ascii="Trebuchet MS" w:eastAsia="Times New Roman" w:hAnsi="Trebuchet MS" w:cs="Tahoma"/>
          <w:color w:val="000000"/>
          <w:lang w:eastAsia="es-CO"/>
        </w:rPr>
        <w:t xml:space="preserve"> “</w:t>
      </w:r>
      <w:r w:rsidR="00E15259">
        <w:rPr>
          <w:rFonts w:ascii="Trebuchet MS" w:eastAsia="Times New Roman" w:hAnsi="Trebuchet MS" w:cs="Tahoma"/>
          <w:color w:val="000000"/>
          <w:lang w:eastAsia="es-CO"/>
        </w:rPr>
        <w:t>Evaluaciones médicas ocupacionales</w:t>
      </w:r>
      <w:r w:rsidRPr="00CD02D5">
        <w:rPr>
          <w:rFonts w:ascii="Trebuchet MS" w:hAnsi="Trebuchet MS"/>
          <w:color w:val="000000"/>
        </w:rPr>
        <w:t xml:space="preserve">”, </w:t>
      </w:r>
      <w:r w:rsidRPr="00CD02D5">
        <w:rPr>
          <w:rFonts w:ascii="Trebuchet MS" w:eastAsia="Times New Roman" w:hAnsi="Trebuchet MS" w:cs="Tahoma"/>
          <w:color w:val="000000"/>
          <w:lang w:eastAsia="es-CO"/>
        </w:rPr>
        <w:t xml:space="preserve">el cual </w:t>
      </w:r>
      <w:proofErr w:type="spellStart"/>
      <w:r w:rsidRPr="00CD02D5">
        <w:rPr>
          <w:rFonts w:ascii="Trebuchet MS" w:eastAsia="Times New Roman" w:hAnsi="Trebuchet MS" w:cs="Tahoma"/>
          <w:color w:val="000000"/>
          <w:lang w:eastAsia="es-CO"/>
        </w:rPr>
        <w:t>se</w:t>
      </w:r>
      <w:r w:rsidRPr="008A5223">
        <w:rPr>
          <w:rFonts w:ascii="Trebuchet MS" w:eastAsia="Times New Roman" w:hAnsi="Trebuchet MS" w:cs="Tahoma"/>
          <w:color w:val="000000"/>
          <w:lang w:eastAsia="es-CO"/>
        </w:rPr>
        <w:t>encuentra</w:t>
      </w:r>
      <w:proofErr w:type="spellEnd"/>
      <w:r w:rsidRPr="008A5223">
        <w:rPr>
          <w:rFonts w:ascii="Trebuchet MS" w:eastAsia="Times New Roman" w:hAnsi="Trebuchet MS" w:cs="Tahoma"/>
          <w:color w:val="000000"/>
          <w:lang w:eastAsia="es-CO"/>
        </w:rPr>
        <w:t xml:space="preserve"> en la página de la entidad,</w:t>
      </w:r>
      <w:r w:rsidRPr="00C14DA5">
        <w:rPr>
          <w:rFonts w:ascii="Trebuchet MS" w:eastAsia="Times New Roman" w:hAnsi="Trebuchet MS" w:cs="Tahoma"/>
          <w:color w:val="000000"/>
          <w:lang w:eastAsia="es-CO"/>
        </w:rPr>
        <w:t xml:space="preserve"> para documentar el procedimiento se cuenta con los siguientes </w:t>
      </w:r>
      <w:proofErr w:type="spellStart"/>
      <w:r w:rsidRPr="00C14DA5">
        <w:rPr>
          <w:rFonts w:ascii="Trebuchet MS" w:eastAsia="Times New Roman" w:hAnsi="Trebuchet MS" w:cs="Tahoma"/>
          <w:color w:val="000000"/>
          <w:lang w:eastAsia="es-CO"/>
        </w:rPr>
        <w:t>formatos</w:t>
      </w:r>
      <w:proofErr w:type="gramStart"/>
      <w:r w:rsidRPr="00C14DA5">
        <w:rPr>
          <w:rFonts w:ascii="Trebuchet MS" w:eastAsia="Times New Roman" w:hAnsi="Trebuchet MS" w:cs="Tahoma"/>
          <w:color w:val="000000"/>
          <w:lang w:eastAsia="es-CO"/>
        </w:rPr>
        <w:t>:Formato</w:t>
      </w:r>
      <w:r>
        <w:rPr>
          <w:rFonts w:ascii="Trebuchet MS" w:eastAsia="Times New Roman" w:hAnsi="Trebuchet MS" w:cs="Tahoma"/>
          <w:color w:val="000000"/>
          <w:lang w:eastAsia="es-CO"/>
        </w:rPr>
        <w:t>exámenes</w:t>
      </w:r>
      <w:proofErr w:type="spellEnd"/>
      <w:proofErr w:type="gramEnd"/>
      <w:r>
        <w:rPr>
          <w:rFonts w:ascii="Trebuchet MS" w:eastAsia="Times New Roman" w:hAnsi="Trebuchet MS" w:cs="Tahoma"/>
          <w:color w:val="000000"/>
          <w:lang w:eastAsia="es-CO"/>
        </w:rPr>
        <w:t xml:space="preserve"> ocupacionales de ingreso, </w:t>
      </w:r>
      <w:r w:rsidRPr="00C14DA5">
        <w:rPr>
          <w:rFonts w:ascii="Trebuchet MS" w:eastAsia="Times New Roman" w:hAnsi="Trebuchet MS" w:cs="Tahoma"/>
          <w:color w:val="000000"/>
          <w:lang w:eastAsia="es-CO"/>
        </w:rPr>
        <w:t xml:space="preserve">Formato </w:t>
      </w:r>
      <w:r>
        <w:rPr>
          <w:rFonts w:ascii="Trebuchet MS" w:eastAsia="Times New Roman" w:hAnsi="Trebuchet MS" w:cs="Tahoma"/>
          <w:color w:val="000000"/>
          <w:lang w:eastAsia="es-CO"/>
        </w:rPr>
        <w:t xml:space="preserve">exámenes ocupacionales periódicos y </w:t>
      </w:r>
      <w:r w:rsidRPr="00C14DA5">
        <w:rPr>
          <w:rFonts w:ascii="Trebuchet MS" w:eastAsia="Times New Roman" w:hAnsi="Trebuchet MS" w:cs="Tahoma"/>
          <w:color w:val="000000"/>
          <w:lang w:eastAsia="es-CO"/>
        </w:rPr>
        <w:t xml:space="preserve">Formato </w:t>
      </w:r>
      <w:r>
        <w:rPr>
          <w:rFonts w:ascii="Trebuchet MS" w:eastAsia="Times New Roman" w:hAnsi="Trebuchet MS" w:cs="Tahoma"/>
          <w:color w:val="000000"/>
          <w:lang w:eastAsia="es-CO"/>
        </w:rPr>
        <w:t xml:space="preserve">profesiograma. </w:t>
      </w:r>
    </w:p>
    <w:p w:rsidR="00860A7E" w:rsidRPr="00C14DA5" w:rsidRDefault="00860A7E" w:rsidP="00860A7E">
      <w:pPr>
        <w:spacing w:after="0" w:line="240" w:lineRule="auto"/>
        <w:jc w:val="both"/>
        <w:rPr>
          <w:rFonts w:ascii="Trebuchet MS" w:eastAsia="Times New Roman" w:hAnsi="Trebuchet MS" w:cs="Tahoma"/>
          <w:color w:val="000000"/>
          <w:lang w:eastAsia="es-CO"/>
        </w:rPr>
      </w:pPr>
    </w:p>
    <w:p w:rsidR="00860A7E" w:rsidRPr="00802575" w:rsidRDefault="003405FF" w:rsidP="00860A7E">
      <w:pPr>
        <w:pStyle w:val="Ttulo2"/>
        <w:rPr>
          <w:rFonts w:ascii="Trebuchet MS" w:eastAsia="Calibri" w:hAnsi="Trebuchet MS" w:cs="Tahoma"/>
          <w:bCs w:val="0"/>
          <w:color w:val="auto"/>
          <w:sz w:val="22"/>
          <w:szCs w:val="22"/>
        </w:rPr>
      </w:pPr>
      <w:bookmarkStart w:id="84" w:name="_Toc469655646"/>
      <w:bookmarkStart w:id="85" w:name="_Toc470617257"/>
      <w:r>
        <w:rPr>
          <w:rFonts w:ascii="Trebuchet MS" w:eastAsia="Calibri" w:hAnsi="Trebuchet MS" w:cs="Tahoma"/>
          <w:bCs w:val="0"/>
          <w:color w:val="auto"/>
          <w:sz w:val="22"/>
          <w:szCs w:val="22"/>
        </w:rPr>
        <w:t>10.11</w:t>
      </w:r>
      <w:r w:rsidR="00DF6B07">
        <w:rPr>
          <w:rFonts w:ascii="Trebuchet MS" w:eastAsia="Calibri" w:hAnsi="Trebuchet MS" w:cs="Tahoma"/>
          <w:bCs w:val="0"/>
          <w:color w:val="auto"/>
          <w:sz w:val="22"/>
          <w:szCs w:val="22"/>
        </w:rPr>
        <w:t xml:space="preserve">  </w:t>
      </w:r>
      <w:r w:rsidR="00860A7E" w:rsidRPr="00802575">
        <w:rPr>
          <w:rFonts w:ascii="Trebuchet MS" w:eastAsia="Calibri" w:hAnsi="Trebuchet MS" w:cs="Tahoma"/>
          <w:bCs w:val="0"/>
          <w:color w:val="auto"/>
          <w:sz w:val="22"/>
          <w:szCs w:val="22"/>
        </w:rPr>
        <w:t>Programas de promoción y prevención en salud</w:t>
      </w:r>
      <w:bookmarkEnd w:id="84"/>
      <w:bookmarkEnd w:id="85"/>
    </w:p>
    <w:p w:rsidR="00860A7E" w:rsidRPr="00C14DA5" w:rsidRDefault="00860A7E" w:rsidP="00860A7E">
      <w:pPr>
        <w:autoSpaceDE w:val="0"/>
        <w:autoSpaceDN w:val="0"/>
        <w:adjustRightInd w:val="0"/>
        <w:spacing w:after="0" w:line="240" w:lineRule="auto"/>
        <w:rPr>
          <w:rFonts w:ascii="Trebuchet MS" w:eastAsia="Times New Roman" w:hAnsi="Trebuchet MS" w:cs="Tahoma"/>
          <w:color w:val="000000"/>
          <w:lang w:eastAsia="es-CO"/>
        </w:rPr>
      </w:pPr>
    </w:p>
    <w:p w:rsidR="00860A7E" w:rsidRDefault="00860A7E" w:rsidP="00860A7E">
      <w:pPr>
        <w:spacing w:after="0" w:line="240" w:lineRule="auto"/>
        <w:jc w:val="both"/>
        <w:rPr>
          <w:rFonts w:ascii="Trebuchet MS" w:eastAsia="Times New Roman" w:hAnsi="Trebuchet MS" w:cs="Tahoma"/>
          <w:color w:val="000000"/>
          <w:lang w:eastAsia="es-CO"/>
        </w:rPr>
      </w:pPr>
      <w:r w:rsidRPr="00C14DA5">
        <w:rPr>
          <w:rFonts w:ascii="Trebuchet MS" w:eastAsia="Times New Roman" w:hAnsi="Trebuchet MS" w:cs="Tahoma"/>
          <w:color w:val="000000"/>
          <w:lang w:eastAsia="es-CO"/>
        </w:rPr>
        <w:t xml:space="preserve">Como parte de los programas de prevención y promoción en salud, la entidad desarrolla las siguientes actividades: </w:t>
      </w:r>
    </w:p>
    <w:p w:rsidR="00860A7E" w:rsidRDefault="00860A7E" w:rsidP="00860A7E">
      <w:pPr>
        <w:spacing w:after="0" w:line="240" w:lineRule="auto"/>
        <w:jc w:val="both"/>
        <w:rPr>
          <w:rFonts w:ascii="Trebuchet MS" w:eastAsia="Times New Roman" w:hAnsi="Trebuchet MS" w:cs="Tahoma"/>
          <w:color w:val="000000"/>
          <w:lang w:eastAsia="es-CO"/>
        </w:rPr>
      </w:pPr>
    </w:p>
    <w:p w:rsidR="00860A7E" w:rsidRPr="002E2402" w:rsidRDefault="00860A7E" w:rsidP="002B7EB1">
      <w:pPr>
        <w:pStyle w:val="Prrafodelista"/>
        <w:numPr>
          <w:ilvl w:val="0"/>
          <w:numId w:val="10"/>
        </w:numPr>
        <w:spacing w:after="0" w:line="240" w:lineRule="auto"/>
        <w:jc w:val="both"/>
        <w:rPr>
          <w:rFonts w:ascii="Trebuchet MS" w:eastAsia="Times New Roman" w:hAnsi="Trebuchet MS" w:cs="Tahoma"/>
          <w:color w:val="000000"/>
          <w:lang w:eastAsia="es-CO"/>
        </w:rPr>
      </w:pPr>
      <w:r w:rsidRPr="002E2402">
        <w:rPr>
          <w:rFonts w:ascii="Trebuchet MS" w:eastAsia="Times New Roman" w:hAnsi="Trebuchet MS" w:cs="Tahoma"/>
          <w:color w:val="000000"/>
          <w:lang w:eastAsia="es-CO"/>
        </w:rPr>
        <w:t>Implementación de la política de prevención de alcoholismo, drogadicción y tabaquismo</w:t>
      </w:r>
      <w:r w:rsidR="002E2402">
        <w:rPr>
          <w:rFonts w:ascii="Trebuchet MS" w:eastAsia="Times New Roman" w:hAnsi="Trebuchet MS" w:cs="Tahoma"/>
          <w:color w:val="000000"/>
          <w:lang w:eastAsia="es-CO"/>
        </w:rPr>
        <w:t xml:space="preserve">, </w:t>
      </w:r>
      <w:r w:rsidRPr="002E2402">
        <w:rPr>
          <w:rFonts w:ascii="Trebuchet MS" w:eastAsia="Times New Roman" w:hAnsi="Trebuchet MS" w:cs="Tahoma"/>
          <w:color w:val="000000"/>
          <w:lang w:eastAsia="es-CO"/>
        </w:rPr>
        <w:t>identificación de los riesgos de salud pública, propios de la ciudad a través de la consulta con las entidades de salud, con el objetivo de establecer  planes de acción para la implementación de las medidas de control.</w:t>
      </w:r>
    </w:p>
    <w:p w:rsidR="00860A7E" w:rsidRPr="00C14DA5" w:rsidRDefault="00860A7E" w:rsidP="00860A7E">
      <w:pPr>
        <w:spacing w:after="0" w:line="240" w:lineRule="auto"/>
        <w:ind w:firstLine="1800"/>
        <w:jc w:val="both"/>
        <w:rPr>
          <w:rFonts w:ascii="Trebuchet MS" w:eastAsia="Times New Roman" w:hAnsi="Trebuchet MS" w:cs="Tahoma"/>
          <w:color w:val="000000"/>
          <w:lang w:eastAsia="es-CO"/>
        </w:rPr>
      </w:pPr>
    </w:p>
    <w:p w:rsidR="00860A7E" w:rsidRPr="0054169C" w:rsidRDefault="00860A7E" w:rsidP="002B7EB1">
      <w:pPr>
        <w:pStyle w:val="Prrafodelista"/>
        <w:numPr>
          <w:ilvl w:val="0"/>
          <w:numId w:val="10"/>
        </w:numPr>
        <w:autoSpaceDE w:val="0"/>
        <w:autoSpaceDN w:val="0"/>
        <w:adjustRightInd w:val="0"/>
        <w:spacing w:after="0" w:line="240" w:lineRule="auto"/>
        <w:jc w:val="both"/>
        <w:rPr>
          <w:rFonts w:ascii="Trebuchet MS" w:eastAsia="Times New Roman" w:hAnsi="Trebuchet MS" w:cs="Tahoma"/>
          <w:color w:val="000000"/>
          <w:lang w:eastAsia="es-CO"/>
        </w:rPr>
      </w:pPr>
      <w:r w:rsidRPr="0054169C">
        <w:rPr>
          <w:rFonts w:ascii="Trebuchet MS" w:eastAsia="Times New Roman" w:hAnsi="Trebuchet MS" w:cs="Tahoma"/>
          <w:color w:val="000000"/>
          <w:lang w:eastAsia="es-CO"/>
        </w:rPr>
        <w:t xml:space="preserve">Actividades de inmunización (vacunación)  de enfermedades propias de la ciudad, de  acuerdo con los riesgos identificados.    </w:t>
      </w:r>
    </w:p>
    <w:p w:rsidR="00860A7E" w:rsidRPr="0054169C" w:rsidRDefault="00860A7E" w:rsidP="00860A7E">
      <w:pPr>
        <w:autoSpaceDE w:val="0"/>
        <w:autoSpaceDN w:val="0"/>
        <w:adjustRightInd w:val="0"/>
        <w:spacing w:after="0" w:line="240" w:lineRule="auto"/>
        <w:ind w:firstLine="75"/>
        <w:jc w:val="both"/>
        <w:rPr>
          <w:rFonts w:ascii="Trebuchet MS" w:eastAsia="Times New Roman" w:hAnsi="Trebuchet MS" w:cs="Tahoma"/>
          <w:color w:val="000000"/>
          <w:lang w:eastAsia="es-CO"/>
        </w:rPr>
      </w:pPr>
    </w:p>
    <w:p w:rsidR="00860A7E" w:rsidRPr="0054169C" w:rsidRDefault="00860A7E" w:rsidP="002B7EB1">
      <w:pPr>
        <w:pStyle w:val="Prrafodelista"/>
        <w:numPr>
          <w:ilvl w:val="0"/>
          <w:numId w:val="10"/>
        </w:numPr>
        <w:autoSpaceDE w:val="0"/>
        <w:autoSpaceDN w:val="0"/>
        <w:adjustRightInd w:val="0"/>
        <w:spacing w:after="0" w:line="240" w:lineRule="auto"/>
        <w:jc w:val="both"/>
        <w:rPr>
          <w:rFonts w:ascii="Trebuchet MS" w:hAnsi="Trebuchet MS" w:cs="Tahoma"/>
        </w:rPr>
      </w:pPr>
      <w:r w:rsidRPr="0054169C">
        <w:rPr>
          <w:rFonts w:ascii="Trebuchet MS" w:eastAsia="Times New Roman" w:hAnsi="Trebuchet MS" w:cs="Tahoma"/>
          <w:color w:val="000000"/>
          <w:lang w:eastAsia="es-CO"/>
        </w:rPr>
        <w:t xml:space="preserve">Elaboración de boletines, folletos informativos y campañas educativas sobre riesgos de salud pública (riesgo cardiovascular, enfermedades transmitidas por el agua y los alimentos, enfermedades </w:t>
      </w:r>
      <w:proofErr w:type="spellStart"/>
      <w:r w:rsidRPr="0054169C">
        <w:rPr>
          <w:rFonts w:ascii="Trebuchet MS" w:eastAsia="Times New Roman" w:hAnsi="Trebuchet MS" w:cs="Tahoma"/>
          <w:color w:val="000000"/>
          <w:lang w:eastAsia="es-CO"/>
        </w:rPr>
        <w:t>inmunoprevenibles</w:t>
      </w:r>
      <w:proofErr w:type="spellEnd"/>
      <w:r w:rsidRPr="0054169C">
        <w:rPr>
          <w:rFonts w:ascii="Trebuchet MS" w:eastAsia="Times New Roman" w:hAnsi="Trebuchet MS" w:cs="Tahoma"/>
          <w:color w:val="000000"/>
          <w:lang w:eastAsia="es-CO"/>
        </w:rPr>
        <w:t xml:space="preserve">, enfermedades transmitidas por picaduras de insectos, enfermedades de transmisión sexual, etc.), nutrición adecuada, estilos de vida saludables, entre otras.                                                             </w:t>
      </w:r>
    </w:p>
    <w:p w:rsidR="00BB010D" w:rsidRDefault="00BB010D" w:rsidP="00BB010D">
      <w:pPr>
        <w:autoSpaceDE w:val="0"/>
        <w:autoSpaceDN w:val="0"/>
        <w:adjustRightInd w:val="0"/>
        <w:spacing w:after="0" w:line="240" w:lineRule="auto"/>
        <w:jc w:val="both"/>
        <w:rPr>
          <w:rFonts w:ascii="Trebuchet MS" w:hAnsi="Trebuchet MS"/>
        </w:rPr>
      </w:pPr>
    </w:p>
    <w:p w:rsidR="008B0EC0" w:rsidRDefault="008B0EC0" w:rsidP="00895952">
      <w:pPr>
        <w:pStyle w:val="Ttulo2"/>
        <w:rPr>
          <w:rFonts w:ascii="Trebuchet MS" w:eastAsia="Calibri" w:hAnsi="Trebuchet MS" w:cs="Tahoma"/>
          <w:bCs w:val="0"/>
          <w:color w:val="auto"/>
          <w:sz w:val="22"/>
          <w:szCs w:val="22"/>
        </w:rPr>
      </w:pPr>
      <w:bookmarkStart w:id="86" w:name="_Toc470617258"/>
      <w:r w:rsidRPr="008B0EC0">
        <w:rPr>
          <w:rFonts w:ascii="Trebuchet MS" w:eastAsia="Calibri" w:hAnsi="Trebuchet MS" w:cs="Tahoma"/>
          <w:bCs w:val="0"/>
          <w:color w:val="auto"/>
          <w:sz w:val="22"/>
          <w:szCs w:val="22"/>
        </w:rPr>
        <w:t xml:space="preserve">10.12 </w:t>
      </w:r>
      <w:r w:rsidR="00DF6B07">
        <w:rPr>
          <w:rFonts w:ascii="Trebuchet MS" w:eastAsia="Calibri" w:hAnsi="Trebuchet MS" w:cs="Tahoma"/>
          <w:bCs w:val="0"/>
          <w:color w:val="auto"/>
          <w:sz w:val="22"/>
          <w:szCs w:val="22"/>
        </w:rPr>
        <w:t xml:space="preserve"> </w:t>
      </w:r>
      <w:r w:rsidRPr="008B0EC0">
        <w:rPr>
          <w:rFonts w:ascii="Trebuchet MS" w:eastAsia="Calibri" w:hAnsi="Trebuchet MS" w:cs="Tahoma"/>
          <w:bCs w:val="0"/>
          <w:color w:val="auto"/>
          <w:sz w:val="22"/>
          <w:szCs w:val="22"/>
        </w:rPr>
        <w:t>Política de prevención de alcoholismo, drogadicción y tabaquismo</w:t>
      </w:r>
      <w:bookmarkStart w:id="87" w:name="_Toc469655657"/>
      <w:bookmarkStart w:id="88" w:name="_Toc343247145"/>
      <w:bookmarkEnd w:id="86"/>
    </w:p>
    <w:p w:rsidR="008B0EC0" w:rsidRDefault="008B0EC0" w:rsidP="008B0EC0"/>
    <w:p w:rsidR="008B0EC0" w:rsidRPr="008B7407" w:rsidRDefault="008B0EC0" w:rsidP="008B0EC0">
      <w:pPr>
        <w:jc w:val="both"/>
        <w:rPr>
          <w:rFonts w:ascii="Trebuchet MS" w:hAnsi="Trebuchet MS"/>
          <w:color w:val="000000"/>
        </w:rPr>
      </w:pPr>
      <w:r>
        <w:rPr>
          <w:rFonts w:ascii="Trebuchet MS" w:hAnsi="Trebuchet MS"/>
          <w:color w:val="000000"/>
        </w:rPr>
        <w:t xml:space="preserve">El objetivo de esta </w:t>
      </w:r>
      <w:proofErr w:type="spellStart"/>
      <w:r>
        <w:rPr>
          <w:rFonts w:ascii="Trebuchet MS" w:hAnsi="Trebuchet MS"/>
          <w:color w:val="000000"/>
        </w:rPr>
        <w:t>politica</w:t>
      </w:r>
      <w:proofErr w:type="spellEnd"/>
      <w:r>
        <w:rPr>
          <w:rFonts w:ascii="Trebuchet MS" w:hAnsi="Trebuchet MS"/>
          <w:color w:val="000000"/>
        </w:rPr>
        <w:t xml:space="preserve"> es el de p</w:t>
      </w:r>
      <w:r w:rsidRPr="008B7407">
        <w:rPr>
          <w:rFonts w:ascii="Trebuchet MS" w:hAnsi="Trebuchet MS"/>
          <w:color w:val="000000"/>
        </w:rPr>
        <w:t xml:space="preserve">revenir, mejorar, conservar y preservar  el bienestar de </w:t>
      </w:r>
      <w:r>
        <w:rPr>
          <w:rFonts w:ascii="Trebuchet MS" w:hAnsi="Trebuchet MS"/>
          <w:color w:val="000000"/>
        </w:rPr>
        <w:t>los</w:t>
      </w:r>
      <w:r w:rsidRPr="008B7407">
        <w:rPr>
          <w:rFonts w:ascii="Trebuchet MS" w:hAnsi="Trebuchet MS"/>
          <w:color w:val="000000"/>
        </w:rPr>
        <w:t xml:space="preserve"> servidores públicos y contratistas</w:t>
      </w:r>
      <w:r>
        <w:rPr>
          <w:rFonts w:ascii="Trebuchet MS" w:hAnsi="Trebuchet MS"/>
          <w:color w:val="000000"/>
        </w:rPr>
        <w:t xml:space="preserve"> del DADEP</w:t>
      </w:r>
      <w:r w:rsidRPr="008B7407">
        <w:rPr>
          <w:rFonts w:ascii="Trebuchet MS" w:hAnsi="Trebuchet MS"/>
          <w:color w:val="000000"/>
        </w:rPr>
        <w:t>, con el fin de garantizar las condiciones de salud adecuadas par</w:t>
      </w:r>
      <w:r>
        <w:rPr>
          <w:rFonts w:ascii="Trebuchet MS" w:hAnsi="Trebuchet MS"/>
          <w:color w:val="000000"/>
        </w:rPr>
        <w:t>a el desempeño de sus funciones y por tal razón, a</w:t>
      </w:r>
      <w:r w:rsidRPr="008B0EC0">
        <w:rPr>
          <w:rFonts w:ascii="Trebuchet MS" w:hAnsi="Trebuchet MS"/>
          <w:color w:val="000000"/>
        </w:rPr>
        <w:t xml:space="preserve">plica a </w:t>
      </w:r>
      <w:proofErr w:type="spellStart"/>
      <w:r w:rsidRPr="008B0EC0">
        <w:rPr>
          <w:rFonts w:ascii="Trebuchet MS" w:hAnsi="Trebuchet MS"/>
          <w:color w:val="000000"/>
        </w:rPr>
        <w:t>todos</w:t>
      </w:r>
      <w:r w:rsidRPr="008B7407">
        <w:rPr>
          <w:rFonts w:ascii="Trebuchet MS" w:hAnsi="Trebuchet MS"/>
        </w:rPr>
        <w:t>los</w:t>
      </w:r>
      <w:proofErr w:type="spellEnd"/>
      <w:r w:rsidRPr="008B7407">
        <w:rPr>
          <w:rFonts w:ascii="Trebuchet MS" w:hAnsi="Trebuchet MS"/>
        </w:rPr>
        <w:t xml:space="preserve"> servidores públicos, contratistas, proveedores, visitantes y demás partes interesadas</w:t>
      </w:r>
      <w:r>
        <w:rPr>
          <w:rFonts w:ascii="Trebuchet MS" w:hAnsi="Trebuchet MS"/>
        </w:rPr>
        <w:t>:</w:t>
      </w:r>
    </w:p>
    <w:p w:rsidR="008B0EC0" w:rsidRPr="008B0EC0" w:rsidRDefault="008B0EC0" w:rsidP="008B0EC0">
      <w:pPr>
        <w:spacing w:after="0" w:line="240" w:lineRule="auto"/>
        <w:jc w:val="both"/>
        <w:rPr>
          <w:rFonts w:ascii="Trebuchet MS" w:hAnsi="Trebuchet MS"/>
        </w:rPr>
      </w:pPr>
      <w:r w:rsidRPr="008B0EC0">
        <w:rPr>
          <w:rFonts w:ascii="Trebuchet MS" w:hAnsi="Trebuchet MS"/>
        </w:rPr>
        <w:t>Por esta razón, el DADEP, tiene el compromiso de proveer y asegurar ambientes de trabajo seguros y saludables, con el fin de prevenir, mejorar, conservar y preservar el bienestar de sus servidores y contratistas, que permita un adecuado desempeño y competitividad, así como el fomento de hábitos y estilos de vida saludables.</w:t>
      </w:r>
    </w:p>
    <w:p w:rsidR="008B0EC0" w:rsidRPr="008B7407" w:rsidRDefault="008B0EC0" w:rsidP="008B0EC0">
      <w:pPr>
        <w:jc w:val="both"/>
        <w:rPr>
          <w:rFonts w:ascii="Trebuchet MS" w:hAnsi="Trebuchet MS"/>
        </w:rPr>
      </w:pPr>
    </w:p>
    <w:p w:rsidR="008B0EC0" w:rsidRPr="008B0EC0" w:rsidRDefault="008B0EC0" w:rsidP="008B0EC0">
      <w:pPr>
        <w:spacing w:after="0" w:line="240" w:lineRule="auto"/>
        <w:jc w:val="both"/>
        <w:rPr>
          <w:rFonts w:ascii="Trebuchet MS" w:hAnsi="Trebuchet MS"/>
        </w:rPr>
      </w:pPr>
      <w:r w:rsidRPr="008B0EC0">
        <w:rPr>
          <w:rFonts w:ascii="Trebuchet MS" w:hAnsi="Trebuchet MS"/>
        </w:rPr>
        <w:t>Para garantizar el cumplimiento de esta política y de la Resolución 1075 de 1992, la Resolución 7036 de 1991 y demás normas legales vigentes, se adoptan las siguientes disposiciones:</w:t>
      </w:r>
    </w:p>
    <w:p w:rsidR="008B0EC0" w:rsidRPr="008B7407" w:rsidRDefault="008B0EC0" w:rsidP="008B0EC0">
      <w:pPr>
        <w:jc w:val="both"/>
        <w:rPr>
          <w:rFonts w:ascii="Trebuchet MS" w:hAnsi="Trebuchet MS"/>
        </w:rPr>
      </w:pPr>
    </w:p>
    <w:p w:rsidR="008B0EC0" w:rsidRPr="008B7407" w:rsidRDefault="008B0EC0" w:rsidP="008B0EC0">
      <w:pPr>
        <w:pStyle w:val="Prrafodelista"/>
        <w:numPr>
          <w:ilvl w:val="0"/>
          <w:numId w:val="18"/>
        </w:numPr>
        <w:spacing w:after="0" w:line="240" w:lineRule="auto"/>
        <w:jc w:val="both"/>
        <w:rPr>
          <w:rFonts w:ascii="Trebuchet MS" w:hAnsi="Trebuchet MS"/>
        </w:rPr>
      </w:pPr>
      <w:r w:rsidRPr="008B7407">
        <w:rPr>
          <w:rFonts w:ascii="Trebuchet MS" w:hAnsi="Trebuchet MS"/>
        </w:rPr>
        <w:t>Se prohíbe el consumo, posesión, distribución, venta e incitación al consumo de alcohol, drogas y tabaco, en las instalaciones de la entidad y donde se realicen actividades del cumplimiento de la misión.</w:t>
      </w:r>
    </w:p>
    <w:p w:rsidR="008B0EC0" w:rsidRDefault="008B0EC0" w:rsidP="008B0EC0">
      <w:pPr>
        <w:pStyle w:val="Prrafodelista"/>
        <w:numPr>
          <w:ilvl w:val="0"/>
          <w:numId w:val="18"/>
        </w:numPr>
        <w:spacing w:after="0" w:line="240" w:lineRule="auto"/>
        <w:jc w:val="both"/>
        <w:rPr>
          <w:rFonts w:ascii="Trebuchet MS" w:hAnsi="Trebuchet MS"/>
        </w:rPr>
      </w:pPr>
      <w:r w:rsidRPr="008B7407">
        <w:rPr>
          <w:rFonts w:ascii="Trebuchet MS" w:hAnsi="Trebuchet MS"/>
        </w:rPr>
        <w:t>Es obligatorio por parte de los servidores públicos y contratistas informar, previo a su ingreso a las instalaciones, el estar bajo la influencia de alcohol o cualquier sustancia alucinógena, en caso de ser llamado a trabajar fuera de su horario habitual, o a prestar servicios extraordinarios.</w:t>
      </w:r>
    </w:p>
    <w:p w:rsidR="008B0EC0" w:rsidRPr="008B7407" w:rsidRDefault="008B0EC0" w:rsidP="008B0EC0">
      <w:pPr>
        <w:pStyle w:val="Prrafodelista"/>
        <w:numPr>
          <w:ilvl w:val="0"/>
          <w:numId w:val="18"/>
        </w:numPr>
        <w:spacing w:after="0" w:line="240" w:lineRule="auto"/>
        <w:jc w:val="both"/>
        <w:rPr>
          <w:rFonts w:ascii="Trebuchet MS" w:hAnsi="Trebuchet MS"/>
        </w:rPr>
      </w:pPr>
      <w:r w:rsidRPr="008B7407">
        <w:rPr>
          <w:rFonts w:ascii="Trebuchet MS" w:hAnsi="Trebuchet MS"/>
        </w:rPr>
        <w:t xml:space="preserve">La violación de esta política, así como la oposición a las inspecciones, se considera falta grave de acuerdo con lo establecido en la ley  734 del 5 de febrero de 2002, por la cual se expide el Código Disciplinario Único, Articulo 48, faltas gravísimas, Numeral 48: Consumir, en el sitio de trabajo o en lugares públicos, sustancias prohibidas que produzcan dependencia física o síquica, asistir al trabajo en tres o más ocasiones en estado de embriaguez o bajo el efecto de estupefacientes. </w:t>
      </w:r>
    </w:p>
    <w:p w:rsidR="008B0EC0" w:rsidRDefault="008B0EC0" w:rsidP="008B0EC0">
      <w:pPr>
        <w:jc w:val="both"/>
        <w:rPr>
          <w:rFonts w:ascii="Trebuchet MS" w:hAnsi="Trebuchet MS"/>
        </w:rPr>
      </w:pPr>
    </w:p>
    <w:p w:rsidR="008B0EC0" w:rsidRPr="008B7407" w:rsidRDefault="008B0EC0" w:rsidP="008B0EC0">
      <w:pPr>
        <w:jc w:val="both"/>
        <w:rPr>
          <w:rFonts w:ascii="Trebuchet MS" w:hAnsi="Trebuchet MS"/>
        </w:rPr>
      </w:pPr>
      <w:r w:rsidRPr="008B7407">
        <w:rPr>
          <w:rFonts w:ascii="Trebuchet MS" w:hAnsi="Trebuchet MS"/>
        </w:rPr>
        <w:t xml:space="preserve">El DADEP designará al </w:t>
      </w:r>
      <w:r w:rsidR="007937CC">
        <w:rPr>
          <w:rFonts w:ascii="Trebuchet MS" w:hAnsi="Trebuchet MS"/>
        </w:rPr>
        <w:t>proceso d</w:t>
      </w:r>
      <w:r w:rsidRPr="008B7407">
        <w:rPr>
          <w:rFonts w:ascii="Trebuchet MS" w:hAnsi="Trebuchet MS"/>
        </w:rPr>
        <w:t>e Talento Humano para la implementación de la política, participando activamente en los programas de sensibilización, capacitación y prevención así como la mejora continua de las actividades.</w:t>
      </w:r>
    </w:p>
    <w:p w:rsidR="006D4E39" w:rsidRPr="00895952" w:rsidRDefault="008B0EC0" w:rsidP="00895952">
      <w:pPr>
        <w:pStyle w:val="Ttulo2"/>
        <w:rPr>
          <w:rFonts w:ascii="Trebuchet MS" w:eastAsia="Calibri" w:hAnsi="Trebuchet MS" w:cs="Tahoma"/>
          <w:bCs w:val="0"/>
          <w:color w:val="auto"/>
          <w:sz w:val="22"/>
          <w:szCs w:val="22"/>
        </w:rPr>
      </w:pPr>
      <w:bookmarkStart w:id="89" w:name="_Toc470617259"/>
      <w:r>
        <w:rPr>
          <w:rFonts w:ascii="Trebuchet MS" w:eastAsia="Calibri" w:hAnsi="Trebuchet MS" w:cs="Tahoma"/>
          <w:bCs w:val="0"/>
          <w:color w:val="auto"/>
          <w:sz w:val="22"/>
          <w:szCs w:val="22"/>
        </w:rPr>
        <w:t>10.13</w:t>
      </w:r>
      <w:r w:rsidR="00DF6B07">
        <w:rPr>
          <w:rFonts w:ascii="Trebuchet MS" w:eastAsia="Calibri" w:hAnsi="Trebuchet MS" w:cs="Tahoma"/>
          <w:bCs w:val="0"/>
          <w:color w:val="auto"/>
          <w:sz w:val="22"/>
          <w:szCs w:val="22"/>
        </w:rPr>
        <w:t xml:space="preserve">  </w:t>
      </w:r>
      <w:r w:rsidR="003823CD" w:rsidRPr="00895952">
        <w:rPr>
          <w:rFonts w:ascii="Trebuchet MS" w:eastAsia="Calibri" w:hAnsi="Trebuchet MS" w:cs="Tahoma"/>
          <w:bCs w:val="0"/>
          <w:color w:val="auto"/>
          <w:sz w:val="22"/>
          <w:szCs w:val="22"/>
        </w:rPr>
        <w:t>Contratación</w:t>
      </w:r>
      <w:bookmarkEnd w:id="87"/>
      <w:bookmarkEnd w:id="89"/>
    </w:p>
    <w:bookmarkEnd w:id="88"/>
    <w:p w:rsidR="00963234" w:rsidRPr="00C14DA5" w:rsidRDefault="00963234" w:rsidP="00963234">
      <w:pPr>
        <w:autoSpaceDE w:val="0"/>
        <w:autoSpaceDN w:val="0"/>
        <w:adjustRightInd w:val="0"/>
        <w:spacing w:after="0" w:line="240" w:lineRule="auto"/>
        <w:jc w:val="both"/>
        <w:rPr>
          <w:rFonts w:ascii="Trebuchet MS" w:hAnsi="Trebuchet MS" w:cs="Tahoma"/>
          <w:b/>
          <w:lang w:eastAsia="es-CO"/>
        </w:rPr>
      </w:pPr>
    </w:p>
    <w:p w:rsidR="00EC1A0D" w:rsidRDefault="00963234" w:rsidP="00793312">
      <w:pPr>
        <w:pStyle w:val="Default"/>
        <w:jc w:val="both"/>
        <w:rPr>
          <w:rFonts w:ascii="Trebuchet MS" w:hAnsi="Trebuchet MS"/>
          <w:sz w:val="22"/>
          <w:szCs w:val="22"/>
        </w:rPr>
      </w:pPr>
      <w:r w:rsidRPr="00A41226">
        <w:rPr>
          <w:rFonts w:ascii="Trebuchet MS" w:hAnsi="Trebuchet MS"/>
          <w:sz w:val="22"/>
          <w:szCs w:val="22"/>
        </w:rPr>
        <w:t xml:space="preserve">La </w:t>
      </w:r>
      <w:r w:rsidR="006D05A2" w:rsidRPr="00A41226">
        <w:rPr>
          <w:rFonts w:ascii="Trebuchet MS" w:hAnsi="Trebuchet MS"/>
          <w:sz w:val="22"/>
          <w:szCs w:val="22"/>
        </w:rPr>
        <w:t>entidad</w:t>
      </w:r>
      <w:r w:rsidR="00A41226" w:rsidRPr="00A41226">
        <w:rPr>
          <w:rFonts w:ascii="Trebuchet MS" w:hAnsi="Trebuchet MS"/>
          <w:sz w:val="22"/>
          <w:szCs w:val="22"/>
        </w:rPr>
        <w:t xml:space="preserve"> cuenta con el documento Manual de </w:t>
      </w:r>
      <w:proofErr w:type="spellStart"/>
      <w:r w:rsidR="00A41226" w:rsidRPr="00A41226">
        <w:rPr>
          <w:rFonts w:ascii="Trebuchet MS" w:hAnsi="Trebuchet MS" w:hint="eastAsia"/>
          <w:sz w:val="22"/>
          <w:szCs w:val="22"/>
        </w:rPr>
        <w:t>contratación</w:t>
      </w:r>
      <w:proofErr w:type="gramStart"/>
      <w:r w:rsidR="00A41226" w:rsidRPr="00A41226">
        <w:rPr>
          <w:rFonts w:ascii="Trebuchet MS" w:hAnsi="Trebuchet MS"/>
          <w:sz w:val="22"/>
          <w:szCs w:val="22"/>
        </w:rPr>
        <w:t>,</w:t>
      </w:r>
      <w:r w:rsidR="00793312">
        <w:rPr>
          <w:rFonts w:ascii="Trebuchet MS" w:hAnsi="Trebuchet MS"/>
          <w:sz w:val="22"/>
          <w:szCs w:val="22"/>
        </w:rPr>
        <w:t>que</w:t>
      </w:r>
      <w:proofErr w:type="spellEnd"/>
      <w:proofErr w:type="gramEnd"/>
      <w:r w:rsidR="00793312">
        <w:rPr>
          <w:rFonts w:ascii="Trebuchet MS" w:hAnsi="Trebuchet MS"/>
          <w:sz w:val="22"/>
          <w:szCs w:val="22"/>
        </w:rPr>
        <w:t xml:space="preserve"> establece los criterios para el adela</w:t>
      </w:r>
      <w:r w:rsidR="00511494">
        <w:rPr>
          <w:rFonts w:ascii="Trebuchet MS" w:hAnsi="Trebuchet MS"/>
          <w:sz w:val="22"/>
          <w:szCs w:val="22"/>
        </w:rPr>
        <w:t>n</w:t>
      </w:r>
      <w:r w:rsidR="00793312">
        <w:rPr>
          <w:rFonts w:ascii="Trebuchet MS" w:hAnsi="Trebuchet MS"/>
          <w:sz w:val="22"/>
          <w:szCs w:val="22"/>
        </w:rPr>
        <w:t>to de los procesos contractuales.</w:t>
      </w:r>
    </w:p>
    <w:p w:rsidR="00EC1A0D" w:rsidRDefault="00EC1A0D" w:rsidP="00793312">
      <w:pPr>
        <w:pStyle w:val="Default"/>
        <w:jc w:val="both"/>
        <w:rPr>
          <w:rFonts w:ascii="Trebuchet MS" w:hAnsi="Trebuchet MS"/>
          <w:sz w:val="22"/>
          <w:szCs w:val="22"/>
        </w:rPr>
      </w:pPr>
    </w:p>
    <w:p w:rsidR="00EC1A0D" w:rsidRDefault="00EC1A0D" w:rsidP="00EC1A0D">
      <w:pPr>
        <w:autoSpaceDE w:val="0"/>
        <w:autoSpaceDN w:val="0"/>
        <w:adjustRightInd w:val="0"/>
        <w:spacing w:after="0" w:line="240" w:lineRule="auto"/>
        <w:jc w:val="both"/>
        <w:rPr>
          <w:rFonts w:ascii="Trebuchet MS" w:hAnsi="Trebuchet MS" w:cs="Tahoma"/>
          <w:color w:val="000000"/>
        </w:rPr>
      </w:pPr>
      <w:r w:rsidRPr="00EC1A0D">
        <w:rPr>
          <w:rFonts w:ascii="Trebuchet MS" w:hAnsi="Trebuchet MS" w:cs="Tahoma"/>
          <w:color w:val="000000"/>
        </w:rPr>
        <w:t>A su vez</w:t>
      </w:r>
      <w:r>
        <w:rPr>
          <w:rFonts w:ascii="Trebuchet MS" w:hAnsi="Trebuchet MS" w:cs="Tahoma"/>
          <w:color w:val="000000"/>
        </w:rPr>
        <w:t>, en sus diferentes etapas y de acuerdo al tipo de contrato adelantará las siguientes acciones:</w:t>
      </w:r>
    </w:p>
    <w:p w:rsidR="00EC1A0D" w:rsidRDefault="00EC1A0D" w:rsidP="00EC1A0D">
      <w:pPr>
        <w:autoSpaceDE w:val="0"/>
        <w:autoSpaceDN w:val="0"/>
        <w:adjustRightInd w:val="0"/>
        <w:spacing w:after="0" w:line="240" w:lineRule="auto"/>
        <w:jc w:val="both"/>
        <w:rPr>
          <w:rFonts w:ascii="Trebuchet MS" w:hAnsi="Trebuchet MS" w:cs="Tahoma"/>
          <w:color w:val="000000"/>
        </w:rPr>
      </w:pPr>
    </w:p>
    <w:p w:rsidR="00EC1A0D" w:rsidRPr="00EC1A0D" w:rsidRDefault="00EC1A0D" w:rsidP="002B7EB1">
      <w:pPr>
        <w:pStyle w:val="Prrafodelista"/>
        <w:numPr>
          <w:ilvl w:val="0"/>
          <w:numId w:val="13"/>
        </w:numPr>
        <w:autoSpaceDE w:val="0"/>
        <w:autoSpaceDN w:val="0"/>
        <w:adjustRightInd w:val="0"/>
        <w:spacing w:after="0" w:line="240" w:lineRule="auto"/>
        <w:jc w:val="both"/>
        <w:rPr>
          <w:rFonts w:ascii="Trebuchet MS" w:eastAsia="Calibri" w:hAnsi="Trebuchet MS" w:cs="Tahoma"/>
          <w:color w:val="000000"/>
        </w:rPr>
      </w:pPr>
      <w:r w:rsidRPr="00EC1A0D">
        <w:rPr>
          <w:rFonts w:ascii="Trebuchet MS" w:hAnsi="Trebuchet MS" w:cs="Tahoma"/>
          <w:color w:val="000000"/>
        </w:rPr>
        <w:t>En la evaluación y selección de proveedores y contratistas, se incluirán los aspectos de seguridad y salud en el trabajo.</w:t>
      </w:r>
    </w:p>
    <w:p w:rsidR="00EC1A0D" w:rsidRDefault="00EC1A0D" w:rsidP="00EC1A0D">
      <w:pPr>
        <w:pStyle w:val="Prrafodelista"/>
        <w:autoSpaceDE w:val="0"/>
        <w:autoSpaceDN w:val="0"/>
        <w:adjustRightInd w:val="0"/>
        <w:spacing w:after="0" w:line="240" w:lineRule="auto"/>
        <w:jc w:val="both"/>
        <w:rPr>
          <w:rFonts w:ascii="Trebuchet MS" w:eastAsia="Calibri" w:hAnsi="Trebuchet MS" w:cs="Tahoma"/>
          <w:color w:val="000000"/>
        </w:rPr>
      </w:pPr>
    </w:p>
    <w:p w:rsidR="00EC1A0D" w:rsidRDefault="00EC1A0D" w:rsidP="002B7EB1">
      <w:pPr>
        <w:pStyle w:val="Prrafodelista"/>
        <w:numPr>
          <w:ilvl w:val="0"/>
          <w:numId w:val="13"/>
        </w:numPr>
        <w:autoSpaceDE w:val="0"/>
        <w:autoSpaceDN w:val="0"/>
        <w:adjustRightInd w:val="0"/>
        <w:spacing w:after="0" w:line="240" w:lineRule="auto"/>
        <w:jc w:val="both"/>
        <w:rPr>
          <w:rFonts w:ascii="Trebuchet MS" w:eastAsia="Calibri" w:hAnsi="Trebuchet MS" w:cs="Tahoma"/>
          <w:color w:val="000000"/>
        </w:rPr>
      </w:pPr>
      <w:r w:rsidRPr="00EC1A0D">
        <w:rPr>
          <w:rFonts w:ascii="Trebuchet MS" w:eastAsia="Calibri" w:hAnsi="Trebuchet MS" w:cs="Tahoma"/>
          <w:color w:val="000000"/>
        </w:rPr>
        <w:t>Verificar antes del inicio del trabajo y periódicamente, el cumplimiento de la obligación de afiliación al Sistema General de Riesgos Laborales, considerando la rotación del personal por parte de los proveedores contratistas y subcontratistas, de conformidad con la normatividad vigente;</w:t>
      </w:r>
    </w:p>
    <w:p w:rsidR="00EC1A0D" w:rsidRPr="00EC1A0D" w:rsidRDefault="00EC1A0D" w:rsidP="00EC1A0D">
      <w:pPr>
        <w:pStyle w:val="Prrafodelista"/>
        <w:rPr>
          <w:rFonts w:ascii="Trebuchet MS" w:eastAsia="Calibri" w:hAnsi="Trebuchet MS" w:cs="Tahoma"/>
          <w:color w:val="000000"/>
        </w:rPr>
      </w:pPr>
    </w:p>
    <w:p w:rsidR="00EC1A0D" w:rsidRDefault="00EC1A0D" w:rsidP="002B7EB1">
      <w:pPr>
        <w:pStyle w:val="Prrafodelista"/>
        <w:numPr>
          <w:ilvl w:val="0"/>
          <w:numId w:val="13"/>
        </w:numPr>
        <w:autoSpaceDE w:val="0"/>
        <w:autoSpaceDN w:val="0"/>
        <w:adjustRightInd w:val="0"/>
        <w:spacing w:after="0" w:line="240" w:lineRule="auto"/>
        <w:jc w:val="both"/>
        <w:rPr>
          <w:rFonts w:ascii="Trebuchet MS" w:eastAsia="Calibri" w:hAnsi="Trebuchet MS" w:cs="Tahoma"/>
          <w:color w:val="000000"/>
        </w:rPr>
      </w:pPr>
      <w:r w:rsidRPr="00EC1A0D">
        <w:rPr>
          <w:rFonts w:ascii="Trebuchet MS" w:eastAsia="Calibri" w:hAnsi="Trebuchet MS" w:cs="Tahoma"/>
          <w:color w:val="000000"/>
        </w:rPr>
        <w:t>Informar a los proveedores y contratistas al igual que a los trabajadores de este último, previo al inicio del contrato, los peligros y riesgos generales y específicos de su zona de trabajo incluidas las actividades o tareas de alto riesgo, rutinarias y no rutinarias, así como la forma de controlarlos y las medidas de prevención y atención de emergencias. En este propósito, se debe revisar periódicamente durante cada año, la rotación de personal y asegurar que dentro del alcance de este numeral, el nuevo personal reciba la misma información;</w:t>
      </w:r>
    </w:p>
    <w:p w:rsidR="00EC1A0D" w:rsidRPr="00EC1A0D" w:rsidRDefault="00EC1A0D" w:rsidP="00EC1A0D">
      <w:pPr>
        <w:pStyle w:val="Prrafodelista"/>
        <w:rPr>
          <w:rFonts w:ascii="Trebuchet MS" w:eastAsia="Calibri" w:hAnsi="Trebuchet MS" w:cs="Tahoma"/>
          <w:color w:val="000000"/>
        </w:rPr>
      </w:pPr>
    </w:p>
    <w:p w:rsidR="00EC1A0D" w:rsidRDefault="00EC1A0D" w:rsidP="002B7EB1">
      <w:pPr>
        <w:pStyle w:val="Prrafodelista"/>
        <w:numPr>
          <w:ilvl w:val="0"/>
          <w:numId w:val="13"/>
        </w:numPr>
        <w:autoSpaceDE w:val="0"/>
        <w:autoSpaceDN w:val="0"/>
        <w:adjustRightInd w:val="0"/>
        <w:spacing w:after="0" w:line="240" w:lineRule="auto"/>
        <w:jc w:val="both"/>
        <w:rPr>
          <w:rFonts w:ascii="Trebuchet MS" w:eastAsia="Calibri" w:hAnsi="Trebuchet MS" w:cs="Tahoma"/>
          <w:color w:val="000000"/>
        </w:rPr>
      </w:pPr>
      <w:r w:rsidRPr="00EC1A0D">
        <w:rPr>
          <w:rFonts w:ascii="Trebuchet MS" w:eastAsia="Calibri" w:hAnsi="Trebuchet MS" w:cs="Tahoma"/>
          <w:color w:val="000000"/>
        </w:rPr>
        <w:t>Instruir a los proveedores, trabajadores cooperados, trabajadores en misión, contratistas y sus trabajadores o subcontratistas, sobre el deber de informarle, acerca de los presuntos accidentes de trabajo y enfermedades laborales ocurridos durante el periodo de vigencia del contrato para que el empleador o contratante ejerza las acciones de prevención y control que estén bajo su responsabilidad; y</w:t>
      </w:r>
    </w:p>
    <w:p w:rsidR="00EC1A0D" w:rsidRPr="00EC1A0D" w:rsidRDefault="00EC1A0D" w:rsidP="00EC1A0D">
      <w:pPr>
        <w:pStyle w:val="Prrafodelista"/>
        <w:rPr>
          <w:rFonts w:ascii="Trebuchet MS" w:eastAsia="Calibri" w:hAnsi="Trebuchet MS" w:cs="Tahoma"/>
          <w:color w:val="000000"/>
        </w:rPr>
      </w:pPr>
    </w:p>
    <w:p w:rsidR="00EC1A0D" w:rsidRPr="00EC1A0D" w:rsidRDefault="00EC1A0D" w:rsidP="002B7EB1">
      <w:pPr>
        <w:pStyle w:val="Prrafodelista"/>
        <w:numPr>
          <w:ilvl w:val="0"/>
          <w:numId w:val="13"/>
        </w:numPr>
        <w:autoSpaceDE w:val="0"/>
        <w:autoSpaceDN w:val="0"/>
        <w:adjustRightInd w:val="0"/>
        <w:spacing w:after="0" w:line="240" w:lineRule="auto"/>
        <w:jc w:val="both"/>
        <w:rPr>
          <w:rFonts w:ascii="Trebuchet MS" w:eastAsia="Calibri" w:hAnsi="Trebuchet MS" w:cs="Tahoma"/>
          <w:color w:val="000000"/>
        </w:rPr>
      </w:pPr>
      <w:r w:rsidRPr="00EC1A0D">
        <w:rPr>
          <w:rFonts w:ascii="Trebuchet MS" w:eastAsia="Calibri" w:hAnsi="Trebuchet MS" w:cs="Tahoma"/>
          <w:color w:val="000000"/>
        </w:rPr>
        <w:t>Verificar periódicamente y durante el desarrollo de las actividades objeto del contrato en la empresa, el cumplimiento de la normatividad en seguridad y salud el trabajo por parte de los trabajadores cooperados, trabajadores en misión, proveedores, contratistas y sus trabajadores o subcontratistas.</w:t>
      </w:r>
    </w:p>
    <w:p w:rsidR="00963234" w:rsidRPr="00EC1A0D" w:rsidRDefault="00963234" w:rsidP="00EC1A0D">
      <w:pPr>
        <w:autoSpaceDE w:val="0"/>
        <w:autoSpaceDN w:val="0"/>
        <w:adjustRightInd w:val="0"/>
        <w:spacing w:after="0" w:line="240" w:lineRule="auto"/>
        <w:jc w:val="both"/>
        <w:rPr>
          <w:rFonts w:ascii="Trebuchet MS" w:hAnsi="Trebuchet MS" w:cs="Tahoma"/>
          <w:color w:val="000000"/>
        </w:rPr>
      </w:pPr>
    </w:p>
    <w:p w:rsidR="00E93B22" w:rsidRDefault="003405FF" w:rsidP="00895952">
      <w:pPr>
        <w:pStyle w:val="Ttulo2"/>
        <w:rPr>
          <w:rFonts w:ascii="Trebuchet MS" w:eastAsia="Calibri" w:hAnsi="Trebuchet MS" w:cs="Tahoma"/>
          <w:bCs w:val="0"/>
          <w:color w:val="auto"/>
          <w:sz w:val="22"/>
          <w:szCs w:val="22"/>
        </w:rPr>
      </w:pPr>
      <w:bookmarkStart w:id="90" w:name="_Toc465344352"/>
      <w:bookmarkStart w:id="91" w:name="_Toc465344872"/>
      <w:bookmarkStart w:id="92" w:name="_Toc469655658"/>
      <w:bookmarkStart w:id="93" w:name="_Toc470617260"/>
      <w:bookmarkStart w:id="94" w:name="_Toc343247147"/>
      <w:r>
        <w:rPr>
          <w:rFonts w:ascii="Trebuchet MS" w:eastAsia="Calibri" w:hAnsi="Trebuchet MS" w:cs="Tahoma"/>
          <w:bCs w:val="0"/>
          <w:color w:val="auto"/>
          <w:sz w:val="22"/>
          <w:szCs w:val="22"/>
        </w:rPr>
        <w:t>10.1</w:t>
      </w:r>
      <w:r w:rsidR="008B0EC0">
        <w:rPr>
          <w:rFonts w:ascii="Trebuchet MS" w:eastAsia="Calibri" w:hAnsi="Trebuchet MS" w:cs="Tahoma"/>
          <w:bCs w:val="0"/>
          <w:color w:val="auto"/>
          <w:sz w:val="22"/>
          <w:szCs w:val="22"/>
        </w:rPr>
        <w:t>4</w:t>
      </w:r>
      <w:r w:rsidR="00DF6B07">
        <w:rPr>
          <w:rFonts w:ascii="Trebuchet MS" w:eastAsia="Calibri" w:hAnsi="Trebuchet MS" w:cs="Tahoma"/>
          <w:bCs w:val="0"/>
          <w:color w:val="auto"/>
          <w:sz w:val="22"/>
          <w:szCs w:val="22"/>
        </w:rPr>
        <w:t xml:space="preserve">  </w:t>
      </w:r>
      <w:r w:rsidR="003823CD" w:rsidRPr="00895952">
        <w:rPr>
          <w:rFonts w:ascii="Trebuchet MS" w:eastAsia="Calibri" w:hAnsi="Trebuchet MS" w:cs="Tahoma"/>
          <w:bCs w:val="0"/>
          <w:color w:val="auto"/>
          <w:sz w:val="22"/>
          <w:szCs w:val="22"/>
        </w:rPr>
        <w:t>Adquisición</w:t>
      </w:r>
      <w:r w:rsidR="00C9191D" w:rsidRPr="00895952">
        <w:rPr>
          <w:rFonts w:ascii="Trebuchet MS" w:eastAsia="Calibri" w:hAnsi="Trebuchet MS" w:cs="Tahoma"/>
          <w:bCs w:val="0"/>
          <w:color w:val="auto"/>
          <w:sz w:val="22"/>
          <w:szCs w:val="22"/>
        </w:rPr>
        <w:t xml:space="preserve"> y administración de bienes y servicios</w:t>
      </w:r>
      <w:bookmarkEnd w:id="90"/>
      <w:bookmarkEnd w:id="91"/>
      <w:bookmarkEnd w:id="92"/>
      <w:bookmarkEnd w:id="93"/>
    </w:p>
    <w:p w:rsidR="00E15259" w:rsidRPr="00E15259" w:rsidRDefault="00E15259" w:rsidP="00E15259"/>
    <w:p w:rsidR="00EC1A0D" w:rsidRDefault="00C9191D" w:rsidP="00EC1A0D">
      <w:pPr>
        <w:jc w:val="both"/>
        <w:rPr>
          <w:rFonts w:ascii="Trebuchet MS" w:hAnsi="Trebuchet MS" w:cs="Arial"/>
          <w:lang w:eastAsia="es-CO"/>
        </w:rPr>
      </w:pPr>
      <w:r w:rsidRPr="002E2402">
        <w:rPr>
          <w:rFonts w:ascii="Trebuchet MS" w:hAnsi="Trebuchet MS" w:cs="Arial"/>
          <w:lang w:eastAsia="es-CO"/>
        </w:rPr>
        <w:t xml:space="preserve">La entidad mediante el documento </w:t>
      </w:r>
      <w:r w:rsidR="00EC1A0D" w:rsidRPr="002E2402">
        <w:rPr>
          <w:rFonts w:ascii="Trebuchet MS" w:hAnsi="Trebuchet MS" w:cs="Arial"/>
          <w:lang w:eastAsia="es-CO"/>
        </w:rPr>
        <w:t>“</w:t>
      </w:r>
      <w:r w:rsidRPr="002E2402">
        <w:rPr>
          <w:rFonts w:ascii="Trebuchet MS" w:hAnsi="Trebuchet MS" w:cs="Arial"/>
          <w:lang w:eastAsia="es-CO"/>
        </w:rPr>
        <w:t xml:space="preserve">Procedimiento Adquisición y Administración de Bienes y </w:t>
      </w:r>
      <w:proofErr w:type="spellStart"/>
      <w:r w:rsidRPr="002E2402">
        <w:rPr>
          <w:rFonts w:ascii="Trebuchet MS" w:hAnsi="Trebuchet MS" w:cs="Arial"/>
          <w:lang w:eastAsia="es-CO"/>
        </w:rPr>
        <w:t>Servicios</w:t>
      </w:r>
      <w:r w:rsidR="00EC1A0D" w:rsidRPr="002E2402">
        <w:rPr>
          <w:rFonts w:ascii="Trebuchet MS" w:hAnsi="Trebuchet MS" w:cs="Arial"/>
          <w:lang w:eastAsia="es-CO"/>
        </w:rPr>
        <w:t>”</w:t>
      </w:r>
      <w:proofErr w:type="gramStart"/>
      <w:r w:rsidRPr="002E2402">
        <w:rPr>
          <w:rFonts w:ascii="Trebuchet MS" w:hAnsi="Trebuchet MS" w:cs="Arial"/>
          <w:lang w:eastAsia="es-CO"/>
        </w:rPr>
        <w:t>,</w:t>
      </w:r>
      <w:r w:rsidR="00E93B22" w:rsidRPr="002E2402">
        <w:rPr>
          <w:rFonts w:ascii="Trebuchet MS" w:hAnsi="Trebuchet MS" w:cs="Arial"/>
          <w:lang w:eastAsia="es-CO"/>
        </w:rPr>
        <w:t>garantiza</w:t>
      </w:r>
      <w:proofErr w:type="spellEnd"/>
      <w:proofErr w:type="gramEnd"/>
      <w:r w:rsidR="00E93B22" w:rsidRPr="002E2402">
        <w:rPr>
          <w:rFonts w:ascii="Trebuchet MS" w:hAnsi="Trebuchet MS" w:cs="Arial"/>
          <w:lang w:eastAsia="es-CO"/>
        </w:rPr>
        <w:t xml:space="preserve"> que en las diferentes adquisi</w:t>
      </w:r>
      <w:r w:rsidR="003823CD" w:rsidRPr="002E2402">
        <w:rPr>
          <w:rFonts w:ascii="Trebuchet MS" w:hAnsi="Trebuchet MS" w:cs="Arial"/>
          <w:lang w:eastAsia="es-CO"/>
        </w:rPr>
        <w:t>ci</w:t>
      </w:r>
      <w:r w:rsidR="00E93B22" w:rsidRPr="002E2402">
        <w:rPr>
          <w:rFonts w:ascii="Trebuchet MS" w:hAnsi="Trebuchet MS" w:cs="Arial"/>
          <w:lang w:eastAsia="es-CO"/>
        </w:rPr>
        <w:t xml:space="preserve">ones se tenga en cuenta las especificaciones técnicas relacionadas con </w:t>
      </w:r>
      <w:r w:rsidR="00EC1A0D" w:rsidRPr="002E2402">
        <w:rPr>
          <w:rFonts w:ascii="Trebuchet MS" w:hAnsi="Trebuchet MS" w:cs="Arial"/>
          <w:lang w:eastAsia="es-CO"/>
        </w:rPr>
        <w:t>S</w:t>
      </w:r>
      <w:r w:rsidR="00E93B22" w:rsidRPr="002E2402">
        <w:rPr>
          <w:rFonts w:ascii="Trebuchet MS" w:hAnsi="Trebuchet MS" w:cs="Arial"/>
          <w:lang w:eastAsia="es-CO"/>
        </w:rPr>
        <w:t xml:space="preserve">eguridad y </w:t>
      </w:r>
      <w:r w:rsidR="00EC1A0D" w:rsidRPr="002E2402">
        <w:rPr>
          <w:rFonts w:ascii="Trebuchet MS" w:hAnsi="Trebuchet MS" w:cs="Arial"/>
          <w:lang w:eastAsia="es-CO"/>
        </w:rPr>
        <w:t>S</w:t>
      </w:r>
      <w:r w:rsidR="00E93B22" w:rsidRPr="002E2402">
        <w:rPr>
          <w:rFonts w:ascii="Trebuchet MS" w:hAnsi="Trebuchet MS" w:cs="Arial"/>
          <w:lang w:eastAsia="es-CO"/>
        </w:rPr>
        <w:t>alud en el trabajo</w:t>
      </w:r>
      <w:r w:rsidR="00EC1A0D" w:rsidRPr="002E2402">
        <w:rPr>
          <w:rFonts w:ascii="Trebuchet MS" w:hAnsi="Trebuchet MS" w:cs="Arial"/>
          <w:lang w:eastAsia="es-CO"/>
        </w:rPr>
        <w:t>.</w:t>
      </w:r>
    </w:p>
    <w:p w:rsidR="00895952" w:rsidRPr="00DF6B07" w:rsidRDefault="00E15259" w:rsidP="002B7EB1">
      <w:pPr>
        <w:pStyle w:val="Ttulo1"/>
        <w:numPr>
          <w:ilvl w:val="0"/>
          <w:numId w:val="4"/>
        </w:numPr>
        <w:rPr>
          <w:rFonts w:ascii="Trebuchet MS" w:hAnsi="Trebuchet MS"/>
          <w:color w:val="auto"/>
          <w:sz w:val="22"/>
          <w:szCs w:val="22"/>
        </w:rPr>
      </w:pPr>
      <w:bookmarkStart w:id="95" w:name="_Toc469655659"/>
      <w:bookmarkStart w:id="96" w:name="_Toc470617261"/>
      <w:r w:rsidRPr="00DF6B07">
        <w:rPr>
          <w:rFonts w:ascii="Trebuchet MS" w:hAnsi="Trebuchet MS"/>
          <w:color w:val="auto"/>
          <w:sz w:val="22"/>
          <w:szCs w:val="22"/>
        </w:rPr>
        <w:t>EVALUACIÓ</w:t>
      </w:r>
      <w:r w:rsidR="005F1020" w:rsidRPr="00DF6B07">
        <w:rPr>
          <w:rFonts w:ascii="Trebuchet MS" w:hAnsi="Trebuchet MS"/>
          <w:color w:val="auto"/>
          <w:sz w:val="22"/>
          <w:szCs w:val="22"/>
        </w:rPr>
        <w:t>N</w:t>
      </w:r>
      <w:bookmarkEnd w:id="95"/>
      <w:r w:rsidR="003405FF" w:rsidRPr="00DF6B07">
        <w:rPr>
          <w:rFonts w:ascii="Trebuchet MS" w:hAnsi="Trebuchet MS"/>
          <w:color w:val="auto"/>
          <w:sz w:val="22"/>
          <w:szCs w:val="22"/>
        </w:rPr>
        <w:t xml:space="preserve"> Y AUDITORIAS</w:t>
      </w:r>
      <w:bookmarkStart w:id="97" w:name="_Toc465344353"/>
      <w:bookmarkStart w:id="98" w:name="_Toc465344873"/>
      <w:bookmarkEnd w:id="96"/>
    </w:p>
    <w:p w:rsidR="005F1020" w:rsidRPr="00895952" w:rsidRDefault="00895952" w:rsidP="00895952">
      <w:pPr>
        <w:pStyle w:val="Ttulo2"/>
        <w:rPr>
          <w:rFonts w:ascii="Trebuchet MS" w:eastAsia="Calibri" w:hAnsi="Trebuchet MS" w:cs="Tahoma"/>
          <w:bCs w:val="0"/>
          <w:color w:val="auto"/>
          <w:sz w:val="22"/>
          <w:szCs w:val="22"/>
        </w:rPr>
      </w:pPr>
      <w:bookmarkStart w:id="99" w:name="_Toc469655660"/>
      <w:bookmarkStart w:id="100" w:name="_Toc470617262"/>
      <w:r>
        <w:rPr>
          <w:rFonts w:ascii="Trebuchet MS" w:eastAsia="Calibri" w:hAnsi="Trebuchet MS" w:cs="Tahoma"/>
          <w:bCs w:val="0"/>
          <w:color w:val="auto"/>
          <w:sz w:val="22"/>
          <w:szCs w:val="22"/>
        </w:rPr>
        <w:t>1</w:t>
      </w:r>
      <w:r w:rsidR="003405FF">
        <w:rPr>
          <w:rFonts w:ascii="Trebuchet MS" w:eastAsia="Calibri" w:hAnsi="Trebuchet MS" w:cs="Tahoma"/>
          <w:bCs w:val="0"/>
          <w:color w:val="auto"/>
          <w:sz w:val="22"/>
          <w:szCs w:val="22"/>
        </w:rPr>
        <w:t>1</w:t>
      </w:r>
      <w:r>
        <w:rPr>
          <w:rFonts w:ascii="Trebuchet MS" w:eastAsia="Calibri" w:hAnsi="Trebuchet MS" w:cs="Tahoma"/>
          <w:bCs w:val="0"/>
          <w:color w:val="auto"/>
          <w:sz w:val="22"/>
          <w:szCs w:val="22"/>
        </w:rPr>
        <w:t xml:space="preserve">.1 </w:t>
      </w:r>
      <w:r w:rsidR="003823CD" w:rsidRPr="00895952">
        <w:rPr>
          <w:rFonts w:ascii="Trebuchet MS" w:eastAsia="Calibri" w:hAnsi="Trebuchet MS" w:cs="Tahoma"/>
          <w:bCs w:val="0"/>
          <w:color w:val="auto"/>
          <w:sz w:val="22"/>
          <w:szCs w:val="22"/>
        </w:rPr>
        <w:t>Revisión</w:t>
      </w:r>
      <w:r w:rsidR="005F1020" w:rsidRPr="00895952">
        <w:rPr>
          <w:rFonts w:ascii="Trebuchet MS" w:eastAsia="Calibri" w:hAnsi="Trebuchet MS" w:cs="Tahoma"/>
          <w:bCs w:val="0"/>
          <w:color w:val="auto"/>
          <w:sz w:val="22"/>
          <w:szCs w:val="22"/>
        </w:rPr>
        <w:t xml:space="preserve"> por la </w:t>
      </w:r>
      <w:r w:rsidR="00A9370E" w:rsidRPr="00895952">
        <w:rPr>
          <w:rFonts w:ascii="Trebuchet MS" w:eastAsia="Calibri" w:hAnsi="Trebuchet MS" w:cs="Tahoma"/>
          <w:bCs w:val="0"/>
          <w:color w:val="auto"/>
          <w:sz w:val="22"/>
          <w:szCs w:val="22"/>
        </w:rPr>
        <w:t>D</w:t>
      </w:r>
      <w:r w:rsidR="00060482" w:rsidRPr="00895952">
        <w:rPr>
          <w:rFonts w:ascii="Trebuchet MS" w:eastAsia="Calibri" w:hAnsi="Trebuchet MS" w:cs="Tahoma"/>
          <w:bCs w:val="0"/>
          <w:color w:val="auto"/>
          <w:sz w:val="22"/>
          <w:szCs w:val="22"/>
        </w:rPr>
        <w:t>irección</w:t>
      </w:r>
      <w:bookmarkEnd w:id="97"/>
      <w:bookmarkEnd w:id="98"/>
      <w:bookmarkEnd w:id="99"/>
      <w:bookmarkEnd w:id="100"/>
    </w:p>
    <w:p w:rsidR="005F1020" w:rsidRPr="00C14DA5" w:rsidRDefault="005F1020" w:rsidP="005F1020">
      <w:pPr>
        <w:autoSpaceDE w:val="0"/>
        <w:autoSpaceDN w:val="0"/>
        <w:adjustRightInd w:val="0"/>
        <w:spacing w:after="0" w:line="240" w:lineRule="auto"/>
        <w:jc w:val="both"/>
        <w:rPr>
          <w:rFonts w:ascii="Trebuchet MS" w:hAnsi="Trebuchet MS" w:cs="Calibri"/>
          <w:b/>
          <w:lang w:eastAsia="es-CO"/>
        </w:rPr>
      </w:pPr>
    </w:p>
    <w:p w:rsidR="005F1020" w:rsidRPr="00C14DA5" w:rsidRDefault="005F1020" w:rsidP="005F1020">
      <w:pPr>
        <w:pStyle w:val="Default"/>
        <w:jc w:val="both"/>
        <w:rPr>
          <w:rFonts w:ascii="Trebuchet MS" w:hAnsi="Trebuchet MS"/>
          <w:sz w:val="22"/>
          <w:szCs w:val="22"/>
        </w:rPr>
      </w:pPr>
      <w:r w:rsidRPr="00C14DA5">
        <w:rPr>
          <w:rFonts w:ascii="Trebuchet MS" w:hAnsi="Trebuchet MS"/>
          <w:sz w:val="22"/>
          <w:szCs w:val="22"/>
        </w:rPr>
        <w:t>La Alta dirección de la entidad</w:t>
      </w:r>
      <w:r w:rsidR="00495986">
        <w:rPr>
          <w:rFonts w:ascii="Trebuchet MS" w:hAnsi="Trebuchet MS"/>
          <w:sz w:val="22"/>
          <w:szCs w:val="22"/>
        </w:rPr>
        <w:t xml:space="preserve"> cuenta con el documento</w:t>
      </w:r>
      <w:r w:rsidR="00EC1A0D">
        <w:rPr>
          <w:rFonts w:ascii="Trebuchet MS" w:hAnsi="Trebuchet MS"/>
          <w:sz w:val="22"/>
          <w:szCs w:val="22"/>
        </w:rPr>
        <w:t xml:space="preserve"> “</w:t>
      </w:r>
      <w:r w:rsidR="00495986" w:rsidRPr="00495986">
        <w:rPr>
          <w:rFonts w:ascii="Trebuchet MS" w:hAnsi="Trebuchet MS"/>
          <w:sz w:val="22"/>
          <w:szCs w:val="22"/>
        </w:rPr>
        <w:t>Instructivo revisión por la dirección</w:t>
      </w:r>
      <w:r w:rsidR="00EC1A0D">
        <w:rPr>
          <w:rFonts w:ascii="Trebuchet MS" w:hAnsi="Trebuchet MS"/>
          <w:sz w:val="22"/>
          <w:szCs w:val="22"/>
        </w:rPr>
        <w:t>”</w:t>
      </w:r>
      <w:r w:rsidR="00495986">
        <w:rPr>
          <w:rFonts w:ascii="Trebuchet MS" w:hAnsi="Trebuchet MS"/>
          <w:sz w:val="22"/>
          <w:szCs w:val="22"/>
        </w:rPr>
        <w:t xml:space="preserve"> para evaluar </w:t>
      </w:r>
      <w:r w:rsidRPr="00C14DA5">
        <w:rPr>
          <w:rFonts w:ascii="Trebuchet MS" w:hAnsi="Trebuchet MS"/>
          <w:sz w:val="22"/>
          <w:szCs w:val="22"/>
        </w:rPr>
        <w:t>el SG-SST cada</w:t>
      </w:r>
      <w:r w:rsidR="00495986">
        <w:rPr>
          <w:rFonts w:ascii="Trebuchet MS" w:hAnsi="Trebuchet MS"/>
          <w:sz w:val="22"/>
          <w:szCs w:val="22"/>
        </w:rPr>
        <w:t xml:space="preserve"> año</w:t>
      </w:r>
      <w:r w:rsidRPr="00C14DA5">
        <w:rPr>
          <w:rFonts w:ascii="Trebuchet MS" w:hAnsi="Trebuchet MS"/>
          <w:sz w:val="22"/>
          <w:szCs w:val="22"/>
        </w:rPr>
        <w:t xml:space="preserve"> de conformidad con las modificaciones en los procesos, la supervisión y medición de los resultados, las auditorías y demás informes que permitan recopilar información sobre su funcionamiento. </w:t>
      </w:r>
    </w:p>
    <w:p w:rsidR="005F1020" w:rsidRPr="00C14DA5" w:rsidRDefault="005F1020" w:rsidP="005F1020">
      <w:pPr>
        <w:pStyle w:val="Default"/>
        <w:rPr>
          <w:rFonts w:ascii="Trebuchet MS" w:hAnsi="Trebuchet MS"/>
          <w:sz w:val="22"/>
          <w:szCs w:val="22"/>
        </w:rPr>
      </w:pPr>
    </w:p>
    <w:p w:rsidR="00EC1A0D" w:rsidRDefault="00EC1A0D" w:rsidP="005F1020">
      <w:pPr>
        <w:pStyle w:val="Default"/>
        <w:rPr>
          <w:rFonts w:ascii="Trebuchet MS" w:hAnsi="Trebuchet MS"/>
          <w:sz w:val="22"/>
          <w:szCs w:val="22"/>
        </w:rPr>
      </w:pPr>
      <w:r>
        <w:rPr>
          <w:rFonts w:ascii="Trebuchet MS" w:hAnsi="Trebuchet MS"/>
          <w:sz w:val="22"/>
          <w:szCs w:val="22"/>
        </w:rPr>
        <w:t>El alcance de la revisión estará determinada por los requisitos establecidos en el numeral 2.2.4.6.31 del decreto 1072 de 2015, los cuales serán desplegados dentro del instructivo de revisión por la dirección.</w:t>
      </w:r>
    </w:p>
    <w:p w:rsidR="00EC1A0D" w:rsidRDefault="00EC1A0D" w:rsidP="005F1020">
      <w:pPr>
        <w:pStyle w:val="Default"/>
        <w:jc w:val="both"/>
        <w:rPr>
          <w:rFonts w:ascii="Trebuchet MS" w:hAnsi="Trebuchet MS"/>
          <w:sz w:val="22"/>
          <w:szCs w:val="22"/>
        </w:rPr>
      </w:pPr>
    </w:p>
    <w:p w:rsidR="005F1020" w:rsidRPr="00C14DA5" w:rsidRDefault="005F1020" w:rsidP="005F1020">
      <w:pPr>
        <w:pStyle w:val="Default"/>
        <w:jc w:val="both"/>
        <w:rPr>
          <w:rFonts w:ascii="Trebuchet MS" w:hAnsi="Trebuchet MS"/>
          <w:sz w:val="22"/>
          <w:szCs w:val="22"/>
        </w:rPr>
      </w:pPr>
      <w:r w:rsidRPr="00C14DA5">
        <w:rPr>
          <w:rFonts w:ascii="Trebuchet MS" w:hAnsi="Trebuchet MS"/>
          <w:sz w:val="22"/>
          <w:szCs w:val="22"/>
        </w:rPr>
        <w:t>Las conclusiones de esta evaluación deben ser documentadas y sus principales  resultados, deben ser comunicados al COPASST y a las personas responsables de cada uno de los elementos pertinentes, para la adopción oportuna de medidas preventivas, correctivas o de mejora.</w:t>
      </w:r>
    </w:p>
    <w:p w:rsidR="00963234" w:rsidRPr="00A83A70" w:rsidRDefault="00A83A70" w:rsidP="00A83A70">
      <w:pPr>
        <w:pStyle w:val="Ttulo2"/>
        <w:rPr>
          <w:rFonts w:ascii="Trebuchet MS" w:eastAsia="Calibri" w:hAnsi="Trebuchet MS" w:cs="Tahoma"/>
          <w:bCs w:val="0"/>
          <w:color w:val="auto"/>
          <w:sz w:val="22"/>
          <w:szCs w:val="22"/>
        </w:rPr>
      </w:pPr>
      <w:bookmarkStart w:id="101" w:name="_Toc343247152"/>
      <w:bookmarkStart w:id="102" w:name="_Toc469655662"/>
      <w:bookmarkStart w:id="103" w:name="_Toc470617263"/>
      <w:bookmarkEnd w:id="94"/>
      <w:r>
        <w:rPr>
          <w:rFonts w:ascii="Trebuchet MS" w:eastAsia="Calibri" w:hAnsi="Trebuchet MS" w:cs="Tahoma"/>
          <w:bCs w:val="0"/>
          <w:color w:val="auto"/>
          <w:sz w:val="22"/>
          <w:szCs w:val="22"/>
        </w:rPr>
        <w:t>11.</w:t>
      </w:r>
      <w:r w:rsidR="003405FF">
        <w:rPr>
          <w:rFonts w:ascii="Trebuchet MS" w:eastAsia="Calibri" w:hAnsi="Trebuchet MS" w:cs="Tahoma"/>
          <w:bCs w:val="0"/>
          <w:color w:val="auto"/>
          <w:sz w:val="22"/>
          <w:szCs w:val="22"/>
        </w:rPr>
        <w:t>2</w:t>
      </w:r>
      <w:r w:rsidR="00DF6B07">
        <w:rPr>
          <w:rFonts w:ascii="Trebuchet MS" w:eastAsia="Calibri" w:hAnsi="Trebuchet MS" w:cs="Tahoma"/>
          <w:bCs w:val="0"/>
          <w:color w:val="auto"/>
          <w:sz w:val="22"/>
          <w:szCs w:val="22"/>
        </w:rPr>
        <w:t xml:space="preserve">  </w:t>
      </w:r>
      <w:r w:rsidR="003823CD" w:rsidRPr="00A83A70">
        <w:rPr>
          <w:rFonts w:ascii="Trebuchet MS" w:eastAsia="Calibri" w:hAnsi="Trebuchet MS" w:cs="Tahoma"/>
          <w:bCs w:val="0"/>
          <w:color w:val="auto"/>
          <w:sz w:val="22"/>
          <w:szCs w:val="22"/>
        </w:rPr>
        <w:t>Auditorías</w:t>
      </w:r>
      <w:r w:rsidR="00D91872" w:rsidRPr="00A83A70">
        <w:rPr>
          <w:rFonts w:ascii="Trebuchet MS" w:eastAsia="Calibri" w:hAnsi="Trebuchet MS" w:cs="Tahoma"/>
          <w:bCs w:val="0"/>
          <w:color w:val="auto"/>
          <w:sz w:val="22"/>
          <w:szCs w:val="22"/>
        </w:rPr>
        <w:t xml:space="preserve"> internas</w:t>
      </w:r>
      <w:bookmarkEnd w:id="101"/>
      <w:bookmarkEnd w:id="102"/>
      <w:bookmarkEnd w:id="103"/>
    </w:p>
    <w:p w:rsidR="00963234" w:rsidRPr="00C14DA5" w:rsidRDefault="00963234" w:rsidP="00963234">
      <w:pPr>
        <w:pStyle w:val="Default"/>
        <w:jc w:val="both"/>
        <w:rPr>
          <w:rFonts w:ascii="Trebuchet MS" w:hAnsi="Trebuchet MS"/>
          <w:sz w:val="22"/>
          <w:szCs w:val="22"/>
        </w:rPr>
      </w:pPr>
    </w:p>
    <w:p w:rsidR="00963234" w:rsidRPr="00C14DA5" w:rsidRDefault="005912F0" w:rsidP="00963234">
      <w:pPr>
        <w:pStyle w:val="Encabezado"/>
        <w:jc w:val="both"/>
        <w:rPr>
          <w:rFonts w:ascii="Trebuchet MS" w:hAnsi="Trebuchet MS" w:cs="Tahoma"/>
          <w:b/>
        </w:rPr>
      </w:pPr>
      <w:r w:rsidRPr="00C14DA5">
        <w:rPr>
          <w:rFonts w:ascii="Trebuchet MS" w:hAnsi="Trebuchet MS" w:cs="Tahoma"/>
        </w:rPr>
        <w:t xml:space="preserve">El </w:t>
      </w:r>
      <w:proofErr w:type="spellStart"/>
      <w:r w:rsidRPr="00C14DA5">
        <w:rPr>
          <w:rFonts w:ascii="Trebuchet MS" w:hAnsi="Trebuchet MS" w:cs="Tahoma"/>
        </w:rPr>
        <w:t>DADEP</w:t>
      </w:r>
      <w:r w:rsidR="00963234" w:rsidRPr="00C14DA5">
        <w:rPr>
          <w:rFonts w:ascii="Trebuchet MS" w:hAnsi="Trebuchet MS" w:cs="Tahoma"/>
        </w:rPr>
        <w:t>ha</w:t>
      </w:r>
      <w:proofErr w:type="spellEnd"/>
      <w:r w:rsidR="00963234" w:rsidRPr="00C14DA5">
        <w:rPr>
          <w:rFonts w:ascii="Trebuchet MS" w:hAnsi="Trebuchet MS" w:cs="Tahoma"/>
        </w:rPr>
        <w:t xml:space="preserve"> establecido que para determinar la eficacia del Sistema de Gestión de Seguridad y Salud en el Trabajo, se efectúen </w:t>
      </w:r>
      <w:r w:rsidR="006D728F" w:rsidRPr="00C14DA5">
        <w:rPr>
          <w:rFonts w:ascii="Trebuchet MS" w:hAnsi="Trebuchet MS" w:cs="Tahoma"/>
        </w:rPr>
        <w:t>auditorías</w:t>
      </w:r>
      <w:r w:rsidR="00963234" w:rsidRPr="00C14DA5">
        <w:rPr>
          <w:rFonts w:ascii="Trebuchet MS" w:hAnsi="Trebuchet MS" w:cs="Tahoma"/>
        </w:rPr>
        <w:t xml:space="preserve"> al Sistema, para lo cual cuenta con </w:t>
      </w:r>
      <w:r w:rsidR="00D91872">
        <w:rPr>
          <w:rFonts w:ascii="Trebuchet MS" w:hAnsi="Trebuchet MS" w:cs="Tahoma"/>
        </w:rPr>
        <w:t xml:space="preserve">el documento </w:t>
      </w:r>
      <w:r w:rsidR="00D91872" w:rsidRPr="00D91872">
        <w:rPr>
          <w:rFonts w:ascii="Trebuchet MS" w:hAnsi="Trebuchet MS" w:cs="Tahoma"/>
        </w:rPr>
        <w:t xml:space="preserve">Procedimiento </w:t>
      </w:r>
      <w:proofErr w:type="spellStart"/>
      <w:r w:rsidR="003823CD" w:rsidRPr="00D91872">
        <w:rPr>
          <w:rFonts w:ascii="Trebuchet MS" w:hAnsi="Trebuchet MS" w:cs="Tahoma"/>
        </w:rPr>
        <w:t>Auditorías</w:t>
      </w:r>
      <w:r w:rsidR="00EC1A0D">
        <w:rPr>
          <w:rFonts w:ascii="Trebuchet MS" w:hAnsi="Trebuchet MS" w:cs="Tahoma"/>
        </w:rPr>
        <w:t>del</w:t>
      </w:r>
      <w:proofErr w:type="spellEnd"/>
      <w:r w:rsidR="00EC1A0D">
        <w:rPr>
          <w:rFonts w:ascii="Trebuchet MS" w:hAnsi="Trebuchet MS" w:cs="Tahoma"/>
        </w:rPr>
        <w:t xml:space="preserve"> Sistema Integrado de Gestión</w:t>
      </w:r>
      <w:r w:rsidR="00963234" w:rsidRPr="00C14DA5">
        <w:rPr>
          <w:rFonts w:ascii="Trebuchet MS" w:hAnsi="Trebuchet MS" w:cs="Tahoma"/>
        </w:rPr>
        <w:t>, el cual describe las actividades para llevar a cabo el control del sistema de manera anual. Situación que puede variar por solicitud directa de la alta dirección, un cliente o un organismo competente.</w:t>
      </w:r>
    </w:p>
    <w:p w:rsidR="00963234" w:rsidRPr="00C14DA5" w:rsidRDefault="00963234" w:rsidP="00963234">
      <w:pPr>
        <w:pStyle w:val="Encabezado"/>
        <w:jc w:val="both"/>
        <w:rPr>
          <w:rFonts w:ascii="Trebuchet MS" w:hAnsi="Trebuchet MS" w:cs="Tahoma"/>
        </w:rPr>
      </w:pPr>
    </w:p>
    <w:p w:rsidR="00963234" w:rsidRDefault="00963234" w:rsidP="00963234">
      <w:pPr>
        <w:pStyle w:val="Encabezado"/>
        <w:jc w:val="both"/>
        <w:rPr>
          <w:rFonts w:ascii="Trebuchet MS" w:hAnsi="Trebuchet MS" w:cs="Tahoma"/>
        </w:rPr>
      </w:pPr>
      <w:r w:rsidRPr="00C14DA5">
        <w:rPr>
          <w:rFonts w:ascii="Trebuchet MS" w:hAnsi="Trebuchet MS" w:cs="Tahoma"/>
        </w:rPr>
        <w:t>Entre las actividades descritas en el procedimiento en mención se determina planificar el programa de auditorías</w:t>
      </w:r>
      <w:r w:rsidR="00EC1A0D">
        <w:rPr>
          <w:rFonts w:ascii="Trebuchet MS" w:hAnsi="Trebuchet MS" w:cs="Tahoma"/>
        </w:rPr>
        <w:t xml:space="preserve">, que para el caso de este subsistema, se realizará </w:t>
      </w:r>
      <w:r w:rsidRPr="00C14DA5">
        <w:rPr>
          <w:rFonts w:ascii="Trebuchet MS" w:hAnsi="Trebuchet MS" w:cs="Tahoma"/>
        </w:rPr>
        <w:t xml:space="preserve">con la participación del </w:t>
      </w:r>
      <w:r w:rsidR="005776E3" w:rsidRPr="00C14DA5">
        <w:rPr>
          <w:rFonts w:ascii="Trebuchet MS" w:hAnsi="Trebuchet MS" w:cs="Tahoma"/>
        </w:rPr>
        <w:t>COPAS</w:t>
      </w:r>
      <w:r w:rsidR="0031448F" w:rsidRPr="00C14DA5">
        <w:rPr>
          <w:rFonts w:ascii="Trebuchet MS" w:hAnsi="Trebuchet MS" w:cs="Tahoma"/>
        </w:rPr>
        <w:t>S</w:t>
      </w:r>
      <w:r w:rsidR="005776E3" w:rsidRPr="00C14DA5">
        <w:rPr>
          <w:rFonts w:ascii="Trebuchet MS" w:hAnsi="Trebuchet MS" w:cs="Tahoma"/>
        </w:rPr>
        <w:t>T</w:t>
      </w:r>
      <w:r w:rsidRPr="00C14DA5">
        <w:rPr>
          <w:rFonts w:ascii="Trebuchet MS" w:hAnsi="Trebuchet MS" w:cs="Tahoma"/>
        </w:rPr>
        <w:t>.</w:t>
      </w:r>
    </w:p>
    <w:p w:rsidR="00EC1A0D" w:rsidRDefault="00EC1A0D" w:rsidP="00963234">
      <w:pPr>
        <w:pStyle w:val="Encabezado"/>
        <w:jc w:val="both"/>
        <w:rPr>
          <w:rFonts w:ascii="Trebuchet MS" w:hAnsi="Trebuchet MS" w:cs="Tahoma"/>
        </w:rPr>
      </w:pPr>
    </w:p>
    <w:p w:rsidR="00EC1A0D" w:rsidRDefault="00EC1A0D" w:rsidP="00963234">
      <w:pPr>
        <w:pStyle w:val="Encabezado"/>
        <w:jc w:val="both"/>
        <w:rPr>
          <w:rFonts w:ascii="Trebuchet MS" w:hAnsi="Trebuchet MS" w:cs="Tahoma"/>
        </w:rPr>
      </w:pPr>
      <w:r>
        <w:rPr>
          <w:rFonts w:ascii="Trebuchet MS" w:hAnsi="Trebuchet MS" w:cs="Tahoma"/>
        </w:rPr>
        <w:t xml:space="preserve">En la auditoria al SST se tendrá </w:t>
      </w:r>
      <w:proofErr w:type="spellStart"/>
      <w:proofErr w:type="gramStart"/>
      <w:r>
        <w:rPr>
          <w:rFonts w:ascii="Trebuchet MS" w:hAnsi="Trebuchet MS" w:cs="Tahoma"/>
        </w:rPr>
        <w:t>el</w:t>
      </w:r>
      <w:proofErr w:type="spellEnd"/>
      <w:proofErr w:type="gramEnd"/>
      <w:r>
        <w:rPr>
          <w:rFonts w:ascii="Trebuchet MS" w:hAnsi="Trebuchet MS" w:cs="Tahoma"/>
        </w:rPr>
        <w:t xml:space="preserve"> cuenta el alcance establecido en el numeral 2.2.4.6.30 del Decreto 1072 de 2015.</w:t>
      </w:r>
    </w:p>
    <w:p w:rsidR="00963234" w:rsidRPr="00DF6B07" w:rsidRDefault="0031448F" w:rsidP="002B7EB1">
      <w:pPr>
        <w:pStyle w:val="Ttulo1"/>
        <w:numPr>
          <w:ilvl w:val="0"/>
          <w:numId w:val="4"/>
        </w:numPr>
        <w:rPr>
          <w:rFonts w:ascii="Trebuchet MS" w:hAnsi="Trebuchet MS"/>
          <w:color w:val="auto"/>
          <w:sz w:val="22"/>
          <w:szCs w:val="22"/>
        </w:rPr>
      </w:pPr>
      <w:bookmarkStart w:id="104" w:name="_Toc469655663"/>
      <w:bookmarkStart w:id="105" w:name="_Toc470617264"/>
      <w:bookmarkStart w:id="106" w:name="_Toc343247155"/>
      <w:r w:rsidRPr="00DF6B07">
        <w:rPr>
          <w:rFonts w:ascii="Trebuchet MS" w:hAnsi="Trebuchet MS"/>
          <w:color w:val="auto"/>
          <w:sz w:val="22"/>
          <w:szCs w:val="22"/>
        </w:rPr>
        <w:t>MEJOR</w:t>
      </w:r>
      <w:r w:rsidR="00763BD6" w:rsidRPr="00DF6B07">
        <w:rPr>
          <w:rFonts w:ascii="Trebuchet MS" w:hAnsi="Trebuchet MS"/>
          <w:color w:val="auto"/>
          <w:sz w:val="22"/>
          <w:szCs w:val="22"/>
        </w:rPr>
        <w:t>A CONTINUA</w:t>
      </w:r>
      <w:bookmarkEnd w:id="104"/>
      <w:bookmarkEnd w:id="105"/>
    </w:p>
    <w:p w:rsidR="00963234" w:rsidRDefault="00963234" w:rsidP="002B7EB1">
      <w:pPr>
        <w:pStyle w:val="Ttulo2"/>
        <w:numPr>
          <w:ilvl w:val="1"/>
          <w:numId w:val="4"/>
        </w:numPr>
        <w:rPr>
          <w:rFonts w:ascii="Trebuchet MS" w:eastAsia="Calibri" w:hAnsi="Trebuchet MS" w:cs="Tahoma"/>
          <w:bCs w:val="0"/>
          <w:color w:val="auto"/>
          <w:sz w:val="22"/>
          <w:szCs w:val="22"/>
        </w:rPr>
      </w:pPr>
      <w:bookmarkStart w:id="107" w:name="_Toc469655664"/>
      <w:bookmarkStart w:id="108" w:name="_Toc470617265"/>
      <w:r w:rsidRPr="00A83A70">
        <w:rPr>
          <w:rFonts w:ascii="Trebuchet MS" w:eastAsia="Calibri" w:hAnsi="Trebuchet MS" w:cs="Tahoma"/>
          <w:bCs w:val="0"/>
          <w:color w:val="auto"/>
          <w:sz w:val="22"/>
          <w:szCs w:val="22"/>
        </w:rPr>
        <w:t>M</w:t>
      </w:r>
      <w:r w:rsidR="00763BD6" w:rsidRPr="00A83A70">
        <w:rPr>
          <w:rFonts w:ascii="Trebuchet MS" w:eastAsia="Calibri" w:hAnsi="Trebuchet MS" w:cs="Tahoma"/>
          <w:bCs w:val="0"/>
          <w:color w:val="auto"/>
          <w:sz w:val="22"/>
          <w:szCs w:val="22"/>
        </w:rPr>
        <w:t>ejora continua</w:t>
      </w:r>
      <w:bookmarkEnd w:id="106"/>
      <w:bookmarkEnd w:id="107"/>
      <w:bookmarkEnd w:id="108"/>
    </w:p>
    <w:p w:rsidR="003405FF" w:rsidRDefault="003405FF" w:rsidP="00963234">
      <w:pPr>
        <w:pStyle w:val="Textoindependiente"/>
        <w:rPr>
          <w:rFonts w:ascii="Trebuchet MS" w:hAnsi="Trebuchet MS" w:cs="Tahoma"/>
          <w:sz w:val="22"/>
          <w:szCs w:val="22"/>
          <w:lang w:val="es-CO"/>
        </w:rPr>
      </w:pPr>
    </w:p>
    <w:p w:rsidR="00E90C08" w:rsidRDefault="00963234" w:rsidP="00963234">
      <w:pPr>
        <w:pStyle w:val="Textoindependiente"/>
        <w:rPr>
          <w:rFonts w:ascii="Trebuchet MS" w:eastAsia="Calibri" w:hAnsi="Trebuchet MS" w:cs="Tahoma"/>
          <w:kern w:val="0"/>
          <w:sz w:val="22"/>
          <w:szCs w:val="22"/>
          <w:lang w:val="es-CO" w:eastAsia="en-US"/>
        </w:rPr>
      </w:pPr>
      <w:r w:rsidRPr="00C14DA5">
        <w:rPr>
          <w:rFonts w:ascii="Trebuchet MS" w:hAnsi="Trebuchet MS" w:cs="Tahoma"/>
          <w:sz w:val="22"/>
          <w:szCs w:val="22"/>
          <w:lang w:val="es-CO"/>
        </w:rPr>
        <w:t xml:space="preserve">La </w:t>
      </w:r>
      <w:r w:rsidR="00E72138">
        <w:rPr>
          <w:rFonts w:ascii="Trebuchet MS" w:hAnsi="Trebuchet MS" w:cs="Tahoma"/>
          <w:sz w:val="22"/>
          <w:szCs w:val="22"/>
          <w:lang w:val="es-CO"/>
        </w:rPr>
        <w:t>entidad ha diseñado e implem</w:t>
      </w:r>
      <w:r w:rsidR="003D1B08">
        <w:rPr>
          <w:rFonts w:ascii="Trebuchet MS" w:hAnsi="Trebuchet MS" w:cs="Tahoma"/>
          <w:sz w:val="22"/>
          <w:szCs w:val="22"/>
          <w:lang w:val="es-CO"/>
        </w:rPr>
        <w:t>e</w:t>
      </w:r>
      <w:r w:rsidR="00E72138">
        <w:rPr>
          <w:rFonts w:ascii="Trebuchet MS" w:hAnsi="Trebuchet MS" w:cs="Tahoma"/>
          <w:sz w:val="22"/>
          <w:szCs w:val="22"/>
          <w:lang w:val="es-CO"/>
        </w:rPr>
        <w:t xml:space="preserve">ntado el documento </w:t>
      </w:r>
      <w:r w:rsidR="00E72138" w:rsidRPr="00E72138">
        <w:rPr>
          <w:rFonts w:ascii="Trebuchet MS" w:eastAsia="Calibri" w:hAnsi="Trebuchet MS" w:cs="Tahoma"/>
          <w:kern w:val="0"/>
          <w:sz w:val="22"/>
          <w:szCs w:val="22"/>
          <w:lang w:val="es-CO" w:eastAsia="en-US"/>
        </w:rPr>
        <w:t>Proceso Verificación y mejoramiento continuo</w:t>
      </w:r>
      <w:r w:rsidR="00E72138">
        <w:rPr>
          <w:rFonts w:ascii="Trebuchet MS" w:eastAsia="Calibri" w:hAnsi="Trebuchet MS" w:cs="Tahoma"/>
          <w:kern w:val="0"/>
          <w:sz w:val="22"/>
          <w:szCs w:val="22"/>
          <w:lang w:val="es-CO" w:eastAsia="en-US"/>
        </w:rPr>
        <w:t xml:space="preserve">, </w:t>
      </w:r>
      <w:r w:rsidR="003D1B08">
        <w:rPr>
          <w:rFonts w:ascii="Trebuchet MS" w:eastAsia="Calibri" w:hAnsi="Trebuchet MS" w:cs="Tahoma"/>
          <w:kern w:val="0"/>
          <w:sz w:val="22"/>
          <w:szCs w:val="22"/>
          <w:lang w:val="es-CO" w:eastAsia="en-US"/>
        </w:rPr>
        <w:t xml:space="preserve">con el fin de mantener vigente y actualizado el </w:t>
      </w:r>
      <w:r w:rsidRPr="00E72138">
        <w:rPr>
          <w:rFonts w:ascii="Trebuchet MS" w:eastAsia="Calibri" w:hAnsi="Trebuchet MS" w:cs="Tahoma"/>
          <w:kern w:val="0"/>
          <w:sz w:val="22"/>
          <w:szCs w:val="22"/>
          <w:lang w:val="es-CO" w:eastAsia="en-US"/>
        </w:rPr>
        <w:t xml:space="preserve"> SG-SST</w:t>
      </w:r>
      <w:r w:rsidR="003D1B08">
        <w:rPr>
          <w:rFonts w:ascii="Trebuchet MS" w:eastAsia="Calibri" w:hAnsi="Trebuchet MS" w:cs="Tahoma"/>
          <w:kern w:val="0"/>
          <w:sz w:val="22"/>
          <w:szCs w:val="22"/>
          <w:lang w:val="es-CO" w:eastAsia="en-US"/>
        </w:rPr>
        <w:t>.</w:t>
      </w:r>
    </w:p>
    <w:p w:rsidR="003D1B08" w:rsidRPr="00C14DA5" w:rsidRDefault="003D1B08" w:rsidP="00963234">
      <w:pPr>
        <w:pStyle w:val="Textoindependiente"/>
        <w:rPr>
          <w:rFonts w:ascii="Trebuchet MS" w:hAnsi="Trebuchet MS" w:cs="Tahoma"/>
          <w:sz w:val="22"/>
          <w:szCs w:val="22"/>
          <w:lang w:val="es-CO"/>
        </w:rPr>
      </w:pPr>
    </w:p>
    <w:p w:rsidR="00963234" w:rsidRPr="00C14DA5" w:rsidRDefault="00963234" w:rsidP="00963234">
      <w:pPr>
        <w:pStyle w:val="Default"/>
        <w:jc w:val="both"/>
        <w:rPr>
          <w:rFonts w:ascii="Trebuchet MS" w:hAnsi="Trebuchet MS"/>
          <w:sz w:val="22"/>
          <w:szCs w:val="22"/>
        </w:rPr>
      </w:pPr>
      <w:r w:rsidRPr="00C14DA5">
        <w:rPr>
          <w:rFonts w:ascii="Trebuchet MS" w:hAnsi="Trebuchet MS"/>
          <w:sz w:val="22"/>
          <w:szCs w:val="22"/>
        </w:rPr>
        <w:t xml:space="preserve">La </w:t>
      </w:r>
      <w:r w:rsidR="006D05A2" w:rsidRPr="00C14DA5">
        <w:rPr>
          <w:rFonts w:ascii="Trebuchet MS" w:hAnsi="Trebuchet MS"/>
          <w:sz w:val="22"/>
          <w:szCs w:val="22"/>
        </w:rPr>
        <w:t>entidad</w:t>
      </w:r>
      <w:r w:rsidRPr="00C14DA5">
        <w:rPr>
          <w:rFonts w:ascii="Trebuchet MS" w:hAnsi="Trebuchet MS"/>
          <w:sz w:val="22"/>
          <w:szCs w:val="22"/>
        </w:rPr>
        <w:t xml:space="preserve"> garantiza las disposiciones y recursos necesarios para el perfeccionamiento del SG-SST, con el objetivo de mejorar la eficacia de todas las actividades y el cumplimiento de sus propósitos. </w:t>
      </w:r>
    </w:p>
    <w:p w:rsidR="00963234" w:rsidRPr="00C14DA5" w:rsidRDefault="00963234" w:rsidP="00963234">
      <w:pPr>
        <w:pStyle w:val="Default"/>
        <w:jc w:val="both"/>
        <w:rPr>
          <w:rFonts w:ascii="Trebuchet MS" w:hAnsi="Trebuchet MS"/>
          <w:sz w:val="22"/>
          <w:szCs w:val="22"/>
        </w:rPr>
      </w:pPr>
    </w:p>
    <w:p w:rsidR="00963234" w:rsidRPr="00C14DA5" w:rsidRDefault="00963234" w:rsidP="00963234">
      <w:pPr>
        <w:pStyle w:val="Default"/>
        <w:jc w:val="both"/>
        <w:rPr>
          <w:rFonts w:ascii="Trebuchet MS" w:hAnsi="Trebuchet MS"/>
          <w:sz w:val="22"/>
          <w:szCs w:val="22"/>
        </w:rPr>
      </w:pPr>
      <w:r w:rsidRPr="00C14DA5">
        <w:rPr>
          <w:rFonts w:ascii="Trebuchet MS" w:hAnsi="Trebuchet MS"/>
          <w:sz w:val="22"/>
          <w:szCs w:val="22"/>
        </w:rPr>
        <w:t xml:space="preserve">Se considera las siguientes fuentes para identificar oportunidades de mejora: </w:t>
      </w:r>
    </w:p>
    <w:p w:rsidR="00963234" w:rsidRPr="00C14DA5" w:rsidRDefault="00963234" w:rsidP="00963234">
      <w:pPr>
        <w:pStyle w:val="Default"/>
        <w:jc w:val="both"/>
        <w:rPr>
          <w:rFonts w:ascii="Trebuchet MS" w:hAnsi="Trebuchet MS"/>
          <w:sz w:val="22"/>
          <w:szCs w:val="22"/>
        </w:rPr>
      </w:pPr>
    </w:p>
    <w:p w:rsidR="00963234" w:rsidRPr="00C14DA5" w:rsidRDefault="00963234" w:rsidP="002B7EB1">
      <w:pPr>
        <w:pStyle w:val="Default"/>
        <w:numPr>
          <w:ilvl w:val="0"/>
          <w:numId w:val="3"/>
        </w:numPr>
        <w:jc w:val="both"/>
        <w:rPr>
          <w:rFonts w:ascii="Trebuchet MS" w:hAnsi="Trebuchet MS"/>
          <w:sz w:val="22"/>
          <w:szCs w:val="22"/>
        </w:rPr>
      </w:pPr>
      <w:r w:rsidRPr="00C14DA5">
        <w:rPr>
          <w:rFonts w:ascii="Trebuchet MS" w:hAnsi="Trebuchet MS"/>
          <w:sz w:val="22"/>
          <w:szCs w:val="22"/>
        </w:rPr>
        <w:t xml:space="preserve">Los cambios en legislación que apliquen a la </w:t>
      </w:r>
      <w:proofErr w:type="gramStart"/>
      <w:r w:rsidRPr="00C14DA5">
        <w:rPr>
          <w:rFonts w:ascii="Trebuchet MS" w:hAnsi="Trebuchet MS"/>
          <w:sz w:val="22"/>
          <w:szCs w:val="22"/>
        </w:rPr>
        <w:t xml:space="preserve">organización </w:t>
      </w:r>
      <w:r w:rsidR="00E15259">
        <w:rPr>
          <w:rFonts w:ascii="Trebuchet MS" w:hAnsi="Trebuchet MS"/>
          <w:sz w:val="22"/>
          <w:szCs w:val="22"/>
        </w:rPr>
        <w:t>.</w:t>
      </w:r>
      <w:proofErr w:type="gramEnd"/>
    </w:p>
    <w:p w:rsidR="00963234" w:rsidRPr="00C14DA5" w:rsidRDefault="00963234" w:rsidP="00963234">
      <w:pPr>
        <w:pStyle w:val="Default"/>
        <w:jc w:val="both"/>
        <w:rPr>
          <w:rFonts w:ascii="Trebuchet MS" w:hAnsi="Trebuchet MS"/>
          <w:sz w:val="22"/>
          <w:szCs w:val="22"/>
        </w:rPr>
      </w:pPr>
    </w:p>
    <w:p w:rsidR="00963234" w:rsidRPr="00C14DA5" w:rsidRDefault="00963234" w:rsidP="002B7EB1">
      <w:pPr>
        <w:pStyle w:val="Default"/>
        <w:numPr>
          <w:ilvl w:val="0"/>
          <w:numId w:val="3"/>
        </w:numPr>
        <w:jc w:val="both"/>
        <w:rPr>
          <w:rFonts w:ascii="Trebuchet MS" w:hAnsi="Trebuchet MS"/>
          <w:sz w:val="22"/>
          <w:szCs w:val="22"/>
        </w:rPr>
      </w:pPr>
      <w:r w:rsidRPr="00C14DA5">
        <w:rPr>
          <w:rFonts w:ascii="Trebuchet MS" w:hAnsi="Trebuchet MS"/>
          <w:sz w:val="22"/>
          <w:szCs w:val="22"/>
        </w:rPr>
        <w:t>Evaluación del cumplimiento de los objetivos del SG-</w:t>
      </w:r>
      <w:proofErr w:type="gramStart"/>
      <w:r w:rsidRPr="00C14DA5">
        <w:rPr>
          <w:rFonts w:ascii="Trebuchet MS" w:hAnsi="Trebuchet MS"/>
          <w:sz w:val="22"/>
          <w:szCs w:val="22"/>
        </w:rPr>
        <w:t xml:space="preserve">SST </w:t>
      </w:r>
      <w:r w:rsidR="00E15259">
        <w:rPr>
          <w:rFonts w:ascii="Trebuchet MS" w:hAnsi="Trebuchet MS"/>
          <w:sz w:val="22"/>
          <w:szCs w:val="22"/>
        </w:rPr>
        <w:t>.</w:t>
      </w:r>
      <w:proofErr w:type="gramEnd"/>
    </w:p>
    <w:p w:rsidR="00963234" w:rsidRPr="00C14DA5" w:rsidRDefault="00963234" w:rsidP="00963234">
      <w:pPr>
        <w:pStyle w:val="Default"/>
        <w:ind w:left="720"/>
        <w:jc w:val="both"/>
        <w:rPr>
          <w:rFonts w:ascii="Trebuchet MS" w:hAnsi="Trebuchet MS"/>
          <w:sz w:val="22"/>
          <w:szCs w:val="22"/>
        </w:rPr>
      </w:pPr>
    </w:p>
    <w:p w:rsidR="00963234" w:rsidRPr="00C14DA5" w:rsidRDefault="00963234" w:rsidP="002B7EB1">
      <w:pPr>
        <w:pStyle w:val="Default"/>
        <w:numPr>
          <w:ilvl w:val="0"/>
          <w:numId w:val="3"/>
        </w:numPr>
        <w:jc w:val="both"/>
        <w:rPr>
          <w:rFonts w:ascii="Trebuchet MS" w:hAnsi="Trebuchet MS"/>
          <w:sz w:val="22"/>
          <w:szCs w:val="22"/>
        </w:rPr>
      </w:pPr>
      <w:r w:rsidRPr="00C14DA5">
        <w:rPr>
          <w:rFonts w:ascii="Trebuchet MS" w:hAnsi="Trebuchet MS"/>
          <w:sz w:val="22"/>
          <w:szCs w:val="22"/>
        </w:rPr>
        <w:t xml:space="preserve">Los resultados de la identificación de peligros y evaluación de los </w:t>
      </w:r>
      <w:proofErr w:type="gramStart"/>
      <w:r w:rsidRPr="00C14DA5">
        <w:rPr>
          <w:rFonts w:ascii="Trebuchet MS" w:hAnsi="Trebuchet MS"/>
          <w:sz w:val="22"/>
          <w:szCs w:val="22"/>
        </w:rPr>
        <w:t xml:space="preserve">riesgos </w:t>
      </w:r>
      <w:r w:rsidR="00E15259">
        <w:rPr>
          <w:rFonts w:ascii="Trebuchet MS" w:hAnsi="Trebuchet MS"/>
          <w:sz w:val="22"/>
          <w:szCs w:val="22"/>
        </w:rPr>
        <w:t>.</w:t>
      </w:r>
      <w:proofErr w:type="gramEnd"/>
    </w:p>
    <w:p w:rsidR="00963234" w:rsidRPr="00C14DA5" w:rsidRDefault="00963234" w:rsidP="00963234">
      <w:pPr>
        <w:pStyle w:val="Default"/>
        <w:ind w:left="720"/>
        <w:jc w:val="both"/>
        <w:rPr>
          <w:rFonts w:ascii="Trebuchet MS" w:hAnsi="Trebuchet MS"/>
          <w:sz w:val="22"/>
          <w:szCs w:val="22"/>
        </w:rPr>
      </w:pPr>
    </w:p>
    <w:p w:rsidR="00963234" w:rsidRPr="00C14DA5" w:rsidRDefault="00963234" w:rsidP="002B7EB1">
      <w:pPr>
        <w:pStyle w:val="Default"/>
        <w:numPr>
          <w:ilvl w:val="0"/>
          <w:numId w:val="3"/>
        </w:numPr>
        <w:jc w:val="both"/>
        <w:rPr>
          <w:rFonts w:ascii="Trebuchet MS" w:hAnsi="Trebuchet MS"/>
          <w:sz w:val="22"/>
          <w:szCs w:val="22"/>
        </w:rPr>
      </w:pPr>
      <w:r w:rsidRPr="00C14DA5">
        <w:rPr>
          <w:rFonts w:ascii="Trebuchet MS" w:hAnsi="Trebuchet MS"/>
          <w:sz w:val="22"/>
          <w:szCs w:val="22"/>
        </w:rPr>
        <w:t xml:space="preserve">Los resultados de la evaluación y auditoría del SG-SST, incluyendo la investigación de los incidentes, accidentes y enfermedades relacionadas con el trabajo y los resultados y recomendaciones de las </w:t>
      </w:r>
      <w:proofErr w:type="gramStart"/>
      <w:r w:rsidRPr="00C14DA5">
        <w:rPr>
          <w:rFonts w:ascii="Trebuchet MS" w:hAnsi="Trebuchet MS"/>
          <w:sz w:val="22"/>
          <w:szCs w:val="22"/>
        </w:rPr>
        <w:t xml:space="preserve">auditorías </w:t>
      </w:r>
      <w:r w:rsidR="00E15259">
        <w:rPr>
          <w:rFonts w:ascii="Trebuchet MS" w:hAnsi="Trebuchet MS"/>
          <w:sz w:val="22"/>
          <w:szCs w:val="22"/>
        </w:rPr>
        <w:t>.</w:t>
      </w:r>
      <w:proofErr w:type="gramEnd"/>
    </w:p>
    <w:p w:rsidR="00963234" w:rsidRPr="00C14DA5" w:rsidRDefault="00963234" w:rsidP="00963234">
      <w:pPr>
        <w:pStyle w:val="Default"/>
        <w:ind w:left="720"/>
        <w:jc w:val="both"/>
        <w:rPr>
          <w:rFonts w:ascii="Trebuchet MS" w:hAnsi="Trebuchet MS"/>
          <w:sz w:val="22"/>
          <w:szCs w:val="22"/>
        </w:rPr>
      </w:pPr>
    </w:p>
    <w:p w:rsidR="00963234" w:rsidRPr="00C14DA5" w:rsidRDefault="00963234" w:rsidP="002B7EB1">
      <w:pPr>
        <w:pStyle w:val="Default"/>
        <w:numPr>
          <w:ilvl w:val="0"/>
          <w:numId w:val="3"/>
        </w:numPr>
        <w:jc w:val="both"/>
        <w:rPr>
          <w:rFonts w:ascii="Trebuchet MS" w:hAnsi="Trebuchet MS"/>
          <w:sz w:val="22"/>
          <w:szCs w:val="22"/>
        </w:rPr>
      </w:pPr>
      <w:r w:rsidRPr="00C14DA5">
        <w:rPr>
          <w:rFonts w:ascii="Trebuchet MS" w:hAnsi="Trebuchet MS"/>
          <w:sz w:val="22"/>
          <w:szCs w:val="22"/>
        </w:rPr>
        <w:t xml:space="preserve">Las recomendaciones presentadas por los trabajadores y el </w:t>
      </w:r>
      <w:r w:rsidR="005776E3" w:rsidRPr="00C14DA5">
        <w:rPr>
          <w:rFonts w:ascii="Trebuchet MS" w:hAnsi="Trebuchet MS"/>
          <w:sz w:val="22"/>
          <w:szCs w:val="22"/>
        </w:rPr>
        <w:t>COPAS</w:t>
      </w:r>
      <w:r w:rsidR="00E15259">
        <w:rPr>
          <w:rFonts w:ascii="Trebuchet MS" w:hAnsi="Trebuchet MS"/>
          <w:sz w:val="22"/>
          <w:szCs w:val="22"/>
        </w:rPr>
        <w:t>S</w:t>
      </w:r>
      <w:r w:rsidR="005776E3" w:rsidRPr="00C14DA5">
        <w:rPr>
          <w:rFonts w:ascii="Trebuchet MS" w:hAnsi="Trebuchet MS"/>
          <w:sz w:val="22"/>
          <w:szCs w:val="22"/>
        </w:rPr>
        <w:t>T</w:t>
      </w:r>
      <w:r w:rsidR="00E15259">
        <w:rPr>
          <w:rFonts w:ascii="Trebuchet MS" w:hAnsi="Trebuchet MS"/>
          <w:sz w:val="22"/>
          <w:szCs w:val="22"/>
        </w:rPr>
        <w:t>.</w:t>
      </w:r>
    </w:p>
    <w:p w:rsidR="00963234" w:rsidRPr="00C14DA5" w:rsidRDefault="00963234" w:rsidP="00963234">
      <w:pPr>
        <w:pStyle w:val="Default"/>
        <w:ind w:left="720"/>
        <w:jc w:val="both"/>
        <w:rPr>
          <w:rFonts w:ascii="Trebuchet MS" w:hAnsi="Trebuchet MS"/>
          <w:sz w:val="22"/>
          <w:szCs w:val="22"/>
        </w:rPr>
      </w:pPr>
    </w:p>
    <w:p w:rsidR="00963234" w:rsidRPr="00C14DA5" w:rsidRDefault="00963234" w:rsidP="002B7EB1">
      <w:pPr>
        <w:pStyle w:val="Default"/>
        <w:numPr>
          <w:ilvl w:val="0"/>
          <w:numId w:val="3"/>
        </w:numPr>
        <w:jc w:val="both"/>
        <w:rPr>
          <w:rFonts w:ascii="Trebuchet MS" w:hAnsi="Trebuchet MS"/>
          <w:sz w:val="22"/>
          <w:szCs w:val="22"/>
        </w:rPr>
      </w:pPr>
      <w:r w:rsidRPr="00C14DA5">
        <w:rPr>
          <w:rFonts w:ascii="Trebuchet MS" w:hAnsi="Trebuchet MS"/>
          <w:sz w:val="22"/>
          <w:szCs w:val="22"/>
        </w:rPr>
        <w:t xml:space="preserve">Los resultados de los programas de medicina preventiva, higiene y seguridad </w:t>
      </w:r>
      <w:proofErr w:type="gramStart"/>
      <w:r w:rsidRPr="00C14DA5">
        <w:rPr>
          <w:rFonts w:ascii="Trebuchet MS" w:hAnsi="Trebuchet MS"/>
          <w:sz w:val="22"/>
          <w:szCs w:val="22"/>
        </w:rPr>
        <w:t xml:space="preserve">industrial </w:t>
      </w:r>
      <w:r w:rsidR="00E15259">
        <w:rPr>
          <w:rFonts w:ascii="Trebuchet MS" w:hAnsi="Trebuchet MS"/>
          <w:sz w:val="22"/>
          <w:szCs w:val="22"/>
        </w:rPr>
        <w:t>.</w:t>
      </w:r>
      <w:proofErr w:type="gramEnd"/>
    </w:p>
    <w:p w:rsidR="00963234" w:rsidRPr="00C14DA5" w:rsidRDefault="00963234" w:rsidP="00963234">
      <w:pPr>
        <w:pStyle w:val="Default"/>
        <w:ind w:left="720"/>
        <w:jc w:val="both"/>
        <w:rPr>
          <w:rFonts w:ascii="Trebuchet MS" w:hAnsi="Trebuchet MS"/>
          <w:sz w:val="22"/>
          <w:szCs w:val="22"/>
        </w:rPr>
      </w:pPr>
    </w:p>
    <w:p w:rsidR="00963234" w:rsidRPr="00C14DA5" w:rsidRDefault="00963234" w:rsidP="002B7EB1">
      <w:pPr>
        <w:pStyle w:val="Default"/>
        <w:numPr>
          <w:ilvl w:val="0"/>
          <w:numId w:val="3"/>
        </w:numPr>
        <w:jc w:val="both"/>
        <w:rPr>
          <w:rFonts w:ascii="Trebuchet MS" w:hAnsi="Trebuchet MS"/>
          <w:sz w:val="22"/>
          <w:szCs w:val="22"/>
        </w:rPr>
      </w:pPr>
      <w:r w:rsidRPr="00C14DA5">
        <w:rPr>
          <w:rFonts w:ascii="Trebuchet MS" w:hAnsi="Trebuchet MS"/>
          <w:sz w:val="22"/>
          <w:szCs w:val="22"/>
        </w:rPr>
        <w:t>El resultado de la evaluación realizado por la alta dirección</w:t>
      </w:r>
      <w:bookmarkStart w:id="109" w:name="_Toc343247156"/>
      <w:r w:rsidR="00E15259">
        <w:rPr>
          <w:rFonts w:ascii="Trebuchet MS" w:hAnsi="Trebuchet MS"/>
          <w:sz w:val="22"/>
          <w:szCs w:val="22"/>
        </w:rPr>
        <w:t>.</w:t>
      </w:r>
    </w:p>
    <w:p w:rsidR="00963234" w:rsidRPr="00C14DA5" w:rsidRDefault="00963234" w:rsidP="00963234">
      <w:pPr>
        <w:pStyle w:val="Prrafodelista"/>
        <w:rPr>
          <w:rFonts w:ascii="Trebuchet MS" w:hAnsi="Trebuchet MS"/>
          <w:i/>
        </w:rPr>
      </w:pPr>
    </w:p>
    <w:p w:rsidR="00963234" w:rsidRPr="00A83A70" w:rsidRDefault="00495986" w:rsidP="002B7EB1">
      <w:pPr>
        <w:pStyle w:val="Ttulo2"/>
        <w:numPr>
          <w:ilvl w:val="1"/>
          <w:numId w:val="4"/>
        </w:numPr>
        <w:rPr>
          <w:rFonts w:ascii="Trebuchet MS" w:eastAsia="Calibri" w:hAnsi="Trebuchet MS" w:cs="Tahoma"/>
          <w:bCs w:val="0"/>
          <w:color w:val="auto"/>
          <w:sz w:val="22"/>
          <w:szCs w:val="22"/>
        </w:rPr>
      </w:pPr>
      <w:bookmarkStart w:id="110" w:name="_Toc469655665"/>
      <w:bookmarkStart w:id="111" w:name="_Toc470617266"/>
      <w:r w:rsidRPr="00A83A70">
        <w:rPr>
          <w:rFonts w:ascii="Trebuchet MS" w:eastAsia="Calibri" w:hAnsi="Trebuchet MS" w:cs="Tahoma"/>
          <w:bCs w:val="0"/>
          <w:color w:val="auto"/>
          <w:sz w:val="22"/>
          <w:szCs w:val="22"/>
        </w:rPr>
        <w:t>Acciones correctivas, preventivas y de mejora</w:t>
      </w:r>
      <w:bookmarkEnd w:id="109"/>
      <w:bookmarkEnd w:id="110"/>
      <w:bookmarkEnd w:id="111"/>
    </w:p>
    <w:p w:rsidR="00963234" w:rsidRPr="00C14DA5" w:rsidRDefault="00963234" w:rsidP="00963234">
      <w:pPr>
        <w:pStyle w:val="Default"/>
        <w:ind w:left="720"/>
        <w:jc w:val="both"/>
        <w:rPr>
          <w:rFonts w:ascii="Trebuchet MS" w:hAnsi="Trebuchet MS"/>
          <w:b/>
          <w:sz w:val="22"/>
          <w:szCs w:val="22"/>
        </w:rPr>
      </w:pPr>
    </w:p>
    <w:p w:rsidR="00963234" w:rsidRPr="00C14DA5" w:rsidRDefault="00963234" w:rsidP="00963234">
      <w:pPr>
        <w:pStyle w:val="Default"/>
        <w:jc w:val="both"/>
        <w:rPr>
          <w:rFonts w:ascii="Trebuchet MS" w:hAnsi="Trebuchet MS"/>
          <w:sz w:val="22"/>
          <w:szCs w:val="22"/>
        </w:rPr>
      </w:pPr>
      <w:r w:rsidRPr="00C14DA5">
        <w:rPr>
          <w:rFonts w:ascii="Trebuchet MS" w:hAnsi="Trebuchet MS"/>
          <w:sz w:val="22"/>
          <w:szCs w:val="22"/>
        </w:rPr>
        <w:t>La organización</w:t>
      </w:r>
      <w:r w:rsidR="00F70206">
        <w:rPr>
          <w:rFonts w:ascii="Trebuchet MS" w:hAnsi="Trebuchet MS"/>
          <w:sz w:val="22"/>
          <w:szCs w:val="22"/>
        </w:rPr>
        <w:t xml:space="preserve"> ha diseñado e implementado el documento </w:t>
      </w:r>
      <w:r w:rsidR="001866DF">
        <w:rPr>
          <w:rFonts w:ascii="Trebuchet MS" w:hAnsi="Trebuchet MS"/>
          <w:sz w:val="22"/>
          <w:szCs w:val="22"/>
        </w:rPr>
        <w:t>“</w:t>
      </w:r>
      <w:r w:rsidR="00F70206" w:rsidRPr="00F70206">
        <w:rPr>
          <w:rFonts w:ascii="Trebuchet MS" w:hAnsi="Trebuchet MS"/>
          <w:sz w:val="22"/>
          <w:szCs w:val="22"/>
        </w:rPr>
        <w:t>Procedimiento Acciones correctivas, preventivas y de mejora</w:t>
      </w:r>
      <w:r w:rsidR="001866DF">
        <w:rPr>
          <w:rFonts w:ascii="Trebuchet MS" w:hAnsi="Trebuchet MS"/>
          <w:sz w:val="22"/>
          <w:szCs w:val="22"/>
        </w:rPr>
        <w:t>”</w:t>
      </w:r>
      <w:r w:rsidR="00F70206">
        <w:rPr>
          <w:rFonts w:ascii="Trebuchet MS" w:hAnsi="Trebuchet MS"/>
          <w:sz w:val="22"/>
          <w:szCs w:val="22"/>
        </w:rPr>
        <w:t xml:space="preserve">, para </w:t>
      </w:r>
      <w:r w:rsidRPr="00C14DA5">
        <w:rPr>
          <w:rFonts w:ascii="Trebuchet MS" w:hAnsi="Trebuchet MS"/>
          <w:sz w:val="22"/>
          <w:szCs w:val="22"/>
        </w:rPr>
        <w:t>garantiza</w:t>
      </w:r>
      <w:r w:rsidR="00F70206">
        <w:rPr>
          <w:rFonts w:ascii="Trebuchet MS" w:hAnsi="Trebuchet MS"/>
          <w:sz w:val="22"/>
          <w:szCs w:val="22"/>
        </w:rPr>
        <w:t>r</w:t>
      </w:r>
      <w:r w:rsidRPr="00C14DA5">
        <w:rPr>
          <w:rFonts w:ascii="Trebuchet MS" w:hAnsi="Trebuchet MS"/>
          <w:sz w:val="22"/>
          <w:szCs w:val="22"/>
        </w:rPr>
        <w:t xml:space="preserve"> que se defina</w:t>
      </w:r>
      <w:r w:rsidR="00F70206">
        <w:rPr>
          <w:rFonts w:ascii="Trebuchet MS" w:hAnsi="Trebuchet MS"/>
          <w:sz w:val="22"/>
          <w:szCs w:val="22"/>
        </w:rPr>
        <w:t>n</w:t>
      </w:r>
      <w:r w:rsidRPr="00C14DA5">
        <w:rPr>
          <w:rFonts w:ascii="Trebuchet MS" w:hAnsi="Trebuchet MS"/>
          <w:sz w:val="22"/>
          <w:szCs w:val="22"/>
        </w:rPr>
        <w:t xml:space="preserve"> e implement</w:t>
      </w:r>
      <w:r w:rsidR="00F70206">
        <w:rPr>
          <w:rFonts w:ascii="Trebuchet MS" w:hAnsi="Trebuchet MS"/>
          <w:sz w:val="22"/>
          <w:szCs w:val="22"/>
        </w:rPr>
        <w:t xml:space="preserve">en </w:t>
      </w:r>
      <w:r w:rsidRPr="00C14DA5">
        <w:rPr>
          <w:rFonts w:ascii="Trebuchet MS" w:hAnsi="Trebuchet MS"/>
          <w:sz w:val="22"/>
          <w:szCs w:val="22"/>
        </w:rPr>
        <w:t>las acciones necesarias, con base en los resultados de la supervisión y medición de la eficacia del SG-SST, de las auditorías y de la revisión por la alta dirección.</w:t>
      </w:r>
    </w:p>
    <w:p w:rsidR="00963234" w:rsidRPr="00C14DA5" w:rsidRDefault="00963234" w:rsidP="00963234">
      <w:pPr>
        <w:pStyle w:val="Default"/>
        <w:jc w:val="both"/>
        <w:rPr>
          <w:rFonts w:ascii="Trebuchet MS" w:hAnsi="Trebuchet MS"/>
          <w:sz w:val="22"/>
          <w:szCs w:val="22"/>
        </w:rPr>
      </w:pPr>
    </w:p>
    <w:p w:rsidR="00963234" w:rsidRPr="00C14DA5" w:rsidRDefault="00963234" w:rsidP="00963234">
      <w:pPr>
        <w:pStyle w:val="Default"/>
        <w:jc w:val="both"/>
        <w:rPr>
          <w:rFonts w:ascii="Trebuchet MS" w:hAnsi="Trebuchet MS"/>
          <w:sz w:val="22"/>
          <w:szCs w:val="22"/>
        </w:rPr>
      </w:pPr>
      <w:r w:rsidRPr="00C14DA5">
        <w:rPr>
          <w:rFonts w:ascii="Trebuchet MS" w:hAnsi="Trebuchet MS"/>
          <w:sz w:val="22"/>
          <w:szCs w:val="22"/>
        </w:rPr>
        <w:t>Las acciones están orientadas a:</w:t>
      </w:r>
    </w:p>
    <w:p w:rsidR="00963234" w:rsidRPr="00C14DA5" w:rsidRDefault="00963234" w:rsidP="00963234">
      <w:pPr>
        <w:pStyle w:val="Default"/>
        <w:jc w:val="both"/>
        <w:rPr>
          <w:rFonts w:ascii="Trebuchet MS" w:hAnsi="Trebuchet MS"/>
          <w:sz w:val="22"/>
          <w:szCs w:val="22"/>
        </w:rPr>
      </w:pPr>
    </w:p>
    <w:p w:rsidR="00963234" w:rsidRPr="00C14DA5" w:rsidRDefault="00963234" w:rsidP="002B7EB1">
      <w:pPr>
        <w:pStyle w:val="Default"/>
        <w:numPr>
          <w:ilvl w:val="0"/>
          <w:numId w:val="2"/>
        </w:numPr>
        <w:rPr>
          <w:rFonts w:ascii="Trebuchet MS" w:hAnsi="Trebuchet MS"/>
          <w:sz w:val="22"/>
          <w:szCs w:val="22"/>
        </w:rPr>
      </w:pPr>
      <w:r w:rsidRPr="00C14DA5">
        <w:rPr>
          <w:rFonts w:ascii="Trebuchet MS" w:hAnsi="Trebuchet MS"/>
          <w:sz w:val="22"/>
          <w:szCs w:val="22"/>
        </w:rPr>
        <w:t>Identificar y analizar las causas fundamentales de las no conformidade</w:t>
      </w:r>
      <w:r w:rsidR="00E15259">
        <w:rPr>
          <w:rFonts w:ascii="Trebuchet MS" w:hAnsi="Trebuchet MS"/>
          <w:sz w:val="22"/>
          <w:szCs w:val="22"/>
        </w:rPr>
        <w:t>s.</w:t>
      </w:r>
    </w:p>
    <w:p w:rsidR="00963234" w:rsidRPr="00C14DA5" w:rsidRDefault="00963234" w:rsidP="00963234">
      <w:pPr>
        <w:pStyle w:val="Default"/>
        <w:jc w:val="both"/>
        <w:rPr>
          <w:rFonts w:ascii="Trebuchet MS" w:hAnsi="Trebuchet MS"/>
          <w:sz w:val="22"/>
          <w:szCs w:val="22"/>
        </w:rPr>
      </w:pPr>
    </w:p>
    <w:p w:rsidR="00963234" w:rsidRPr="00C14DA5" w:rsidRDefault="00963234" w:rsidP="002B7EB1">
      <w:pPr>
        <w:pStyle w:val="Default"/>
        <w:numPr>
          <w:ilvl w:val="0"/>
          <w:numId w:val="2"/>
        </w:numPr>
        <w:jc w:val="both"/>
        <w:rPr>
          <w:rFonts w:ascii="Trebuchet MS" w:hAnsi="Trebuchet MS"/>
          <w:sz w:val="22"/>
          <w:szCs w:val="22"/>
        </w:rPr>
      </w:pPr>
      <w:r w:rsidRPr="00C14DA5">
        <w:rPr>
          <w:rFonts w:ascii="Trebuchet MS" w:hAnsi="Trebuchet MS"/>
          <w:sz w:val="22"/>
          <w:szCs w:val="22"/>
        </w:rPr>
        <w:t>La adopción, planificación, aplicación, comprobación de la eficacia y documentación de las medias preventivas y correctivas</w:t>
      </w:r>
      <w:r w:rsidR="00E15259">
        <w:rPr>
          <w:rFonts w:ascii="Trebuchet MS" w:hAnsi="Trebuchet MS"/>
          <w:sz w:val="22"/>
          <w:szCs w:val="22"/>
        </w:rPr>
        <w:t>.</w:t>
      </w:r>
    </w:p>
    <w:p w:rsidR="00963234" w:rsidRPr="00C14DA5" w:rsidRDefault="00963234" w:rsidP="00963234">
      <w:pPr>
        <w:pStyle w:val="Default"/>
        <w:jc w:val="both"/>
        <w:rPr>
          <w:rFonts w:ascii="Trebuchet MS" w:hAnsi="Trebuchet MS"/>
          <w:b/>
          <w:sz w:val="22"/>
          <w:szCs w:val="22"/>
        </w:rPr>
      </w:pPr>
    </w:p>
    <w:p w:rsidR="005D52A1" w:rsidRDefault="00963234" w:rsidP="00495986">
      <w:pPr>
        <w:pStyle w:val="Default"/>
        <w:jc w:val="both"/>
        <w:rPr>
          <w:rFonts w:ascii="Trebuchet MS" w:hAnsi="Trebuchet MS"/>
          <w:sz w:val="22"/>
          <w:szCs w:val="22"/>
        </w:rPr>
      </w:pPr>
      <w:r w:rsidRPr="00C14DA5">
        <w:rPr>
          <w:rFonts w:ascii="Trebuchet MS" w:hAnsi="Trebuchet MS"/>
          <w:sz w:val="22"/>
          <w:szCs w:val="22"/>
        </w:rPr>
        <w:t>Todas las acciones preventivas</w:t>
      </w:r>
      <w:r w:rsidR="001866DF">
        <w:rPr>
          <w:rFonts w:ascii="Trebuchet MS" w:hAnsi="Trebuchet MS"/>
          <w:sz w:val="22"/>
          <w:szCs w:val="22"/>
        </w:rPr>
        <w:t>,</w:t>
      </w:r>
      <w:r w:rsidRPr="00C14DA5">
        <w:rPr>
          <w:rFonts w:ascii="Trebuchet MS" w:hAnsi="Trebuchet MS"/>
          <w:sz w:val="22"/>
          <w:szCs w:val="22"/>
        </w:rPr>
        <w:t xml:space="preserve"> correctivas</w:t>
      </w:r>
      <w:r w:rsidR="001866DF">
        <w:rPr>
          <w:rFonts w:ascii="Trebuchet MS" w:hAnsi="Trebuchet MS"/>
          <w:sz w:val="22"/>
          <w:szCs w:val="22"/>
        </w:rPr>
        <w:t xml:space="preserve"> y de mejora</w:t>
      </w:r>
      <w:r w:rsidRPr="00C14DA5">
        <w:rPr>
          <w:rFonts w:ascii="Trebuchet MS" w:hAnsi="Trebuchet MS"/>
          <w:sz w:val="22"/>
          <w:szCs w:val="22"/>
        </w:rPr>
        <w:t>, se documentan, son difundidas a todos los niveles pertinentes, se asignan respon</w:t>
      </w:r>
      <w:r w:rsidR="001866DF">
        <w:rPr>
          <w:rFonts w:ascii="Trebuchet MS" w:hAnsi="Trebuchet MS"/>
          <w:sz w:val="22"/>
          <w:szCs w:val="22"/>
        </w:rPr>
        <w:t xml:space="preserve">sables y fechas de cumplimiento, dentro </w:t>
      </w:r>
      <w:proofErr w:type="gramStart"/>
      <w:r w:rsidR="001866DF">
        <w:rPr>
          <w:rFonts w:ascii="Trebuchet MS" w:hAnsi="Trebuchet MS"/>
          <w:sz w:val="22"/>
          <w:szCs w:val="22"/>
        </w:rPr>
        <w:t>del aplicativo acciones</w:t>
      </w:r>
      <w:proofErr w:type="gramEnd"/>
      <w:r w:rsidR="001866DF">
        <w:rPr>
          <w:rFonts w:ascii="Trebuchet MS" w:hAnsi="Trebuchet MS"/>
          <w:sz w:val="22"/>
          <w:szCs w:val="22"/>
        </w:rPr>
        <w:t xml:space="preserve"> CPM.</w:t>
      </w:r>
    </w:p>
    <w:p w:rsidR="00A57E3B" w:rsidRDefault="00A57E3B" w:rsidP="00495986">
      <w:pPr>
        <w:pStyle w:val="Default"/>
        <w:jc w:val="both"/>
        <w:rPr>
          <w:rFonts w:ascii="Trebuchet MS" w:hAnsi="Trebuchet MS"/>
          <w:sz w:val="22"/>
          <w:szCs w:val="22"/>
        </w:rPr>
        <w:sectPr w:rsidR="00A57E3B" w:rsidSect="00AE2211">
          <w:headerReference w:type="default" r:id="rId16"/>
          <w:footerReference w:type="default" r:id="rId17"/>
          <w:pgSz w:w="12240" w:h="15840"/>
          <w:pgMar w:top="1417" w:right="758" w:bottom="851" w:left="851" w:header="708" w:footer="294" w:gutter="0"/>
          <w:pgBorders w:offsetFrom="page">
            <w:top w:val="single" w:sz="4" w:space="24" w:color="FFC000"/>
            <w:left w:val="single" w:sz="4" w:space="24" w:color="FFC000"/>
            <w:bottom w:val="single" w:sz="4" w:space="24" w:color="FFC000"/>
            <w:right w:val="single" w:sz="4" w:space="24" w:color="FFC000"/>
          </w:pgBorders>
          <w:cols w:space="708"/>
          <w:docGrid w:linePitch="360"/>
        </w:sectPr>
      </w:pPr>
    </w:p>
    <w:p w:rsidR="00A57E3B" w:rsidRPr="00A57E3B" w:rsidRDefault="00A57E3B" w:rsidP="00495986">
      <w:pPr>
        <w:pStyle w:val="Default"/>
        <w:jc w:val="both"/>
        <w:rPr>
          <w:rFonts w:ascii="Trebuchet MS" w:hAnsi="Trebuchet MS"/>
          <w:b/>
          <w:sz w:val="22"/>
          <w:szCs w:val="22"/>
        </w:rPr>
      </w:pPr>
      <w:r w:rsidRPr="00A57E3B">
        <w:rPr>
          <w:rFonts w:ascii="Trebuchet MS" w:hAnsi="Trebuchet MS"/>
          <w:b/>
          <w:sz w:val="22"/>
          <w:szCs w:val="22"/>
        </w:rPr>
        <w:t>ANEXO 1. MATRIZ DE INDICADORES</w:t>
      </w:r>
    </w:p>
    <w:p w:rsidR="00A57E3B" w:rsidRDefault="00A57E3B" w:rsidP="00495986">
      <w:pPr>
        <w:pStyle w:val="Default"/>
        <w:jc w:val="both"/>
        <w:rPr>
          <w:rFonts w:ascii="Trebuchet MS" w:hAnsi="Trebuchet MS"/>
          <w:sz w:val="22"/>
          <w:szCs w:val="22"/>
        </w:rPr>
      </w:pPr>
    </w:p>
    <w:p w:rsidR="00A57E3B" w:rsidRDefault="00A57E3B" w:rsidP="00495986">
      <w:pPr>
        <w:pStyle w:val="Default"/>
        <w:jc w:val="both"/>
        <w:rPr>
          <w:rFonts w:ascii="Trebuchet MS" w:hAnsi="Trebuchet MS"/>
          <w:sz w:val="22"/>
          <w:szCs w:val="22"/>
        </w:rPr>
      </w:pPr>
    </w:p>
    <w:tbl>
      <w:tblPr>
        <w:tblW w:w="5376" w:type="pct"/>
        <w:tblInd w:w="-214" w:type="dxa"/>
        <w:tblLayout w:type="fixed"/>
        <w:tblCellMar>
          <w:left w:w="70" w:type="dxa"/>
          <w:right w:w="70" w:type="dxa"/>
        </w:tblCellMar>
        <w:tblLook w:val="04A0" w:firstRow="1" w:lastRow="0" w:firstColumn="1" w:lastColumn="0" w:noHBand="0" w:noVBand="1"/>
      </w:tblPr>
      <w:tblGrid>
        <w:gridCol w:w="425"/>
        <w:gridCol w:w="1135"/>
        <w:gridCol w:w="1371"/>
        <w:gridCol w:w="1745"/>
        <w:gridCol w:w="1047"/>
        <w:gridCol w:w="3762"/>
        <w:gridCol w:w="1288"/>
        <w:gridCol w:w="1386"/>
        <w:gridCol w:w="1306"/>
        <w:gridCol w:w="1277"/>
      </w:tblGrid>
      <w:tr w:rsidR="00A57E3B" w:rsidRPr="00A57E3B" w:rsidTr="00A57E3B">
        <w:trPr>
          <w:trHeight w:val="510"/>
          <w:tblHeader/>
        </w:trPr>
        <w:tc>
          <w:tcPr>
            <w:tcW w:w="14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A57E3B" w:rsidRPr="00A57E3B" w:rsidRDefault="00A57E3B" w:rsidP="00A57E3B">
            <w:pPr>
              <w:spacing w:after="0" w:line="240" w:lineRule="auto"/>
              <w:jc w:val="center"/>
              <w:rPr>
                <w:rFonts w:ascii="Arial" w:eastAsia="Times New Roman" w:hAnsi="Arial" w:cs="Arial"/>
                <w:b/>
                <w:bCs/>
                <w:sz w:val="16"/>
                <w:szCs w:val="20"/>
                <w:lang w:eastAsia="es-CO"/>
              </w:rPr>
            </w:pPr>
            <w:r w:rsidRPr="00A57E3B">
              <w:rPr>
                <w:rFonts w:ascii="Arial" w:eastAsia="Times New Roman" w:hAnsi="Arial" w:cs="Arial"/>
                <w:b/>
                <w:bCs/>
                <w:sz w:val="16"/>
                <w:szCs w:val="20"/>
                <w:lang w:eastAsia="es-CO"/>
              </w:rPr>
              <w:t>N°</w:t>
            </w:r>
          </w:p>
        </w:tc>
        <w:tc>
          <w:tcPr>
            <w:tcW w:w="385" w:type="pct"/>
            <w:tcBorders>
              <w:top w:val="single" w:sz="4" w:space="0" w:color="auto"/>
              <w:left w:val="nil"/>
              <w:bottom w:val="single" w:sz="4" w:space="0" w:color="auto"/>
              <w:right w:val="single" w:sz="4" w:space="0" w:color="auto"/>
            </w:tcBorders>
            <w:shd w:val="clear" w:color="000000" w:fill="D9D9D9"/>
            <w:vAlign w:val="center"/>
            <w:hideMark/>
          </w:tcPr>
          <w:p w:rsidR="00A57E3B" w:rsidRPr="00A57E3B" w:rsidRDefault="00A57E3B" w:rsidP="00A57E3B">
            <w:pPr>
              <w:spacing w:after="0" w:line="240" w:lineRule="auto"/>
              <w:jc w:val="center"/>
              <w:rPr>
                <w:rFonts w:ascii="Arial" w:eastAsia="Times New Roman" w:hAnsi="Arial" w:cs="Arial"/>
                <w:b/>
                <w:bCs/>
                <w:sz w:val="16"/>
                <w:szCs w:val="20"/>
                <w:lang w:eastAsia="es-CO"/>
              </w:rPr>
            </w:pPr>
            <w:r w:rsidRPr="00A57E3B">
              <w:rPr>
                <w:rFonts w:ascii="Arial" w:eastAsia="Times New Roman" w:hAnsi="Arial" w:cs="Arial"/>
                <w:b/>
                <w:bCs/>
                <w:sz w:val="16"/>
                <w:szCs w:val="20"/>
                <w:lang w:eastAsia="es-CO"/>
              </w:rPr>
              <w:t>TIPO DE INDICADOR</w:t>
            </w:r>
          </w:p>
        </w:tc>
        <w:tc>
          <w:tcPr>
            <w:tcW w:w="465" w:type="pct"/>
            <w:tcBorders>
              <w:top w:val="single" w:sz="4" w:space="0" w:color="auto"/>
              <w:left w:val="nil"/>
              <w:bottom w:val="single" w:sz="4" w:space="0" w:color="auto"/>
              <w:right w:val="single" w:sz="4" w:space="0" w:color="auto"/>
            </w:tcBorders>
            <w:shd w:val="clear" w:color="000000" w:fill="D9D9D9"/>
            <w:vAlign w:val="center"/>
            <w:hideMark/>
          </w:tcPr>
          <w:p w:rsidR="00A57E3B" w:rsidRPr="00A57E3B" w:rsidRDefault="00A57E3B" w:rsidP="00A57E3B">
            <w:pPr>
              <w:spacing w:after="0" w:line="240" w:lineRule="auto"/>
              <w:jc w:val="center"/>
              <w:rPr>
                <w:rFonts w:ascii="Arial" w:eastAsia="Times New Roman" w:hAnsi="Arial" w:cs="Arial"/>
                <w:b/>
                <w:bCs/>
                <w:sz w:val="16"/>
                <w:szCs w:val="20"/>
                <w:lang w:eastAsia="es-CO"/>
              </w:rPr>
            </w:pPr>
            <w:r w:rsidRPr="00A57E3B">
              <w:rPr>
                <w:rFonts w:ascii="Arial" w:eastAsia="Times New Roman" w:hAnsi="Arial" w:cs="Arial"/>
                <w:b/>
                <w:bCs/>
                <w:sz w:val="16"/>
                <w:szCs w:val="20"/>
                <w:lang w:eastAsia="es-CO"/>
              </w:rPr>
              <w:t>NOMBRE INDICADOR</w:t>
            </w:r>
          </w:p>
        </w:tc>
        <w:tc>
          <w:tcPr>
            <w:tcW w:w="592" w:type="pct"/>
            <w:tcBorders>
              <w:top w:val="single" w:sz="4" w:space="0" w:color="auto"/>
              <w:left w:val="nil"/>
              <w:bottom w:val="single" w:sz="4" w:space="0" w:color="auto"/>
              <w:right w:val="single" w:sz="4" w:space="0" w:color="auto"/>
            </w:tcBorders>
            <w:shd w:val="clear" w:color="000000" w:fill="D9D9D9"/>
            <w:vAlign w:val="center"/>
            <w:hideMark/>
          </w:tcPr>
          <w:p w:rsidR="00A57E3B" w:rsidRPr="00A57E3B" w:rsidRDefault="00A57E3B" w:rsidP="00A57E3B">
            <w:pPr>
              <w:spacing w:after="0" w:line="240" w:lineRule="auto"/>
              <w:jc w:val="center"/>
              <w:rPr>
                <w:rFonts w:ascii="Arial" w:eastAsia="Times New Roman" w:hAnsi="Arial" w:cs="Arial"/>
                <w:b/>
                <w:bCs/>
                <w:sz w:val="16"/>
                <w:szCs w:val="20"/>
                <w:lang w:eastAsia="es-CO"/>
              </w:rPr>
            </w:pPr>
            <w:r w:rsidRPr="00A57E3B">
              <w:rPr>
                <w:rFonts w:ascii="Arial" w:eastAsia="Times New Roman" w:hAnsi="Arial" w:cs="Arial"/>
                <w:b/>
                <w:bCs/>
                <w:sz w:val="16"/>
                <w:szCs w:val="20"/>
                <w:lang w:eastAsia="es-CO"/>
              </w:rPr>
              <w:t xml:space="preserve">INTERPRETACION DEL INDICADOR </w:t>
            </w:r>
          </w:p>
        </w:tc>
        <w:tc>
          <w:tcPr>
            <w:tcW w:w="355" w:type="pct"/>
            <w:tcBorders>
              <w:top w:val="single" w:sz="4" w:space="0" w:color="auto"/>
              <w:left w:val="nil"/>
              <w:bottom w:val="single" w:sz="4" w:space="0" w:color="auto"/>
              <w:right w:val="single" w:sz="4" w:space="0" w:color="auto"/>
            </w:tcBorders>
            <w:shd w:val="clear" w:color="000000" w:fill="D9D9D9"/>
            <w:vAlign w:val="center"/>
            <w:hideMark/>
          </w:tcPr>
          <w:p w:rsidR="00A57E3B" w:rsidRPr="00A57E3B" w:rsidRDefault="00A57E3B" w:rsidP="00A57E3B">
            <w:pPr>
              <w:spacing w:after="0" w:line="240" w:lineRule="auto"/>
              <w:jc w:val="center"/>
              <w:rPr>
                <w:rFonts w:ascii="Arial" w:eastAsia="Times New Roman" w:hAnsi="Arial" w:cs="Arial"/>
                <w:b/>
                <w:bCs/>
                <w:sz w:val="16"/>
                <w:szCs w:val="20"/>
                <w:lang w:eastAsia="es-CO"/>
              </w:rPr>
            </w:pPr>
            <w:r w:rsidRPr="00A57E3B">
              <w:rPr>
                <w:rFonts w:ascii="Arial" w:eastAsia="Times New Roman" w:hAnsi="Arial" w:cs="Arial"/>
                <w:b/>
                <w:bCs/>
                <w:sz w:val="16"/>
                <w:szCs w:val="20"/>
                <w:lang w:eastAsia="es-CO"/>
              </w:rPr>
              <w:t xml:space="preserve">LIMITE DEL </w:t>
            </w:r>
            <w:r w:rsidRPr="00A57E3B">
              <w:rPr>
                <w:rFonts w:ascii="Arial" w:eastAsia="Times New Roman" w:hAnsi="Arial" w:cs="Arial"/>
                <w:b/>
                <w:bCs/>
                <w:sz w:val="16"/>
                <w:szCs w:val="20"/>
                <w:lang w:eastAsia="es-CO"/>
              </w:rPr>
              <w:br/>
              <w:t xml:space="preserve">INDICADOR </w:t>
            </w:r>
          </w:p>
        </w:tc>
        <w:tc>
          <w:tcPr>
            <w:tcW w:w="1276" w:type="pct"/>
            <w:tcBorders>
              <w:top w:val="single" w:sz="4" w:space="0" w:color="auto"/>
              <w:left w:val="nil"/>
              <w:bottom w:val="single" w:sz="4" w:space="0" w:color="auto"/>
              <w:right w:val="single" w:sz="4" w:space="0" w:color="auto"/>
            </w:tcBorders>
            <w:shd w:val="clear" w:color="000000" w:fill="D9D9D9"/>
            <w:vAlign w:val="center"/>
            <w:hideMark/>
          </w:tcPr>
          <w:p w:rsidR="00A57E3B" w:rsidRPr="00A57E3B" w:rsidRDefault="00A57E3B" w:rsidP="00A57E3B">
            <w:pPr>
              <w:spacing w:after="0" w:line="240" w:lineRule="auto"/>
              <w:jc w:val="center"/>
              <w:rPr>
                <w:rFonts w:ascii="Arial" w:eastAsia="Times New Roman" w:hAnsi="Arial" w:cs="Arial"/>
                <w:b/>
                <w:bCs/>
                <w:sz w:val="16"/>
                <w:szCs w:val="20"/>
                <w:lang w:eastAsia="es-CO"/>
              </w:rPr>
            </w:pPr>
            <w:r w:rsidRPr="00A57E3B">
              <w:rPr>
                <w:rFonts w:ascii="Arial" w:eastAsia="Times New Roman" w:hAnsi="Arial" w:cs="Arial"/>
                <w:b/>
                <w:bCs/>
                <w:sz w:val="16"/>
                <w:szCs w:val="20"/>
                <w:lang w:eastAsia="es-CO"/>
              </w:rPr>
              <w:t>FORMULA</w:t>
            </w:r>
          </w:p>
        </w:tc>
        <w:tc>
          <w:tcPr>
            <w:tcW w:w="437" w:type="pct"/>
            <w:tcBorders>
              <w:top w:val="single" w:sz="4" w:space="0" w:color="auto"/>
              <w:left w:val="nil"/>
              <w:bottom w:val="single" w:sz="4" w:space="0" w:color="auto"/>
              <w:right w:val="single" w:sz="4" w:space="0" w:color="auto"/>
            </w:tcBorders>
            <w:shd w:val="clear" w:color="000000" w:fill="D9D9D9"/>
            <w:vAlign w:val="center"/>
            <w:hideMark/>
          </w:tcPr>
          <w:p w:rsidR="00A57E3B" w:rsidRPr="00A57E3B" w:rsidRDefault="00A57E3B" w:rsidP="00A57E3B">
            <w:pPr>
              <w:spacing w:after="0" w:line="240" w:lineRule="auto"/>
              <w:jc w:val="center"/>
              <w:rPr>
                <w:rFonts w:ascii="Arial" w:eastAsia="Times New Roman" w:hAnsi="Arial" w:cs="Arial"/>
                <w:b/>
                <w:bCs/>
                <w:sz w:val="16"/>
                <w:szCs w:val="20"/>
                <w:lang w:eastAsia="es-CO"/>
              </w:rPr>
            </w:pPr>
            <w:r w:rsidRPr="00A57E3B">
              <w:rPr>
                <w:rFonts w:ascii="Arial" w:eastAsia="Times New Roman" w:hAnsi="Arial" w:cs="Arial"/>
                <w:b/>
                <w:bCs/>
                <w:sz w:val="16"/>
                <w:szCs w:val="20"/>
                <w:lang w:eastAsia="es-CO"/>
              </w:rPr>
              <w:t>FUENTE DE INFORMACIÓN</w:t>
            </w:r>
          </w:p>
        </w:tc>
        <w:tc>
          <w:tcPr>
            <w:tcW w:w="470" w:type="pct"/>
            <w:tcBorders>
              <w:top w:val="single" w:sz="4" w:space="0" w:color="auto"/>
              <w:left w:val="nil"/>
              <w:bottom w:val="single" w:sz="4" w:space="0" w:color="auto"/>
              <w:right w:val="single" w:sz="4" w:space="0" w:color="auto"/>
            </w:tcBorders>
            <w:shd w:val="clear" w:color="000000" w:fill="D9D9D9"/>
            <w:vAlign w:val="center"/>
            <w:hideMark/>
          </w:tcPr>
          <w:p w:rsidR="00A57E3B" w:rsidRPr="00A57E3B" w:rsidRDefault="00A57E3B" w:rsidP="00A57E3B">
            <w:pPr>
              <w:spacing w:after="0" w:line="240" w:lineRule="auto"/>
              <w:jc w:val="center"/>
              <w:rPr>
                <w:rFonts w:ascii="Arial" w:eastAsia="Times New Roman" w:hAnsi="Arial" w:cs="Arial"/>
                <w:b/>
                <w:bCs/>
                <w:sz w:val="16"/>
                <w:szCs w:val="20"/>
                <w:lang w:eastAsia="es-CO"/>
              </w:rPr>
            </w:pPr>
            <w:r w:rsidRPr="00A57E3B">
              <w:rPr>
                <w:rFonts w:ascii="Arial" w:eastAsia="Times New Roman" w:hAnsi="Arial" w:cs="Arial"/>
                <w:b/>
                <w:bCs/>
                <w:sz w:val="16"/>
                <w:szCs w:val="20"/>
                <w:lang w:eastAsia="es-CO"/>
              </w:rPr>
              <w:t>RESPONSABLE</w:t>
            </w:r>
          </w:p>
        </w:tc>
        <w:tc>
          <w:tcPr>
            <w:tcW w:w="443" w:type="pct"/>
            <w:tcBorders>
              <w:top w:val="single" w:sz="4" w:space="0" w:color="auto"/>
              <w:left w:val="nil"/>
              <w:bottom w:val="single" w:sz="4" w:space="0" w:color="auto"/>
              <w:right w:val="single" w:sz="4" w:space="0" w:color="auto"/>
            </w:tcBorders>
            <w:shd w:val="clear" w:color="000000" w:fill="D9D9D9"/>
            <w:vAlign w:val="center"/>
            <w:hideMark/>
          </w:tcPr>
          <w:p w:rsidR="00A57E3B" w:rsidRPr="00A57E3B" w:rsidRDefault="00A57E3B" w:rsidP="00A57E3B">
            <w:pPr>
              <w:spacing w:after="0" w:line="240" w:lineRule="auto"/>
              <w:jc w:val="center"/>
              <w:rPr>
                <w:rFonts w:ascii="Arial" w:eastAsia="Times New Roman" w:hAnsi="Arial" w:cs="Arial"/>
                <w:b/>
                <w:bCs/>
                <w:color w:val="000000"/>
                <w:sz w:val="16"/>
                <w:szCs w:val="20"/>
                <w:lang w:eastAsia="es-CO"/>
              </w:rPr>
            </w:pPr>
            <w:r w:rsidRPr="00A57E3B">
              <w:rPr>
                <w:rFonts w:ascii="Arial" w:eastAsia="Times New Roman" w:hAnsi="Arial" w:cs="Arial"/>
                <w:b/>
                <w:bCs/>
                <w:color w:val="000000"/>
                <w:sz w:val="16"/>
                <w:szCs w:val="20"/>
                <w:lang w:eastAsia="es-CO"/>
              </w:rPr>
              <w:t>PERIODICIDAD</w:t>
            </w:r>
          </w:p>
        </w:tc>
        <w:tc>
          <w:tcPr>
            <w:tcW w:w="433" w:type="pct"/>
            <w:tcBorders>
              <w:top w:val="single" w:sz="4" w:space="0" w:color="auto"/>
              <w:left w:val="nil"/>
              <w:bottom w:val="single" w:sz="4" w:space="0" w:color="auto"/>
              <w:right w:val="single" w:sz="4" w:space="0" w:color="auto"/>
            </w:tcBorders>
            <w:shd w:val="clear" w:color="000000" w:fill="D9D9D9"/>
            <w:vAlign w:val="center"/>
            <w:hideMark/>
          </w:tcPr>
          <w:p w:rsidR="00A57E3B" w:rsidRPr="00A57E3B" w:rsidRDefault="00A57E3B" w:rsidP="00A57E3B">
            <w:pPr>
              <w:spacing w:after="0" w:line="240" w:lineRule="auto"/>
              <w:jc w:val="center"/>
              <w:rPr>
                <w:rFonts w:ascii="Arial" w:eastAsia="Times New Roman" w:hAnsi="Arial" w:cs="Arial"/>
                <w:b/>
                <w:bCs/>
                <w:sz w:val="16"/>
                <w:szCs w:val="20"/>
                <w:lang w:eastAsia="es-CO"/>
              </w:rPr>
            </w:pPr>
            <w:r w:rsidRPr="00A57E3B">
              <w:rPr>
                <w:rFonts w:ascii="Arial" w:eastAsia="Times New Roman" w:hAnsi="Arial" w:cs="Arial"/>
                <w:b/>
                <w:bCs/>
                <w:sz w:val="16"/>
                <w:szCs w:val="20"/>
                <w:lang w:eastAsia="es-CO"/>
              </w:rPr>
              <w:t>UNIDAD DE MEDIDA</w:t>
            </w:r>
          </w:p>
        </w:tc>
      </w:tr>
      <w:tr w:rsidR="00A57E3B" w:rsidRPr="00A57E3B" w:rsidTr="00A57E3B">
        <w:trPr>
          <w:trHeight w:val="765"/>
        </w:trPr>
        <w:tc>
          <w:tcPr>
            <w:tcW w:w="144" w:type="pct"/>
            <w:tcBorders>
              <w:top w:val="nil"/>
              <w:left w:val="single" w:sz="4" w:space="0" w:color="auto"/>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center"/>
              <w:rPr>
                <w:rFonts w:ascii="Arial" w:eastAsia="Times New Roman" w:hAnsi="Arial" w:cs="Arial"/>
                <w:b/>
                <w:bCs/>
                <w:sz w:val="16"/>
                <w:szCs w:val="20"/>
                <w:lang w:eastAsia="es-CO"/>
              </w:rPr>
            </w:pPr>
            <w:r w:rsidRPr="00A57E3B">
              <w:rPr>
                <w:rFonts w:ascii="Arial" w:eastAsia="Times New Roman" w:hAnsi="Arial" w:cs="Arial"/>
                <w:b/>
                <w:bCs/>
                <w:sz w:val="16"/>
                <w:szCs w:val="20"/>
                <w:lang w:eastAsia="es-CO"/>
              </w:rPr>
              <w:t>1</w:t>
            </w:r>
          </w:p>
        </w:tc>
        <w:tc>
          <w:tcPr>
            <w:tcW w:w="385"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Cumplimiento de objetivos del SG-SST</w:t>
            </w:r>
          </w:p>
        </w:tc>
        <w:tc>
          <w:tcPr>
            <w:tcW w:w="465"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 xml:space="preserve">Información  Matriz IPEVRDC </w:t>
            </w:r>
          </w:p>
        </w:tc>
        <w:tc>
          <w:tcPr>
            <w:tcW w:w="592"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 xml:space="preserve">Porcentaje de cumplimiento de  información levantada  de acuerdo con  el </w:t>
            </w:r>
            <w:proofErr w:type="spellStart"/>
            <w:r w:rsidRPr="00A57E3B">
              <w:rPr>
                <w:rFonts w:ascii="Arial" w:eastAsia="Times New Roman" w:hAnsi="Arial" w:cs="Arial"/>
                <w:sz w:val="16"/>
                <w:szCs w:val="20"/>
                <w:lang w:eastAsia="es-CO"/>
              </w:rPr>
              <w:t>numero</w:t>
            </w:r>
            <w:proofErr w:type="spellEnd"/>
            <w:r w:rsidRPr="00A57E3B">
              <w:rPr>
                <w:rFonts w:ascii="Arial" w:eastAsia="Times New Roman" w:hAnsi="Arial" w:cs="Arial"/>
                <w:sz w:val="16"/>
                <w:szCs w:val="20"/>
                <w:lang w:eastAsia="es-CO"/>
              </w:rPr>
              <w:t xml:space="preserve"> de cargos existentes </w:t>
            </w:r>
          </w:p>
        </w:tc>
        <w:tc>
          <w:tcPr>
            <w:tcW w:w="355"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center"/>
              <w:rPr>
                <w:rFonts w:ascii="Arial" w:eastAsia="Times New Roman" w:hAnsi="Arial" w:cs="Arial"/>
                <w:sz w:val="16"/>
                <w:szCs w:val="20"/>
                <w:lang w:eastAsia="es-CO"/>
              </w:rPr>
            </w:pPr>
            <w:r w:rsidRPr="00A57E3B">
              <w:rPr>
                <w:rFonts w:ascii="Arial" w:eastAsia="Times New Roman" w:hAnsi="Arial" w:cs="Arial"/>
                <w:sz w:val="16"/>
                <w:szCs w:val="20"/>
                <w:lang w:eastAsia="es-CO"/>
              </w:rPr>
              <w:t>100%</w:t>
            </w:r>
          </w:p>
        </w:tc>
        <w:tc>
          <w:tcPr>
            <w:tcW w:w="1276"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CC6FE5">
            <w:pPr>
              <w:spacing w:after="0" w:line="240" w:lineRule="auto"/>
              <w:rPr>
                <w:rFonts w:ascii="Arial" w:eastAsia="Times New Roman" w:hAnsi="Arial" w:cs="Arial"/>
                <w:sz w:val="14"/>
                <w:szCs w:val="20"/>
                <w:lang w:eastAsia="es-CO"/>
              </w:rPr>
            </w:pPr>
            <w:r w:rsidRPr="00A57E3B">
              <w:rPr>
                <w:rFonts w:ascii="Arial" w:eastAsia="Times New Roman" w:hAnsi="Arial" w:cs="Arial"/>
                <w:sz w:val="14"/>
                <w:szCs w:val="20"/>
                <w:lang w:eastAsia="es-CO"/>
              </w:rPr>
              <w:t xml:space="preserve">Información levantada por </w:t>
            </w:r>
            <w:r w:rsidR="00CC6FE5">
              <w:rPr>
                <w:rFonts w:ascii="Arial" w:eastAsia="Times New Roman" w:hAnsi="Arial" w:cs="Arial"/>
                <w:sz w:val="14"/>
                <w:szCs w:val="20"/>
                <w:lang w:eastAsia="es-CO"/>
              </w:rPr>
              <w:t>personal vinculado</w:t>
            </w:r>
            <w:r w:rsidRPr="00A57E3B">
              <w:rPr>
                <w:rFonts w:ascii="Arial" w:eastAsia="Times New Roman" w:hAnsi="Arial" w:cs="Arial"/>
                <w:sz w:val="14"/>
                <w:szCs w:val="20"/>
                <w:lang w:eastAsia="es-CO"/>
              </w:rPr>
              <w:br/>
              <w:t>-----------------------------------</w:t>
            </w:r>
            <w:r w:rsidR="00CC6FE5">
              <w:rPr>
                <w:rFonts w:ascii="Arial" w:eastAsia="Times New Roman" w:hAnsi="Arial" w:cs="Arial"/>
                <w:sz w:val="14"/>
                <w:szCs w:val="20"/>
                <w:lang w:eastAsia="es-CO"/>
              </w:rPr>
              <w:t>--------------</w:t>
            </w:r>
            <w:r w:rsidRPr="00A57E3B">
              <w:rPr>
                <w:rFonts w:ascii="Arial" w:eastAsia="Times New Roman" w:hAnsi="Arial" w:cs="Arial"/>
                <w:sz w:val="14"/>
                <w:szCs w:val="20"/>
                <w:lang w:eastAsia="es-CO"/>
              </w:rPr>
              <w:t>-------------- X 100</w:t>
            </w:r>
            <w:r w:rsidRPr="00A57E3B">
              <w:rPr>
                <w:rFonts w:ascii="Arial" w:eastAsia="Times New Roman" w:hAnsi="Arial" w:cs="Arial"/>
                <w:sz w:val="14"/>
                <w:szCs w:val="20"/>
                <w:lang w:eastAsia="es-CO"/>
              </w:rPr>
              <w:br/>
              <w:t xml:space="preserve">Numero de </w:t>
            </w:r>
            <w:r w:rsidR="00CC6FE5">
              <w:rPr>
                <w:rFonts w:ascii="Arial" w:eastAsia="Times New Roman" w:hAnsi="Arial" w:cs="Arial"/>
                <w:sz w:val="14"/>
                <w:szCs w:val="20"/>
                <w:lang w:eastAsia="es-CO"/>
              </w:rPr>
              <w:t>personal vinculado</w:t>
            </w:r>
          </w:p>
        </w:tc>
        <w:tc>
          <w:tcPr>
            <w:tcW w:w="437"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 xml:space="preserve">Elaboración de matrices de IPEVRDC  </w:t>
            </w:r>
          </w:p>
        </w:tc>
        <w:tc>
          <w:tcPr>
            <w:tcW w:w="470"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 xml:space="preserve">Profesional del SG-SST Talento Humano </w:t>
            </w:r>
          </w:p>
        </w:tc>
        <w:tc>
          <w:tcPr>
            <w:tcW w:w="443"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center"/>
              <w:rPr>
                <w:rFonts w:ascii="Arial" w:eastAsia="Times New Roman" w:hAnsi="Arial" w:cs="Arial"/>
                <w:color w:val="000000"/>
                <w:sz w:val="16"/>
                <w:szCs w:val="20"/>
                <w:lang w:eastAsia="es-CO"/>
              </w:rPr>
            </w:pPr>
            <w:r w:rsidRPr="00A57E3B">
              <w:rPr>
                <w:rFonts w:ascii="Arial" w:eastAsia="Times New Roman" w:hAnsi="Arial" w:cs="Arial"/>
                <w:color w:val="000000"/>
                <w:sz w:val="16"/>
                <w:szCs w:val="20"/>
                <w:lang w:eastAsia="es-CO"/>
              </w:rPr>
              <w:t>Anual</w:t>
            </w:r>
          </w:p>
        </w:tc>
        <w:tc>
          <w:tcPr>
            <w:tcW w:w="433"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center"/>
              <w:rPr>
                <w:rFonts w:ascii="Arial" w:eastAsia="Times New Roman" w:hAnsi="Arial" w:cs="Arial"/>
                <w:sz w:val="16"/>
                <w:szCs w:val="20"/>
                <w:lang w:eastAsia="es-CO"/>
              </w:rPr>
            </w:pPr>
            <w:r w:rsidRPr="00A57E3B">
              <w:rPr>
                <w:rFonts w:ascii="Arial" w:eastAsia="Times New Roman" w:hAnsi="Arial" w:cs="Arial"/>
                <w:sz w:val="16"/>
                <w:szCs w:val="20"/>
                <w:lang w:eastAsia="es-CO"/>
              </w:rPr>
              <w:t>Porcentaje</w:t>
            </w:r>
          </w:p>
        </w:tc>
      </w:tr>
      <w:tr w:rsidR="00A57E3B" w:rsidRPr="00A57E3B" w:rsidTr="00A57E3B">
        <w:trPr>
          <w:trHeight w:val="765"/>
        </w:trPr>
        <w:tc>
          <w:tcPr>
            <w:tcW w:w="144" w:type="pct"/>
            <w:tcBorders>
              <w:top w:val="nil"/>
              <w:left w:val="single" w:sz="4" w:space="0" w:color="auto"/>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center"/>
              <w:rPr>
                <w:rFonts w:ascii="Arial" w:eastAsia="Times New Roman" w:hAnsi="Arial" w:cs="Arial"/>
                <w:b/>
                <w:bCs/>
                <w:sz w:val="16"/>
                <w:szCs w:val="20"/>
                <w:lang w:eastAsia="es-CO"/>
              </w:rPr>
            </w:pPr>
            <w:r w:rsidRPr="00A57E3B">
              <w:rPr>
                <w:rFonts w:ascii="Arial" w:eastAsia="Times New Roman" w:hAnsi="Arial" w:cs="Arial"/>
                <w:b/>
                <w:bCs/>
                <w:sz w:val="16"/>
                <w:szCs w:val="20"/>
                <w:lang w:eastAsia="es-CO"/>
              </w:rPr>
              <w:t>2</w:t>
            </w:r>
          </w:p>
        </w:tc>
        <w:tc>
          <w:tcPr>
            <w:tcW w:w="385"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Cumplimiento de objetivos del SG-SST</w:t>
            </w:r>
          </w:p>
        </w:tc>
        <w:tc>
          <w:tcPr>
            <w:tcW w:w="465"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Elaboración Matriz IPEVRDC</w:t>
            </w:r>
          </w:p>
        </w:tc>
        <w:tc>
          <w:tcPr>
            <w:tcW w:w="592"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 xml:space="preserve">Porcentaje de cumplimiento  de numero de matrices elaboradas por el </w:t>
            </w:r>
            <w:proofErr w:type="spellStart"/>
            <w:r w:rsidRPr="00A57E3B">
              <w:rPr>
                <w:rFonts w:ascii="Arial" w:eastAsia="Times New Roman" w:hAnsi="Arial" w:cs="Arial"/>
                <w:sz w:val="16"/>
                <w:szCs w:val="20"/>
                <w:lang w:eastAsia="es-CO"/>
              </w:rPr>
              <w:t>numero</w:t>
            </w:r>
            <w:proofErr w:type="spellEnd"/>
            <w:r w:rsidRPr="00A57E3B">
              <w:rPr>
                <w:rFonts w:ascii="Arial" w:eastAsia="Times New Roman" w:hAnsi="Arial" w:cs="Arial"/>
                <w:sz w:val="16"/>
                <w:szCs w:val="20"/>
                <w:lang w:eastAsia="es-CO"/>
              </w:rPr>
              <w:t xml:space="preserve"> de cargos existentes </w:t>
            </w:r>
          </w:p>
        </w:tc>
        <w:tc>
          <w:tcPr>
            <w:tcW w:w="355"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center"/>
              <w:rPr>
                <w:rFonts w:ascii="Arial" w:eastAsia="Times New Roman" w:hAnsi="Arial" w:cs="Arial"/>
                <w:sz w:val="16"/>
                <w:szCs w:val="20"/>
                <w:lang w:eastAsia="es-CO"/>
              </w:rPr>
            </w:pPr>
            <w:r w:rsidRPr="00A57E3B">
              <w:rPr>
                <w:rFonts w:ascii="Arial" w:eastAsia="Times New Roman" w:hAnsi="Arial" w:cs="Arial"/>
                <w:sz w:val="16"/>
                <w:szCs w:val="20"/>
                <w:lang w:eastAsia="es-CO"/>
              </w:rPr>
              <w:t>100%</w:t>
            </w:r>
          </w:p>
        </w:tc>
        <w:tc>
          <w:tcPr>
            <w:tcW w:w="1276"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rPr>
                <w:rFonts w:ascii="Arial" w:eastAsia="Times New Roman" w:hAnsi="Arial" w:cs="Arial"/>
                <w:sz w:val="14"/>
                <w:szCs w:val="20"/>
                <w:lang w:eastAsia="es-CO"/>
              </w:rPr>
            </w:pPr>
            <w:r w:rsidRPr="00A57E3B">
              <w:rPr>
                <w:rFonts w:ascii="Arial" w:eastAsia="Times New Roman" w:hAnsi="Arial" w:cs="Arial"/>
                <w:sz w:val="14"/>
                <w:szCs w:val="20"/>
                <w:lang w:eastAsia="es-CO"/>
              </w:rPr>
              <w:t xml:space="preserve">Numero de matrices elaboradas </w:t>
            </w:r>
            <w:r w:rsidRPr="00A57E3B">
              <w:rPr>
                <w:rFonts w:ascii="Arial" w:eastAsia="Times New Roman" w:hAnsi="Arial" w:cs="Arial"/>
                <w:sz w:val="14"/>
                <w:szCs w:val="20"/>
                <w:lang w:eastAsia="es-CO"/>
              </w:rPr>
              <w:br/>
              <w:t>------------------------------------------------- X 100</w:t>
            </w:r>
            <w:r w:rsidRPr="00A57E3B">
              <w:rPr>
                <w:rFonts w:ascii="Arial" w:eastAsia="Times New Roman" w:hAnsi="Arial" w:cs="Arial"/>
                <w:sz w:val="14"/>
                <w:szCs w:val="20"/>
                <w:lang w:eastAsia="es-CO"/>
              </w:rPr>
              <w:br/>
              <w:t>Numero de cargos existentes</w:t>
            </w:r>
          </w:p>
        </w:tc>
        <w:tc>
          <w:tcPr>
            <w:tcW w:w="437"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 xml:space="preserve">Elaboración de matrices de IPEVRDC  </w:t>
            </w:r>
          </w:p>
        </w:tc>
        <w:tc>
          <w:tcPr>
            <w:tcW w:w="470"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 xml:space="preserve">Profesional del SG-SST Talento Humano </w:t>
            </w:r>
          </w:p>
        </w:tc>
        <w:tc>
          <w:tcPr>
            <w:tcW w:w="443"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center"/>
              <w:rPr>
                <w:rFonts w:ascii="Arial" w:eastAsia="Times New Roman" w:hAnsi="Arial" w:cs="Arial"/>
                <w:color w:val="000000"/>
                <w:sz w:val="16"/>
                <w:szCs w:val="20"/>
                <w:lang w:eastAsia="es-CO"/>
              </w:rPr>
            </w:pPr>
            <w:r w:rsidRPr="00A57E3B">
              <w:rPr>
                <w:rFonts w:ascii="Arial" w:eastAsia="Times New Roman" w:hAnsi="Arial" w:cs="Arial"/>
                <w:color w:val="000000"/>
                <w:sz w:val="16"/>
                <w:szCs w:val="20"/>
                <w:lang w:eastAsia="es-CO"/>
              </w:rPr>
              <w:t>Anual</w:t>
            </w:r>
          </w:p>
        </w:tc>
        <w:tc>
          <w:tcPr>
            <w:tcW w:w="433"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center"/>
              <w:rPr>
                <w:rFonts w:ascii="Arial" w:eastAsia="Times New Roman" w:hAnsi="Arial" w:cs="Arial"/>
                <w:sz w:val="16"/>
                <w:szCs w:val="20"/>
                <w:lang w:eastAsia="es-CO"/>
              </w:rPr>
            </w:pPr>
            <w:r w:rsidRPr="00A57E3B">
              <w:rPr>
                <w:rFonts w:ascii="Arial" w:eastAsia="Times New Roman" w:hAnsi="Arial" w:cs="Arial"/>
                <w:sz w:val="16"/>
                <w:szCs w:val="20"/>
                <w:lang w:eastAsia="es-CO"/>
              </w:rPr>
              <w:t>Porcentaje</w:t>
            </w:r>
          </w:p>
        </w:tc>
      </w:tr>
      <w:tr w:rsidR="00A57E3B" w:rsidRPr="00A57E3B" w:rsidTr="00A57E3B">
        <w:trPr>
          <w:trHeight w:val="1020"/>
        </w:trPr>
        <w:tc>
          <w:tcPr>
            <w:tcW w:w="144" w:type="pct"/>
            <w:tcBorders>
              <w:top w:val="nil"/>
              <w:left w:val="single" w:sz="4" w:space="0" w:color="auto"/>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center"/>
              <w:rPr>
                <w:rFonts w:ascii="Arial" w:eastAsia="Times New Roman" w:hAnsi="Arial" w:cs="Arial"/>
                <w:b/>
                <w:bCs/>
                <w:sz w:val="16"/>
                <w:szCs w:val="20"/>
                <w:lang w:eastAsia="es-CO"/>
              </w:rPr>
            </w:pPr>
            <w:r w:rsidRPr="00A57E3B">
              <w:rPr>
                <w:rFonts w:ascii="Arial" w:eastAsia="Times New Roman" w:hAnsi="Arial" w:cs="Arial"/>
                <w:b/>
                <w:bCs/>
                <w:sz w:val="16"/>
                <w:szCs w:val="20"/>
                <w:lang w:eastAsia="es-CO"/>
              </w:rPr>
              <w:t>3</w:t>
            </w:r>
          </w:p>
        </w:tc>
        <w:tc>
          <w:tcPr>
            <w:tcW w:w="385"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Cumplimiento de objetivos del SG-SST</w:t>
            </w:r>
          </w:p>
        </w:tc>
        <w:tc>
          <w:tcPr>
            <w:tcW w:w="465"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 xml:space="preserve">Puestos de  trabajo analizados </w:t>
            </w:r>
          </w:p>
        </w:tc>
        <w:tc>
          <w:tcPr>
            <w:tcW w:w="592"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 xml:space="preserve">Porcentaje de cumplimiento  de </w:t>
            </w:r>
            <w:proofErr w:type="spellStart"/>
            <w:r w:rsidRPr="00A57E3B">
              <w:rPr>
                <w:rFonts w:ascii="Arial" w:eastAsia="Times New Roman" w:hAnsi="Arial" w:cs="Arial"/>
                <w:sz w:val="16"/>
                <w:szCs w:val="20"/>
                <w:lang w:eastAsia="es-CO"/>
              </w:rPr>
              <w:t>numero</w:t>
            </w:r>
            <w:proofErr w:type="spellEnd"/>
            <w:r w:rsidRPr="00A57E3B">
              <w:rPr>
                <w:rFonts w:ascii="Arial" w:eastAsia="Times New Roman" w:hAnsi="Arial" w:cs="Arial"/>
                <w:sz w:val="16"/>
                <w:szCs w:val="20"/>
                <w:lang w:eastAsia="es-CO"/>
              </w:rPr>
              <w:t xml:space="preserve"> de puestos analizados de acuerdo con el </w:t>
            </w:r>
            <w:proofErr w:type="spellStart"/>
            <w:r w:rsidRPr="00A57E3B">
              <w:rPr>
                <w:rFonts w:ascii="Arial" w:eastAsia="Times New Roman" w:hAnsi="Arial" w:cs="Arial"/>
                <w:sz w:val="16"/>
                <w:szCs w:val="20"/>
                <w:lang w:eastAsia="es-CO"/>
              </w:rPr>
              <w:t>numero</w:t>
            </w:r>
            <w:proofErr w:type="spellEnd"/>
            <w:r w:rsidRPr="00A57E3B">
              <w:rPr>
                <w:rFonts w:ascii="Arial" w:eastAsia="Times New Roman" w:hAnsi="Arial" w:cs="Arial"/>
                <w:sz w:val="16"/>
                <w:szCs w:val="20"/>
                <w:lang w:eastAsia="es-CO"/>
              </w:rPr>
              <w:t xml:space="preserve"> de puestos de trabajo existentes</w:t>
            </w:r>
          </w:p>
        </w:tc>
        <w:tc>
          <w:tcPr>
            <w:tcW w:w="355"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center"/>
              <w:rPr>
                <w:rFonts w:ascii="Arial" w:eastAsia="Times New Roman" w:hAnsi="Arial" w:cs="Arial"/>
                <w:sz w:val="16"/>
                <w:szCs w:val="20"/>
                <w:lang w:eastAsia="es-CO"/>
              </w:rPr>
            </w:pPr>
            <w:r w:rsidRPr="00A57E3B">
              <w:rPr>
                <w:rFonts w:ascii="Arial" w:eastAsia="Times New Roman" w:hAnsi="Arial" w:cs="Arial"/>
                <w:sz w:val="16"/>
                <w:szCs w:val="20"/>
                <w:lang w:eastAsia="es-CO"/>
              </w:rPr>
              <w:t>100%</w:t>
            </w:r>
          </w:p>
        </w:tc>
        <w:tc>
          <w:tcPr>
            <w:tcW w:w="1276"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rPr>
                <w:rFonts w:ascii="Arial" w:eastAsia="Times New Roman" w:hAnsi="Arial" w:cs="Arial"/>
                <w:sz w:val="14"/>
                <w:szCs w:val="20"/>
                <w:lang w:eastAsia="es-CO"/>
              </w:rPr>
            </w:pPr>
            <w:proofErr w:type="spellStart"/>
            <w:r w:rsidRPr="00A57E3B">
              <w:rPr>
                <w:rFonts w:ascii="Arial" w:eastAsia="Times New Roman" w:hAnsi="Arial" w:cs="Arial"/>
                <w:sz w:val="14"/>
                <w:szCs w:val="20"/>
                <w:lang w:eastAsia="es-CO"/>
              </w:rPr>
              <w:t>Numero</w:t>
            </w:r>
            <w:proofErr w:type="spellEnd"/>
            <w:r w:rsidRPr="00A57E3B">
              <w:rPr>
                <w:rFonts w:ascii="Arial" w:eastAsia="Times New Roman" w:hAnsi="Arial" w:cs="Arial"/>
                <w:sz w:val="14"/>
                <w:szCs w:val="20"/>
                <w:lang w:eastAsia="es-CO"/>
              </w:rPr>
              <w:t xml:space="preserve"> de puestos de trabajo analizados</w:t>
            </w:r>
            <w:r w:rsidRPr="00A57E3B">
              <w:rPr>
                <w:rFonts w:ascii="Arial" w:eastAsia="Times New Roman" w:hAnsi="Arial" w:cs="Arial"/>
                <w:sz w:val="14"/>
                <w:szCs w:val="20"/>
                <w:lang w:eastAsia="es-CO"/>
              </w:rPr>
              <w:br/>
              <w:t>----------------------------------------------------------- X 100</w:t>
            </w:r>
            <w:r w:rsidRPr="00A57E3B">
              <w:rPr>
                <w:rFonts w:ascii="Arial" w:eastAsia="Times New Roman" w:hAnsi="Arial" w:cs="Arial"/>
                <w:sz w:val="14"/>
                <w:szCs w:val="20"/>
                <w:lang w:eastAsia="es-CO"/>
              </w:rPr>
              <w:br/>
            </w:r>
            <w:proofErr w:type="spellStart"/>
            <w:r w:rsidRPr="00A57E3B">
              <w:rPr>
                <w:rFonts w:ascii="Arial" w:eastAsia="Times New Roman" w:hAnsi="Arial" w:cs="Arial"/>
                <w:sz w:val="14"/>
                <w:szCs w:val="20"/>
                <w:lang w:eastAsia="es-CO"/>
              </w:rPr>
              <w:t>Numero</w:t>
            </w:r>
            <w:proofErr w:type="spellEnd"/>
            <w:r w:rsidRPr="00A57E3B">
              <w:rPr>
                <w:rFonts w:ascii="Arial" w:eastAsia="Times New Roman" w:hAnsi="Arial" w:cs="Arial"/>
                <w:sz w:val="14"/>
                <w:szCs w:val="20"/>
                <w:lang w:eastAsia="es-CO"/>
              </w:rPr>
              <w:t xml:space="preserve"> de puestos de trabajo existentes</w:t>
            </w:r>
          </w:p>
        </w:tc>
        <w:tc>
          <w:tcPr>
            <w:tcW w:w="437"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Puestos de trabajo existentes en la entidad</w:t>
            </w:r>
          </w:p>
        </w:tc>
        <w:tc>
          <w:tcPr>
            <w:tcW w:w="470"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 xml:space="preserve">Profesional del SG-SST Talento Humano </w:t>
            </w:r>
          </w:p>
        </w:tc>
        <w:tc>
          <w:tcPr>
            <w:tcW w:w="443"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center"/>
              <w:rPr>
                <w:rFonts w:ascii="Arial" w:eastAsia="Times New Roman" w:hAnsi="Arial" w:cs="Arial"/>
                <w:color w:val="000000"/>
                <w:sz w:val="16"/>
                <w:szCs w:val="20"/>
                <w:lang w:eastAsia="es-CO"/>
              </w:rPr>
            </w:pPr>
            <w:r w:rsidRPr="00A57E3B">
              <w:rPr>
                <w:rFonts w:ascii="Arial" w:eastAsia="Times New Roman" w:hAnsi="Arial" w:cs="Arial"/>
                <w:color w:val="000000"/>
                <w:sz w:val="16"/>
                <w:szCs w:val="20"/>
                <w:lang w:eastAsia="es-CO"/>
              </w:rPr>
              <w:t>Anual</w:t>
            </w:r>
          </w:p>
        </w:tc>
        <w:tc>
          <w:tcPr>
            <w:tcW w:w="433"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center"/>
              <w:rPr>
                <w:rFonts w:ascii="Arial" w:eastAsia="Times New Roman" w:hAnsi="Arial" w:cs="Arial"/>
                <w:sz w:val="16"/>
                <w:szCs w:val="20"/>
                <w:lang w:eastAsia="es-CO"/>
              </w:rPr>
            </w:pPr>
            <w:r w:rsidRPr="00A57E3B">
              <w:rPr>
                <w:rFonts w:ascii="Arial" w:eastAsia="Times New Roman" w:hAnsi="Arial" w:cs="Arial"/>
                <w:sz w:val="16"/>
                <w:szCs w:val="20"/>
                <w:lang w:eastAsia="es-CO"/>
              </w:rPr>
              <w:t>Porcentaje</w:t>
            </w:r>
          </w:p>
        </w:tc>
      </w:tr>
      <w:tr w:rsidR="00A57E3B" w:rsidRPr="00A57E3B" w:rsidTr="00A57E3B">
        <w:trPr>
          <w:trHeight w:val="1020"/>
        </w:trPr>
        <w:tc>
          <w:tcPr>
            <w:tcW w:w="144" w:type="pct"/>
            <w:tcBorders>
              <w:top w:val="nil"/>
              <w:left w:val="single" w:sz="4" w:space="0" w:color="auto"/>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center"/>
              <w:rPr>
                <w:rFonts w:ascii="Arial" w:eastAsia="Times New Roman" w:hAnsi="Arial" w:cs="Arial"/>
                <w:b/>
                <w:bCs/>
                <w:sz w:val="16"/>
                <w:szCs w:val="20"/>
                <w:lang w:eastAsia="es-CO"/>
              </w:rPr>
            </w:pPr>
            <w:r w:rsidRPr="00A57E3B">
              <w:rPr>
                <w:rFonts w:ascii="Arial" w:eastAsia="Times New Roman" w:hAnsi="Arial" w:cs="Arial"/>
                <w:b/>
                <w:bCs/>
                <w:sz w:val="16"/>
                <w:szCs w:val="20"/>
                <w:lang w:eastAsia="es-CO"/>
              </w:rPr>
              <w:t>4</w:t>
            </w:r>
          </w:p>
        </w:tc>
        <w:tc>
          <w:tcPr>
            <w:tcW w:w="385"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Cumplimiento de objetivos del SG-SST</w:t>
            </w:r>
          </w:p>
        </w:tc>
        <w:tc>
          <w:tcPr>
            <w:tcW w:w="465"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 xml:space="preserve">Medidas de control implementadas </w:t>
            </w:r>
          </w:p>
        </w:tc>
        <w:tc>
          <w:tcPr>
            <w:tcW w:w="592"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 xml:space="preserve">Porcentaje de cumplimiento de  </w:t>
            </w:r>
            <w:proofErr w:type="spellStart"/>
            <w:r w:rsidRPr="00A57E3B">
              <w:rPr>
                <w:rFonts w:ascii="Arial" w:eastAsia="Times New Roman" w:hAnsi="Arial" w:cs="Arial"/>
                <w:sz w:val="16"/>
                <w:szCs w:val="20"/>
                <w:lang w:eastAsia="es-CO"/>
              </w:rPr>
              <w:t>numero</w:t>
            </w:r>
            <w:proofErr w:type="spellEnd"/>
            <w:r w:rsidRPr="00A57E3B">
              <w:rPr>
                <w:rFonts w:ascii="Arial" w:eastAsia="Times New Roman" w:hAnsi="Arial" w:cs="Arial"/>
                <w:sz w:val="16"/>
                <w:szCs w:val="20"/>
                <w:lang w:eastAsia="es-CO"/>
              </w:rPr>
              <w:t xml:space="preserve"> de controles  implementados  de acuerdo con el </w:t>
            </w:r>
            <w:proofErr w:type="spellStart"/>
            <w:r w:rsidRPr="00A57E3B">
              <w:rPr>
                <w:rFonts w:ascii="Arial" w:eastAsia="Times New Roman" w:hAnsi="Arial" w:cs="Arial"/>
                <w:sz w:val="16"/>
                <w:szCs w:val="20"/>
                <w:lang w:eastAsia="es-CO"/>
              </w:rPr>
              <w:t>numero</w:t>
            </w:r>
            <w:proofErr w:type="spellEnd"/>
            <w:r w:rsidRPr="00A57E3B">
              <w:rPr>
                <w:rFonts w:ascii="Arial" w:eastAsia="Times New Roman" w:hAnsi="Arial" w:cs="Arial"/>
                <w:sz w:val="16"/>
                <w:szCs w:val="20"/>
                <w:lang w:eastAsia="es-CO"/>
              </w:rPr>
              <w:t xml:space="preserve"> de controles recomendados</w:t>
            </w:r>
          </w:p>
        </w:tc>
        <w:tc>
          <w:tcPr>
            <w:tcW w:w="355"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center"/>
              <w:rPr>
                <w:rFonts w:ascii="Arial" w:eastAsia="Times New Roman" w:hAnsi="Arial" w:cs="Arial"/>
                <w:sz w:val="16"/>
                <w:szCs w:val="20"/>
                <w:lang w:eastAsia="es-CO"/>
              </w:rPr>
            </w:pPr>
            <w:r w:rsidRPr="00A57E3B">
              <w:rPr>
                <w:rFonts w:ascii="Arial" w:eastAsia="Times New Roman" w:hAnsi="Arial" w:cs="Arial"/>
                <w:sz w:val="16"/>
                <w:szCs w:val="20"/>
                <w:lang w:eastAsia="es-CO"/>
              </w:rPr>
              <w:t>100%</w:t>
            </w:r>
          </w:p>
        </w:tc>
        <w:tc>
          <w:tcPr>
            <w:tcW w:w="1276"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rPr>
                <w:rFonts w:ascii="Arial" w:eastAsia="Times New Roman" w:hAnsi="Arial" w:cs="Arial"/>
                <w:sz w:val="14"/>
                <w:szCs w:val="20"/>
                <w:lang w:eastAsia="es-CO"/>
              </w:rPr>
            </w:pPr>
            <w:proofErr w:type="spellStart"/>
            <w:r w:rsidRPr="00A57E3B">
              <w:rPr>
                <w:rFonts w:ascii="Arial" w:eastAsia="Times New Roman" w:hAnsi="Arial" w:cs="Arial"/>
                <w:sz w:val="14"/>
                <w:szCs w:val="20"/>
                <w:lang w:eastAsia="es-CO"/>
              </w:rPr>
              <w:t>Numero</w:t>
            </w:r>
            <w:proofErr w:type="spellEnd"/>
            <w:r w:rsidRPr="00A57E3B">
              <w:rPr>
                <w:rFonts w:ascii="Arial" w:eastAsia="Times New Roman" w:hAnsi="Arial" w:cs="Arial"/>
                <w:sz w:val="14"/>
                <w:szCs w:val="20"/>
                <w:lang w:eastAsia="es-CO"/>
              </w:rPr>
              <w:t xml:space="preserve">  de controles implementados</w:t>
            </w:r>
            <w:r w:rsidRPr="00A57E3B">
              <w:rPr>
                <w:rFonts w:ascii="Arial" w:eastAsia="Times New Roman" w:hAnsi="Arial" w:cs="Arial"/>
                <w:sz w:val="14"/>
                <w:szCs w:val="20"/>
                <w:lang w:eastAsia="es-CO"/>
              </w:rPr>
              <w:br/>
              <w:t>------------------------------------------------------- X 100</w:t>
            </w:r>
            <w:r w:rsidRPr="00A57E3B">
              <w:rPr>
                <w:rFonts w:ascii="Arial" w:eastAsia="Times New Roman" w:hAnsi="Arial" w:cs="Arial"/>
                <w:sz w:val="14"/>
                <w:szCs w:val="20"/>
                <w:lang w:eastAsia="es-CO"/>
              </w:rPr>
              <w:br/>
            </w:r>
            <w:proofErr w:type="spellStart"/>
            <w:r w:rsidRPr="00A57E3B">
              <w:rPr>
                <w:rFonts w:ascii="Arial" w:eastAsia="Times New Roman" w:hAnsi="Arial" w:cs="Arial"/>
                <w:sz w:val="14"/>
                <w:szCs w:val="20"/>
                <w:lang w:eastAsia="es-CO"/>
              </w:rPr>
              <w:t>Numero</w:t>
            </w:r>
            <w:proofErr w:type="spellEnd"/>
            <w:r w:rsidRPr="00A57E3B">
              <w:rPr>
                <w:rFonts w:ascii="Arial" w:eastAsia="Times New Roman" w:hAnsi="Arial" w:cs="Arial"/>
                <w:sz w:val="14"/>
                <w:szCs w:val="20"/>
                <w:lang w:eastAsia="es-CO"/>
              </w:rPr>
              <w:t xml:space="preserve"> de controles recomendados</w:t>
            </w:r>
          </w:p>
        </w:tc>
        <w:tc>
          <w:tcPr>
            <w:tcW w:w="437"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Puestos de trabajo existentes en la entidad</w:t>
            </w:r>
          </w:p>
        </w:tc>
        <w:tc>
          <w:tcPr>
            <w:tcW w:w="470"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 xml:space="preserve">Profesional del SG-SST Talento Humano </w:t>
            </w:r>
          </w:p>
        </w:tc>
        <w:tc>
          <w:tcPr>
            <w:tcW w:w="443"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center"/>
              <w:rPr>
                <w:rFonts w:ascii="Arial" w:eastAsia="Times New Roman" w:hAnsi="Arial" w:cs="Arial"/>
                <w:color w:val="000000"/>
                <w:sz w:val="16"/>
                <w:szCs w:val="20"/>
                <w:lang w:eastAsia="es-CO"/>
              </w:rPr>
            </w:pPr>
            <w:r w:rsidRPr="00A57E3B">
              <w:rPr>
                <w:rFonts w:ascii="Arial" w:eastAsia="Times New Roman" w:hAnsi="Arial" w:cs="Arial"/>
                <w:color w:val="000000"/>
                <w:sz w:val="16"/>
                <w:szCs w:val="20"/>
                <w:lang w:eastAsia="es-CO"/>
              </w:rPr>
              <w:t>Anual</w:t>
            </w:r>
          </w:p>
        </w:tc>
        <w:tc>
          <w:tcPr>
            <w:tcW w:w="433"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center"/>
              <w:rPr>
                <w:rFonts w:ascii="Arial" w:eastAsia="Times New Roman" w:hAnsi="Arial" w:cs="Arial"/>
                <w:sz w:val="16"/>
                <w:szCs w:val="20"/>
                <w:lang w:eastAsia="es-CO"/>
              </w:rPr>
            </w:pPr>
            <w:r w:rsidRPr="00A57E3B">
              <w:rPr>
                <w:rFonts w:ascii="Arial" w:eastAsia="Times New Roman" w:hAnsi="Arial" w:cs="Arial"/>
                <w:sz w:val="16"/>
                <w:szCs w:val="20"/>
                <w:lang w:eastAsia="es-CO"/>
              </w:rPr>
              <w:t>Porcentaje</w:t>
            </w:r>
          </w:p>
        </w:tc>
      </w:tr>
      <w:tr w:rsidR="00A57E3B" w:rsidRPr="00A57E3B" w:rsidTr="00A57E3B">
        <w:trPr>
          <w:trHeight w:val="765"/>
        </w:trPr>
        <w:tc>
          <w:tcPr>
            <w:tcW w:w="144" w:type="pct"/>
            <w:tcBorders>
              <w:top w:val="nil"/>
              <w:left w:val="single" w:sz="4" w:space="0" w:color="auto"/>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center"/>
              <w:rPr>
                <w:rFonts w:ascii="Arial" w:eastAsia="Times New Roman" w:hAnsi="Arial" w:cs="Arial"/>
                <w:b/>
                <w:bCs/>
                <w:sz w:val="16"/>
                <w:szCs w:val="20"/>
                <w:lang w:eastAsia="es-CO"/>
              </w:rPr>
            </w:pPr>
            <w:r w:rsidRPr="00A57E3B">
              <w:rPr>
                <w:rFonts w:ascii="Arial" w:eastAsia="Times New Roman" w:hAnsi="Arial" w:cs="Arial"/>
                <w:b/>
                <w:bCs/>
                <w:sz w:val="16"/>
                <w:szCs w:val="20"/>
                <w:lang w:eastAsia="es-CO"/>
              </w:rPr>
              <w:t>5</w:t>
            </w:r>
          </w:p>
        </w:tc>
        <w:tc>
          <w:tcPr>
            <w:tcW w:w="385"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Cumplimiento de objetivos del SG-SST</w:t>
            </w:r>
          </w:p>
        </w:tc>
        <w:tc>
          <w:tcPr>
            <w:tcW w:w="465"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 xml:space="preserve">Cumplimiento de  requisitos legales  </w:t>
            </w:r>
          </w:p>
        </w:tc>
        <w:tc>
          <w:tcPr>
            <w:tcW w:w="592"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 xml:space="preserve">Porcentaje de cumplimiento de los requisitos legales </w:t>
            </w:r>
          </w:p>
        </w:tc>
        <w:tc>
          <w:tcPr>
            <w:tcW w:w="355"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center"/>
              <w:rPr>
                <w:rFonts w:ascii="Arial" w:eastAsia="Times New Roman" w:hAnsi="Arial" w:cs="Arial"/>
                <w:sz w:val="16"/>
                <w:szCs w:val="20"/>
                <w:lang w:eastAsia="es-CO"/>
              </w:rPr>
            </w:pPr>
            <w:r w:rsidRPr="00A57E3B">
              <w:rPr>
                <w:rFonts w:ascii="Arial" w:eastAsia="Times New Roman" w:hAnsi="Arial" w:cs="Arial"/>
                <w:sz w:val="16"/>
                <w:szCs w:val="20"/>
                <w:lang w:eastAsia="es-CO"/>
              </w:rPr>
              <w:t>100%</w:t>
            </w:r>
          </w:p>
        </w:tc>
        <w:tc>
          <w:tcPr>
            <w:tcW w:w="1276"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rPr>
                <w:rFonts w:ascii="Arial" w:eastAsia="Times New Roman" w:hAnsi="Arial" w:cs="Arial"/>
                <w:sz w:val="14"/>
                <w:szCs w:val="20"/>
                <w:lang w:eastAsia="es-CO"/>
              </w:rPr>
            </w:pPr>
            <w:r w:rsidRPr="00A57E3B">
              <w:rPr>
                <w:rFonts w:ascii="Arial" w:eastAsia="Times New Roman" w:hAnsi="Arial" w:cs="Arial"/>
                <w:sz w:val="14"/>
                <w:szCs w:val="20"/>
                <w:lang w:eastAsia="es-CO"/>
              </w:rPr>
              <w:t>Numero de requisitos legales implementados</w:t>
            </w:r>
            <w:r w:rsidRPr="00A57E3B">
              <w:rPr>
                <w:rFonts w:ascii="Arial" w:eastAsia="Times New Roman" w:hAnsi="Arial" w:cs="Arial"/>
                <w:sz w:val="14"/>
                <w:szCs w:val="20"/>
                <w:lang w:eastAsia="es-CO"/>
              </w:rPr>
              <w:br/>
              <w:t>---------------------------------------------------------------- X 100</w:t>
            </w:r>
            <w:r w:rsidRPr="00A57E3B">
              <w:rPr>
                <w:rFonts w:ascii="Arial" w:eastAsia="Times New Roman" w:hAnsi="Arial" w:cs="Arial"/>
                <w:sz w:val="14"/>
                <w:szCs w:val="20"/>
                <w:lang w:eastAsia="es-CO"/>
              </w:rPr>
              <w:br/>
              <w:t>Numero de requisitos legales aplicables</w:t>
            </w:r>
          </w:p>
        </w:tc>
        <w:tc>
          <w:tcPr>
            <w:tcW w:w="437"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 xml:space="preserve">Elaboración de matriz de requisitos legales y normativos </w:t>
            </w:r>
          </w:p>
        </w:tc>
        <w:tc>
          <w:tcPr>
            <w:tcW w:w="470"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 xml:space="preserve">Profesional del SG-SST Talento Humano </w:t>
            </w:r>
          </w:p>
        </w:tc>
        <w:tc>
          <w:tcPr>
            <w:tcW w:w="443"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center"/>
              <w:rPr>
                <w:rFonts w:ascii="Arial" w:eastAsia="Times New Roman" w:hAnsi="Arial" w:cs="Arial"/>
                <w:color w:val="000000"/>
                <w:sz w:val="16"/>
                <w:szCs w:val="20"/>
                <w:lang w:eastAsia="es-CO"/>
              </w:rPr>
            </w:pPr>
            <w:r w:rsidRPr="00A57E3B">
              <w:rPr>
                <w:rFonts w:ascii="Arial" w:eastAsia="Times New Roman" w:hAnsi="Arial" w:cs="Arial"/>
                <w:color w:val="000000"/>
                <w:sz w:val="16"/>
                <w:szCs w:val="20"/>
                <w:lang w:eastAsia="es-CO"/>
              </w:rPr>
              <w:t>Trimestral</w:t>
            </w:r>
          </w:p>
        </w:tc>
        <w:tc>
          <w:tcPr>
            <w:tcW w:w="433"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center"/>
              <w:rPr>
                <w:rFonts w:ascii="Arial" w:eastAsia="Times New Roman" w:hAnsi="Arial" w:cs="Arial"/>
                <w:sz w:val="16"/>
                <w:szCs w:val="20"/>
                <w:lang w:eastAsia="es-CO"/>
              </w:rPr>
            </w:pPr>
            <w:r w:rsidRPr="00A57E3B">
              <w:rPr>
                <w:rFonts w:ascii="Arial" w:eastAsia="Times New Roman" w:hAnsi="Arial" w:cs="Arial"/>
                <w:sz w:val="16"/>
                <w:szCs w:val="20"/>
                <w:lang w:eastAsia="es-CO"/>
              </w:rPr>
              <w:t>Porcentaje</w:t>
            </w:r>
          </w:p>
        </w:tc>
      </w:tr>
      <w:tr w:rsidR="00A57E3B" w:rsidRPr="00A57E3B" w:rsidTr="00A57E3B">
        <w:trPr>
          <w:trHeight w:val="245"/>
        </w:trPr>
        <w:tc>
          <w:tcPr>
            <w:tcW w:w="144" w:type="pct"/>
            <w:tcBorders>
              <w:top w:val="nil"/>
              <w:left w:val="single" w:sz="4" w:space="0" w:color="auto"/>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center"/>
              <w:rPr>
                <w:rFonts w:ascii="Arial" w:eastAsia="Times New Roman" w:hAnsi="Arial" w:cs="Arial"/>
                <w:b/>
                <w:bCs/>
                <w:sz w:val="16"/>
                <w:szCs w:val="20"/>
                <w:lang w:eastAsia="es-CO"/>
              </w:rPr>
            </w:pPr>
            <w:r w:rsidRPr="00A57E3B">
              <w:rPr>
                <w:rFonts w:ascii="Arial" w:eastAsia="Times New Roman" w:hAnsi="Arial" w:cs="Arial"/>
                <w:b/>
                <w:bCs/>
                <w:sz w:val="16"/>
                <w:szCs w:val="20"/>
                <w:lang w:eastAsia="es-CO"/>
              </w:rPr>
              <w:t>6</w:t>
            </w:r>
          </w:p>
        </w:tc>
        <w:tc>
          <w:tcPr>
            <w:tcW w:w="385"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Estructura</w:t>
            </w:r>
          </w:p>
        </w:tc>
        <w:tc>
          <w:tcPr>
            <w:tcW w:w="465"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Cumplimiento del plan de trabajo anual en Seguridad y Salud en el Trabajo y su cronograma</w:t>
            </w:r>
          </w:p>
        </w:tc>
        <w:tc>
          <w:tcPr>
            <w:tcW w:w="592"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Porcentaje de cumplimiento del plan de trabajo anual de acuerdo con el cronograma</w:t>
            </w:r>
          </w:p>
        </w:tc>
        <w:tc>
          <w:tcPr>
            <w:tcW w:w="355"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center"/>
              <w:rPr>
                <w:rFonts w:ascii="Arial" w:eastAsia="Times New Roman" w:hAnsi="Arial" w:cs="Arial"/>
                <w:sz w:val="16"/>
                <w:szCs w:val="20"/>
                <w:lang w:eastAsia="es-CO"/>
              </w:rPr>
            </w:pPr>
            <w:r w:rsidRPr="00A57E3B">
              <w:rPr>
                <w:rFonts w:ascii="Arial" w:eastAsia="Times New Roman" w:hAnsi="Arial" w:cs="Arial"/>
                <w:sz w:val="16"/>
                <w:szCs w:val="20"/>
                <w:lang w:eastAsia="es-CO"/>
              </w:rPr>
              <w:t>100%</w:t>
            </w:r>
          </w:p>
        </w:tc>
        <w:tc>
          <w:tcPr>
            <w:tcW w:w="1276"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rPr>
                <w:rFonts w:ascii="Arial" w:eastAsia="Times New Roman" w:hAnsi="Arial" w:cs="Arial"/>
                <w:sz w:val="14"/>
                <w:szCs w:val="20"/>
                <w:lang w:eastAsia="es-CO"/>
              </w:rPr>
            </w:pPr>
            <w:proofErr w:type="spellStart"/>
            <w:r w:rsidRPr="00A57E3B">
              <w:rPr>
                <w:rFonts w:ascii="Arial" w:eastAsia="Times New Roman" w:hAnsi="Arial" w:cs="Arial"/>
                <w:sz w:val="14"/>
                <w:szCs w:val="20"/>
                <w:lang w:eastAsia="es-CO"/>
              </w:rPr>
              <w:t>Numero</w:t>
            </w:r>
            <w:proofErr w:type="spellEnd"/>
            <w:r w:rsidRPr="00A57E3B">
              <w:rPr>
                <w:rFonts w:ascii="Arial" w:eastAsia="Times New Roman" w:hAnsi="Arial" w:cs="Arial"/>
                <w:sz w:val="14"/>
                <w:szCs w:val="20"/>
                <w:lang w:eastAsia="es-CO"/>
              </w:rPr>
              <w:t xml:space="preserve"> de actividades ejecutadas en SST</w:t>
            </w:r>
            <w:r w:rsidRPr="00A57E3B">
              <w:rPr>
                <w:rFonts w:ascii="Arial" w:eastAsia="Times New Roman" w:hAnsi="Arial" w:cs="Arial"/>
                <w:sz w:val="14"/>
                <w:szCs w:val="20"/>
                <w:lang w:eastAsia="es-CO"/>
              </w:rPr>
              <w:br/>
              <w:t>--------------------------------------------------------------X 100</w:t>
            </w:r>
            <w:r w:rsidRPr="00A57E3B">
              <w:rPr>
                <w:rFonts w:ascii="Arial" w:eastAsia="Times New Roman" w:hAnsi="Arial" w:cs="Arial"/>
                <w:sz w:val="14"/>
                <w:szCs w:val="20"/>
                <w:lang w:eastAsia="es-CO"/>
              </w:rPr>
              <w:br/>
              <w:t>Numero de actividades programadas en SST</w:t>
            </w:r>
          </w:p>
        </w:tc>
        <w:tc>
          <w:tcPr>
            <w:tcW w:w="437"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 xml:space="preserve">Plan de trabajo anual </w:t>
            </w:r>
          </w:p>
        </w:tc>
        <w:tc>
          <w:tcPr>
            <w:tcW w:w="470"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 xml:space="preserve">Profesional del SG-SST Talento Humano </w:t>
            </w:r>
          </w:p>
        </w:tc>
        <w:tc>
          <w:tcPr>
            <w:tcW w:w="443"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center"/>
              <w:rPr>
                <w:rFonts w:ascii="Arial" w:eastAsia="Times New Roman" w:hAnsi="Arial" w:cs="Arial"/>
                <w:color w:val="000000"/>
                <w:sz w:val="16"/>
                <w:szCs w:val="20"/>
                <w:lang w:eastAsia="es-CO"/>
              </w:rPr>
            </w:pPr>
            <w:r w:rsidRPr="00A57E3B">
              <w:rPr>
                <w:rFonts w:ascii="Arial" w:eastAsia="Times New Roman" w:hAnsi="Arial" w:cs="Arial"/>
                <w:color w:val="000000"/>
                <w:sz w:val="16"/>
                <w:szCs w:val="20"/>
                <w:lang w:eastAsia="es-CO"/>
              </w:rPr>
              <w:t>Trimestral</w:t>
            </w:r>
          </w:p>
        </w:tc>
        <w:tc>
          <w:tcPr>
            <w:tcW w:w="433"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center"/>
              <w:rPr>
                <w:rFonts w:ascii="Arial" w:eastAsia="Times New Roman" w:hAnsi="Arial" w:cs="Arial"/>
                <w:sz w:val="16"/>
                <w:szCs w:val="20"/>
                <w:lang w:eastAsia="es-CO"/>
              </w:rPr>
            </w:pPr>
            <w:r w:rsidRPr="00A57E3B">
              <w:rPr>
                <w:rFonts w:ascii="Arial" w:eastAsia="Times New Roman" w:hAnsi="Arial" w:cs="Arial"/>
                <w:sz w:val="16"/>
                <w:szCs w:val="20"/>
                <w:lang w:eastAsia="es-CO"/>
              </w:rPr>
              <w:t>Porcentaje</w:t>
            </w:r>
          </w:p>
        </w:tc>
      </w:tr>
      <w:tr w:rsidR="00A57E3B" w:rsidRPr="00A57E3B" w:rsidTr="00A57E3B">
        <w:trPr>
          <w:trHeight w:val="765"/>
        </w:trPr>
        <w:tc>
          <w:tcPr>
            <w:tcW w:w="144" w:type="pct"/>
            <w:tcBorders>
              <w:top w:val="nil"/>
              <w:left w:val="single" w:sz="4" w:space="0" w:color="auto"/>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center"/>
              <w:rPr>
                <w:rFonts w:ascii="Arial" w:eastAsia="Times New Roman" w:hAnsi="Arial" w:cs="Arial"/>
                <w:b/>
                <w:bCs/>
                <w:sz w:val="16"/>
                <w:szCs w:val="20"/>
                <w:lang w:eastAsia="es-CO"/>
              </w:rPr>
            </w:pPr>
            <w:r w:rsidRPr="00A57E3B">
              <w:rPr>
                <w:rFonts w:ascii="Arial" w:eastAsia="Times New Roman" w:hAnsi="Arial" w:cs="Arial"/>
                <w:b/>
                <w:bCs/>
                <w:sz w:val="16"/>
                <w:szCs w:val="20"/>
                <w:lang w:eastAsia="es-CO"/>
              </w:rPr>
              <w:t>7</w:t>
            </w:r>
          </w:p>
        </w:tc>
        <w:tc>
          <w:tcPr>
            <w:tcW w:w="385"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Estructura</w:t>
            </w:r>
          </w:p>
        </w:tc>
        <w:tc>
          <w:tcPr>
            <w:tcW w:w="465"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Asignación de recursos humanos, físicos y financieros y de otra índole requeridos para la implementación del SG-SST</w:t>
            </w:r>
          </w:p>
        </w:tc>
        <w:tc>
          <w:tcPr>
            <w:tcW w:w="592"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Porcentaje de cumplimiento de acuerdo con los recursos asignados</w:t>
            </w:r>
          </w:p>
        </w:tc>
        <w:tc>
          <w:tcPr>
            <w:tcW w:w="355"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center"/>
              <w:rPr>
                <w:rFonts w:ascii="Arial" w:eastAsia="Times New Roman" w:hAnsi="Arial" w:cs="Arial"/>
                <w:sz w:val="16"/>
                <w:szCs w:val="20"/>
                <w:lang w:eastAsia="es-CO"/>
              </w:rPr>
            </w:pPr>
            <w:r w:rsidRPr="00A57E3B">
              <w:rPr>
                <w:rFonts w:ascii="Arial" w:eastAsia="Times New Roman" w:hAnsi="Arial" w:cs="Arial"/>
                <w:sz w:val="16"/>
                <w:szCs w:val="20"/>
                <w:lang w:eastAsia="es-CO"/>
              </w:rPr>
              <w:t>100%</w:t>
            </w:r>
          </w:p>
        </w:tc>
        <w:tc>
          <w:tcPr>
            <w:tcW w:w="1276"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rPr>
                <w:rFonts w:ascii="Arial" w:eastAsia="Times New Roman" w:hAnsi="Arial" w:cs="Arial"/>
                <w:sz w:val="14"/>
                <w:szCs w:val="20"/>
                <w:lang w:eastAsia="es-CO"/>
              </w:rPr>
            </w:pPr>
            <w:r w:rsidRPr="00A57E3B">
              <w:rPr>
                <w:rFonts w:ascii="Arial" w:eastAsia="Times New Roman" w:hAnsi="Arial" w:cs="Arial"/>
                <w:sz w:val="14"/>
                <w:szCs w:val="20"/>
                <w:lang w:eastAsia="es-CO"/>
              </w:rPr>
              <w:t>Recursos ejecutados en el SG-SST</w:t>
            </w:r>
            <w:r w:rsidRPr="00A57E3B">
              <w:rPr>
                <w:rFonts w:ascii="Arial" w:eastAsia="Times New Roman" w:hAnsi="Arial" w:cs="Arial"/>
                <w:sz w:val="14"/>
                <w:szCs w:val="20"/>
                <w:lang w:eastAsia="es-CO"/>
              </w:rPr>
              <w:br/>
              <w:t>------------------------------------------------------X 100</w:t>
            </w:r>
            <w:r w:rsidRPr="00A57E3B">
              <w:rPr>
                <w:rFonts w:ascii="Arial" w:eastAsia="Times New Roman" w:hAnsi="Arial" w:cs="Arial"/>
                <w:sz w:val="14"/>
                <w:szCs w:val="20"/>
                <w:lang w:eastAsia="es-CO"/>
              </w:rPr>
              <w:br/>
              <w:t>Recursos asignados al  SG-SST</w:t>
            </w:r>
          </w:p>
        </w:tc>
        <w:tc>
          <w:tcPr>
            <w:tcW w:w="437"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Recursos asignados</w:t>
            </w:r>
          </w:p>
        </w:tc>
        <w:tc>
          <w:tcPr>
            <w:tcW w:w="470"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 xml:space="preserve">Profesional del SG-SST Talento Humano </w:t>
            </w:r>
          </w:p>
        </w:tc>
        <w:tc>
          <w:tcPr>
            <w:tcW w:w="443"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center"/>
              <w:rPr>
                <w:rFonts w:ascii="Arial" w:eastAsia="Times New Roman" w:hAnsi="Arial" w:cs="Arial"/>
                <w:color w:val="000000"/>
                <w:sz w:val="16"/>
                <w:szCs w:val="20"/>
                <w:lang w:eastAsia="es-CO"/>
              </w:rPr>
            </w:pPr>
            <w:r w:rsidRPr="00A57E3B">
              <w:rPr>
                <w:rFonts w:ascii="Arial" w:eastAsia="Times New Roman" w:hAnsi="Arial" w:cs="Arial"/>
                <w:color w:val="000000"/>
                <w:sz w:val="16"/>
                <w:szCs w:val="20"/>
                <w:lang w:eastAsia="es-CO"/>
              </w:rPr>
              <w:t>Semestral</w:t>
            </w:r>
          </w:p>
        </w:tc>
        <w:tc>
          <w:tcPr>
            <w:tcW w:w="433"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center"/>
              <w:rPr>
                <w:rFonts w:ascii="Arial" w:eastAsia="Times New Roman" w:hAnsi="Arial" w:cs="Arial"/>
                <w:sz w:val="16"/>
                <w:szCs w:val="20"/>
                <w:lang w:eastAsia="es-CO"/>
              </w:rPr>
            </w:pPr>
            <w:r w:rsidRPr="00A57E3B">
              <w:rPr>
                <w:rFonts w:ascii="Arial" w:eastAsia="Times New Roman" w:hAnsi="Arial" w:cs="Arial"/>
                <w:sz w:val="16"/>
                <w:szCs w:val="20"/>
                <w:lang w:eastAsia="es-CO"/>
              </w:rPr>
              <w:t>Porcentaje</w:t>
            </w:r>
          </w:p>
        </w:tc>
      </w:tr>
      <w:tr w:rsidR="00A57E3B" w:rsidRPr="00A57E3B" w:rsidTr="00A57E3B">
        <w:trPr>
          <w:trHeight w:val="765"/>
        </w:trPr>
        <w:tc>
          <w:tcPr>
            <w:tcW w:w="144" w:type="pct"/>
            <w:tcBorders>
              <w:top w:val="nil"/>
              <w:left w:val="single" w:sz="4" w:space="0" w:color="auto"/>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center"/>
              <w:rPr>
                <w:rFonts w:ascii="Arial" w:eastAsia="Times New Roman" w:hAnsi="Arial" w:cs="Arial"/>
                <w:b/>
                <w:bCs/>
                <w:sz w:val="16"/>
                <w:szCs w:val="20"/>
                <w:lang w:eastAsia="es-CO"/>
              </w:rPr>
            </w:pPr>
            <w:r w:rsidRPr="00A57E3B">
              <w:rPr>
                <w:rFonts w:ascii="Arial" w:eastAsia="Times New Roman" w:hAnsi="Arial" w:cs="Arial"/>
                <w:b/>
                <w:bCs/>
                <w:sz w:val="16"/>
                <w:szCs w:val="20"/>
                <w:lang w:eastAsia="es-CO"/>
              </w:rPr>
              <w:t>8</w:t>
            </w:r>
          </w:p>
        </w:tc>
        <w:tc>
          <w:tcPr>
            <w:tcW w:w="385"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Estructura</w:t>
            </w:r>
          </w:p>
        </w:tc>
        <w:tc>
          <w:tcPr>
            <w:tcW w:w="465"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Definición de un instrumento para que  los servidores públicos  reporten las condiciones inseguras de trabajo</w:t>
            </w:r>
          </w:p>
        </w:tc>
        <w:tc>
          <w:tcPr>
            <w:tcW w:w="592"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 xml:space="preserve">Porcentaje de reportes  solucionados de acuerdo con el </w:t>
            </w:r>
            <w:proofErr w:type="spellStart"/>
            <w:r w:rsidRPr="00A57E3B">
              <w:rPr>
                <w:rFonts w:ascii="Arial" w:eastAsia="Times New Roman" w:hAnsi="Arial" w:cs="Arial"/>
                <w:sz w:val="16"/>
                <w:szCs w:val="20"/>
                <w:lang w:eastAsia="es-CO"/>
              </w:rPr>
              <w:t>numero</w:t>
            </w:r>
            <w:proofErr w:type="spellEnd"/>
            <w:r w:rsidRPr="00A57E3B">
              <w:rPr>
                <w:rFonts w:ascii="Arial" w:eastAsia="Times New Roman" w:hAnsi="Arial" w:cs="Arial"/>
                <w:sz w:val="16"/>
                <w:szCs w:val="20"/>
                <w:lang w:eastAsia="es-CO"/>
              </w:rPr>
              <w:t xml:space="preserve"> de reportes encontrados</w:t>
            </w:r>
          </w:p>
        </w:tc>
        <w:tc>
          <w:tcPr>
            <w:tcW w:w="355"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center"/>
              <w:rPr>
                <w:rFonts w:ascii="Arial" w:eastAsia="Times New Roman" w:hAnsi="Arial" w:cs="Arial"/>
                <w:sz w:val="16"/>
                <w:szCs w:val="20"/>
                <w:lang w:eastAsia="es-CO"/>
              </w:rPr>
            </w:pPr>
            <w:r w:rsidRPr="00A57E3B">
              <w:rPr>
                <w:rFonts w:ascii="Arial" w:eastAsia="Times New Roman" w:hAnsi="Arial" w:cs="Arial"/>
                <w:sz w:val="16"/>
                <w:szCs w:val="20"/>
                <w:lang w:eastAsia="es-CO"/>
              </w:rPr>
              <w:t>100%</w:t>
            </w:r>
          </w:p>
        </w:tc>
        <w:tc>
          <w:tcPr>
            <w:tcW w:w="1276"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rPr>
                <w:rFonts w:ascii="Arial" w:eastAsia="Times New Roman" w:hAnsi="Arial" w:cs="Arial"/>
                <w:sz w:val="14"/>
                <w:szCs w:val="20"/>
                <w:lang w:eastAsia="es-CO"/>
              </w:rPr>
            </w:pPr>
            <w:r w:rsidRPr="00A57E3B">
              <w:rPr>
                <w:rFonts w:ascii="Arial" w:eastAsia="Times New Roman" w:hAnsi="Arial" w:cs="Arial"/>
                <w:sz w:val="14"/>
                <w:szCs w:val="20"/>
                <w:lang w:eastAsia="es-CO"/>
              </w:rPr>
              <w:t>Numero de reportes de condiciones solucionadas</w:t>
            </w:r>
            <w:r w:rsidRPr="00A57E3B">
              <w:rPr>
                <w:rFonts w:ascii="Arial" w:eastAsia="Times New Roman" w:hAnsi="Arial" w:cs="Arial"/>
                <w:sz w:val="14"/>
                <w:szCs w:val="20"/>
                <w:lang w:eastAsia="es-CO"/>
              </w:rPr>
              <w:br/>
              <w:t>-----------------------------------------------------------------------X 100</w:t>
            </w:r>
            <w:r w:rsidRPr="00A57E3B">
              <w:rPr>
                <w:rFonts w:ascii="Arial" w:eastAsia="Times New Roman" w:hAnsi="Arial" w:cs="Arial"/>
                <w:sz w:val="14"/>
                <w:szCs w:val="20"/>
                <w:lang w:eastAsia="es-CO"/>
              </w:rPr>
              <w:br/>
              <w:t>Numero de reportes de condiciones inseguras</w:t>
            </w:r>
          </w:p>
        </w:tc>
        <w:tc>
          <w:tcPr>
            <w:tcW w:w="437"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Reportes de actos y condiciones inseguras</w:t>
            </w:r>
          </w:p>
        </w:tc>
        <w:tc>
          <w:tcPr>
            <w:tcW w:w="470"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 xml:space="preserve">Profesional del SG-SST Talento Humano </w:t>
            </w:r>
          </w:p>
        </w:tc>
        <w:tc>
          <w:tcPr>
            <w:tcW w:w="443"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center"/>
              <w:rPr>
                <w:rFonts w:ascii="Arial" w:eastAsia="Times New Roman" w:hAnsi="Arial" w:cs="Arial"/>
                <w:color w:val="000000"/>
                <w:sz w:val="16"/>
                <w:szCs w:val="20"/>
                <w:lang w:eastAsia="es-CO"/>
              </w:rPr>
            </w:pPr>
            <w:r w:rsidRPr="00A57E3B">
              <w:rPr>
                <w:rFonts w:ascii="Arial" w:eastAsia="Times New Roman" w:hAnsi="Arial" w:cs="Arial"/>
                <w:color w:val="000000"/>
                <w:sz w:val="16"/>
                <w:szCs w:val="20"/>
                <w:lang w:eastAsia="es-CO"/>
              </w:rPr>
              <w:t>Mensual</w:t>
            </w:r>
          </w:p>
        </w:tc>
        <w:tc>
          <w:tcPr>
            <w:tcW w:w="433"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center"/>
              <w:rPr>
                <w:rFonts w:ascii="Arial" w:eastAsia="Times New Roman" w:hAnsi="Arial" w:cs="Arial"/>
                <w:sz w:val="16"/>
                <w:szCs w:val="20"/>
                <w:lang w:eastAsia="es-CO"/>
              </w:rPr>
            </w:pPr>
            <w:r w:rsidRPr="00A57E3B">
              <w:rPr>
                <w:rFonts w:ascii="Arial" w:eastAsia="Times New Roman" w:hAnsi="Arial" w:cs="Arial"/>
                <w:sz w:val="16"/>
                <w:szCs w:val="20"/>
                <w:lang w:eastAsia="es-CO"/>
              </w:rPr>
              <w:t>Porcentaje</w:t>
            </w:r>
          </w:p>
        </w:tc>
      </w:tr>
      <w:tr w:rsidR="00A57E3B" w:rsidRPr="00A57E3B" w:rsidTr="00A57E3B">
        <w:trPr>
          <w:trHeight w:val="765"/>
        </w:trPr>
        <w:tc>
          <w:tcPr>
            <w:tcW w:w="144" w:type="pct"/>
            <w:tcBorders>
              <w:top w:val="nil"/>
              <w:left w:val="single" w:sz="4" w:space="0" w:color="auto"/>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center"/>
              <w:rPr>
                <w:rFonts w:ascii="Arial" w:eastAsia="Times New Roman" w:hAnsi="Arial" w:cs="Arial"/>
                <w:b/>
                <w:bCs/>
                <w:sz w:val="16"/>
                <w:szCs w:val="20"/>
                <w:lang w:eastAsia="es-CO"/>
              </w:rPr>
            </w:pPr>
            <w:r w:rsidRPr="00A57E3B">
              <w:rPr>
                <w:rFonts w:ascii="Arial" w:eastAsia="Times New Roman" w:hAnsi="Arial" w:cs="Arial"/>
                <w:b/>
                <w:bCs/>
                <w:sz w:val="16"/>
                <w:szCs w:val="20"/>
                <w:lang w:eastAsia="es-CO"/>
              </w:rPr>
              <w:t>9</w:t>
            </w:r>
          </w:p>
        </w:tc>
        <w:tc>
          <w:tcPr>
            <w:tcW w:w="385"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Estructura</w:t>
            </w:r>
          </w:p>
        </w:tc>
        <w:tc>
          <w:tcPr>
            <w:tcW w:w="465"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Funcionamiento del Comité Paritario de Seguridad y Salud en el Trabajo</w:t>
            </w:r>
          </w:p>
        </w:tc>
        <w:tc>
          <w:tcPr>
            <w:tcW w:w="592"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Porcentaje de cumplimiento de reuniones del COPASST</w:t>
            </w:r>
          </w:p>
        </w:tc>
        <w:tc>
          <w:tcPr>
            <w:tcW w:w="355"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center"/>
              <w:rPr>
                <w:rFonts w:ascii="Arial" w:eastAsia="Times New Roman" w:hAnsi="Arial" w:cs="Arial"/>
                <w:sz w:val="16"/>
                <w:szCs w:val="20"/>
                <w:lang w:eastAsia="es-CO"/>
              </w:rPr>
            </w:pPr>
            <w:r w:rsidRPr="00A57E3B">
              <w:rPr>
                <w:rFonts w:ascii="Arial" w:eastAsia="Times New Roman" w:hAnsi="Arial" w:cs="Arial"/>
                <w:sz w:val="16"/>
                <w:szCs w:val="20"/>
                <w:lang w:eastAsia="es-CO"/>
              </w:rPr>
              <w:t>100%</w:t>
            </w:r>
          </w:p>
        </w:tc>
        <w:tc>
          <w:tcPr>
            <w:tcW w:w="1276"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rPr>
                <w:rFonts w:ascii="Arial" w:eastAsia="Times New Roman" w:hAnsi="Arial" w:cs="Arial"/>
                <w:sz w:val="14"/>
                <w:szCs w:val="20"/>
                <w:lang w:eastAsia="es-CO"/>
              </w:rPr>
            </w:pPr>
            <w:r w:rsidRPr="00A57E3B">
              <w:rPr>
                <w:rFonts w:ascii="Arial" w:eastAsia="Times New Roman" w:hAnsi="Arial" w:cs="Arial"/>
                <w:sz w:val="14"/>
                <w:szCs w:val="20"/>
                <w:lang w:eastAsia="es-CO"/>
              </w:rPr>
              <w:t xml:space="preserve">Numero de reuniones realizadas </w:t>
            </w:r>
            <w:r w:rsidRPr="00A57E3B">
              <w:rPr>
                <w:rFonts w:ascii="Arial" w:eastAsia="Times New Roman" w:hAnsi="Arial" w:cs="Arial"/>
                <w:sz w:val="14"/>
                <w:szCs w:val="20"/>
                <w:lang w:eastAsia="es-CO"/>
              </w:rPr>
              <w:br/>
              <w:t>-------------------------------------------------------X 100</w:t>
            </w:r>
            <w:r w:rsidRPr="00A57E3B">
              <w:rPr>
                <w:rFonts w:ascii="Arial" w:eastAsia="Times New Roman" w:hAnsi="Arial" w:cs="Arial"/>
                <w:sz w:val="14"/>
                <w:szCs w:val="20"/>
                <w:lang w:eastAsia="es-CO"/>
              </w:rPr>
              <w:br/>
              <w:t xml:space="preserve">Numero de reuniones programadas </w:t>
            </w:r>
          </w:p>
        </w:tc>
        <w:tc>
          <w:tcPr>
            <w:tcW w:w="437"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Reuniones del COPASST</w:t>
            </w:r>
          </w:p>
        </w:tc>
        <w:tc>
          <w:tcPr>
            <w:tcW w:w="470"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Secretario del COPASST</w:t>
            </w:r>
          </w:p>
        </w:tc>
        <w:tc>
          <w:tcPr>
            <w:tcW w:w="443"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center"/>
              <w:rPr>
                <w:rFonts w:ascii="Arial" w:eastAsia="Times New Roman" w:hAnsi="Arial" w:cs="Arial"/>
                <w:color w:val="000000"/>
                <w:sz w:val="16"/>
                <w:szCs w:val="20"/>
                <w:lang w:eastAsia="es-CO"/>
              </w:rPr>
            </w:pPr>
            <w:r w:rsidRPr="00A57E3B">
              <w:rPr>
                <w:rFonts w:ascii="Arial" w:eastAsia="Times New Roman" w:hAnsi="Arial" w:cs="Arial"/>
                <w:color w:val="000000"/>
                <w:sz w:val="16"/>
                <w:szCs w:val="20"/>
                <w:lang w:eastAsia="es-CO"/>
              </w:rPr>
              <w:t>Mensual</w:t>
            </w:r>
          </w:p>
        </w:tc>
        <w:tc>
          <w:tcPr>
            <w:tcW w:w="433"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center"/>
              <w:rPr>
                <w:rFonts w:ascii="Arial" w:eastAsia="Times New Roman" w:hAnsi="Arial" w:cs="Arial"/>
                <w:sz w:val="16"/>
                <w:szCs w:val="20"/>
                <w:lang w:eastAsia="es-CO"/>
              </w:rPr>
            </w:pPr>
            <w:r w:rsidRPr="00A57E3B">
              <w:rPr>
                <w:rFonts w:ascii="Arial" w:eastAsia="Times New Roman" w:hAnsi="Arial" w:cs="Arial"/>
                <w:sz w:val="16"/>
                <w:szCs w:val="20"/>
                <w:lang w:eastAsia="es-CO"/>
              </w:rPr>
              <w:t>Porcentaje</w:t>
            </w:r>
          </w:p>
        </w:tc>
      </w:tr>
      <w:tr w:rsidR="00A57E3B" w:rsidRPr="00A57E3B" w:rsidTr="00A57E3B">
        <w:trPr>
          <w:trHeight w:val="765"/>
        </w:trPr>
        <w:tc>
          <w:tcPr>
            <w:tcW w:w="144" w:type="pct"/>
            <w:tcBorders>
              <w:top w:val="nil"/>
              <w:left w:val="single" w:sz="4" w:space="0" w:color="auto"/>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center"/>
              <w:rPr>
                <w:rFonts w:ascii="Arial" w:eastAsia="Times New Roman" w:hAnsi="Arial" w:cs="Arial"/>
                <w:b/>
                <w:bCs/>
                <w:sz w:val="16"/>
                <w:szCs w:val="20"/>
                <w:lang w:eastAsia="es-CO"/>
              </w:rPr>
            </w:pPr>
            <w:r w:rsidRPr="00A57E3B">
              <w:rPr>
                <w:rFonts w:ascii="Arial" w:eastAsia="Times New Roman" w:hAnsi="Arial" w:cs="Arial"/>
                <w:b/>
                <w:bCs/>
                <w:sz w:val="16"/>
                <w:szCs w:val="20"/>
                <w:lang w:eastAsia="es-CO"/>
              </w:rPr>
              <w:t>10</w:t>
            </w:r>
          </w:p>
        </w:tc>
        <w:tc>
          <w:tcPr>
            <w:tcW w:w="385"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Estructura</w:t>
            </w:r>
          </w:p>
        </w:tc>
        <w:tc>
          <w:tcPr>
            <w:tcW w:w="465"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 xml:space="preserve">Capacitación en Seguridad y Salud en el Trabajo </w:t>
            </w:r>
          </w:p>
        </w:tc>
        <w:tc>
          <w:tcPr>
            <w:tcW w:w="592"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Porcentaje de capacitaciones ejecutadas en SST</w:t>
            </w:r>
          </w:p>
        </w:tc>
        <w:tc>
          <w:tcPr>
            <w:tcW w:w="355"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center"/>
              <w:rPr>
                <w:rFonts w:ascii="Arial" w:eastAsia="Times New Roman" w:hAnsi="Arial" w:cs="Arial"/>
                <w:sz w:val="16"/>
                <w:szCs w:val="20"/>
                <w:lang w:eastAsia="es-CO"/>
              </w:rPr>
            </w:pPr>
            <w:r w:rsidRPr="00A57E3B">
              <w:rPr>
                <w:rFonts w:ascii="Arial" w:eastAsia="Times New Roman" w:hAnsi="Arial" w:cs="Arial"/>
                <w:sz w:val="16"/>
                <w:szCs w:val="20"/>
                <w:lang w:eastAsia="es-CO"/>
              </w:rPr>
              <w:t>100%</w:t>
            </w:r>
          </w:p>
        </w:tc>
        <w:tc>
          <w:tcPr>
            <w:tcW w:w="1276"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rPr>
                <w:rFonts w:ascii="Arial" w:eastAsia="Times New Roman" w:hAnsi="Arial" w:cs="Arial"/>
                <w:sz w:val="14"/>
                <w:szCs w:val="20"/>
                <w:lang w:eastAsia="es-CO"/>
              </w:rPr>
            </w:pPr>
            <w:r w:rsidRPr="00A57E3B">
              <w:rPr>
                <w:rFonts w:ascii="Arial" w:eastAsia="Times New Roman" w:hAnsi="Arial" w:cs="Arial"/>
                <w:sz w:val="14"/>
                <w:szCs w:val="20"/>
                <w:lang w:eastAsia="es-CO"/>
              </w:rPr>
              <w:t>Numero de capacitaciones ejecutadas en SST</w:t>
            </w:r>
            <w:r w:rsidRPr="00A57E3B">
              <w:rPr>
                <w:rFonts w:ascii="Arial" w:eastAsia="Times New Roman" w:hAnsi="Arial" w:cs="Arial"/>
                <w:sz w:val="14"/>
                <w:szCs w:val="20"/>
                <w:lang w:eastAsia="es-CO"/>
              </w:rPr>
              <w:br/>
              <w:t>-----------------------------------------------------------------------X 100</w:t>
            </w:r>
            <w:r w:rsidRPr="00A57E3B">
              <w:rPr>
                <w:rFonts w:ascii="Arial" w:eastAsia="Times New Roman" w:hAnsi="Arial" w:cs="Arial"/>
                <w:sz w:val="14"/>
                <w:szCs w:val="20"/>
                <w:lang w:eastAsia="es-CO"/>
              </w:rPr>
              <w:br/>
              <w:t>Numero de capacitaciones programadas en SST</w:t>
            </w:r>
          </w:p>
        </w:tc>
        <w:tc>
          <w:tcPr>
            <w:tcW w:w="437"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Programa de capacitación anual</w:t>
            </w:r>
          </w:p>
        </w:tc>
        <w:tc>
          <w:tcPr>
            <w:tcW w:w="470"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Talento Humano</w:t>
            </w:r>
          </w:p>
        </w:tc>
        <w:tc>
          <w:tcPr>
            <w:tcW w:w="443"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center"/>
              <w:rPr>
                <w:rFonts w:ascii="Arial" w:eastAsia="Times New Roman" w:hAnsi="Arial" w:cs="Arial"/>
                <w:color w:val="000000"/>
                <w:sz w:val="16"/>
                <w:szCs w:val="20"/>
                <w:lang w:eastAsia="es-CO"/>
              </w:rPr>
            </w:pPr>
            <w:r w:rsidRPr="00A57E3B">
              <w:rPr>
                <w:rFonts w:ascii="Arial" w:eastAsia="Times New Roman" w:hAnsi="Arial" w:cs="Arial"/>
                <w:color w:val="000000"/>
                <w:sz w:val="16"/>
                <w:szCs w:val="20"/>
                <w:lang w:eastAsia="es-CO"/>
              </w:rPr>
              <w:t>Anual</w:t>
            </w:r>
          </w:p>
        </w:tc>
        <w:tc>
          <w:tcPr>
            <w:tcW w:w="433"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center"/>
              <w:rPr>
                <w:rFonts w:ascii="Arial" w:eastAsia="Times New Roman" w:hAnsi="Arial" w:cs="Arial"/>
                <w:sz w:val="16"/>
                <w:szCs w:val="20"/>
                <w:lang w:eastAsia="es-CO"/>
              </w:rPr>
            </w:pPr>
            <w:r w:rsidRPr="00A57E3B">
              <w:rPr>
                <w:rFonts w:ascii="Arial" w:eastAsia="Times New Roman" w:hAnsi="Arial" w:cs="Arial"/>
                <w:sz w:val="16"/>
                <w:szCs w:val="20"/>
                <w:lang w:eastAsia="es-CO"/>
              </w:rPr>
              <w:t>Porcentaje</w:t>
            </w:r>
          </w:p>
        </w:tc>
      </w:tr>
      <w:tr w:rsidR="00A57E3B" w:rsidRPr="00A57E3B" w:rsidTr="00A57E3B">
        <w:trPr>
          <w:trHeight w:val="1020"/>
        </w:trPr>
        <w:tc>
          <w:tcPr>
            <w:tcW w:w="144" w:type="pct"/>
            <w:tcBorders>
              <w:top w:val="nil"/>
              <w:left w:val="single" w:sz="4" w:space="0" w:color="auto"/>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center"/>
              <w:rPr>
                <w:rFonts w:ascii="Arial" w:eastAsia="Times New Roman" w:hAnsi="Arial" w:cs="Arial"/>
                <w:b/>
                <w:bCs/>
                <w:sz w:val="16"/>
                <w:szCs w:val="20"/>
                <w:lang w:eastAsia="es-CO"/>
              </w:rPr>
            </w:pPr>
            <w:r w:rsidRPr="00A57E3B">
              <w:rPr>
                <w:rFonts w:ascii="Arial" w:eastAsia="Times New Roman" w:hAnsi="Arial" w:cs="Arial"/>
                <w:b/>
                <w:bCs/>
                <w:sz w:val="16"/>
                <w:szCs w:val="20"/>
                <w:lang w:eastAsia="es-CO"/>
              </w:rPr>
              <w:t>11</w:t>
            </w:r>
          </w:p>
        </w:tc>
        <w:tc>
          <w:tcPr>
            <w:tcW w:w="385"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Proceso</w:t>
            </w:r>
          </w:p>
        </w:tc>
        <w:tc>
          <w:tcPr>
            <w:tcW w:w="465"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Ejecución de acciones preventivas, correctivas y de mejora, de investigaciones de ATEL e inspecciones planeadas</w:t>
            </w:r>
          </w:p>
        </w:tc>
        <w:tc>
          <w:tcPr>
            <w:tcW w:w="592"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 xml:space="preserve">Porcentaje de cumplimiento de acciones CPM implementadas  de acuerdo con las reportadas </w:t>
            </w:r>
          </w:p>
        </w:tc>
        <w:tc>
          <w:tcPr>
            <w:tcW w:w="355"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center"/>
              <w:rPr>
                <w:rFonts w:ascii="Arial" w:eastAsia="Times New Roman" w:hAnsi="Arial" w:cs="Arial"/>
                <w:sz w:val="16"/>
                <w:szCs w:val="20"/>
                <w:lang w:eastAsia="es-CO"/>
              </w:rPr>
            </w:pPr>
            <w:r w:rsidRPr="00A57E3B">
              <w:rPr>
                <w:rFonts w:ascii="Arial" w:eastAsia="Times New Roman" w:hAnsi="Arial" w:cs="Arial"/>
                <w:sz w:val="16"/>
                <w:szCs w:val="20"/>
                <w:lang w:eastAsia="es-CO"/>
              </w:rPr>
              <w:t>100%</w:t>
            </w:r>
          </w:p>
        </w:tc>
        <w:tc>
          <w:tcPr>
            <w:tcW w:w="1276"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rPr>
                <w:rFonts w:ascii="Arial" w:eastAsia="Times New Roman" w:hAnsi="Arial" w:cs="Arial"/>
                <w:sz w:val="14"/>
                <w:szCs w:val="20"/>
                <w:lang w:eastAsia="es-CO"/>
              </w:rPr>
            </w:pPr>
            <w:proofErr w:type="spellStart"/>
            <w:r w:rsidRPr="00A57E3B">
              <w:rPr>
                <w:rFonts w:ascii="Arial" w:eastAsia="Times New Roman" w:hAnsi="Arial" w:cs="Arial"/>
                <w:sz w:val="14"/>
                <w:szCs w:val="20"/>
                <w:lang w:eastAsia="es-CO"/>
              </w:rPr>
              <w:t>Numero</w:t>
            </w:r>
            <w:proofErr w:type="spellEnd"/>
            <w:r w:rsidRPr="00A57E3B">
              <w:rPr>
                <w:rFonts w:ascii="Arial" w:eastAsia="Times New Roman" w:hAnsi="Arial" w:cs="Arial"/>
                <w:sz w:val="14"/>
                <w:szCs w:val="20"/>
                <w:lang w:eastAsia="es-CO"/>
              </w:rPr>
              <w:t xml:space="preserve"> de acciones CPM implementadas </w:t>
            </w:r>
            <w:r w:rsidRPr="00A57E3B">
              <w:rPr>
                <w:rFonts w:ascii="Arial" w:eastAsia="Times New Roman" w:hAnsi="Arial" w:cs="Arial"/>
                <w:sz w:val="14"/>
                <w:szCs w:val="20"/>
                <w:lang w:eastAsia="es-CO"/>
              </w:rPr>
              <w:br/>
              <w:t>---------------------------------------------------X 100</w:t>
            </w:r>
            <w:r w:rsidRPr="00A57E3B">
              <w:rPr>
                <w:rFonts w:ascii="Arial" w:eastAsia="Times New Roman" w:hAnsi="Arial" w:cs="Arial"/>
                <w:sz w:val="14"/>
                <w:szCs w:val="20"/>
                <w:lang w:eastAsia="es-CO"/>
              </w:rPr>
              <w:br/>
              <w:t>Numero de acciones CPM reportadas</w:t>
            </w:r>
          </w:p>
        </w:tc>
        <w:tc>
          <w:tcPr>
            <w:tcW w:w="437"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 xml:space="preserve">Reportes de acciones CPM </w:t>
            </w:r>
          </w:p>
        </w:tc>
        <w:tc>
          <w:tcPr>
            <w:tcW w:w="470"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 xml:space="preserve">Profesional del SG-SST Talento Humano </w:t>
            </w:r>
          </w:p>
        </w:tc>
        <w:tc>
          <w:tcPr>
            <w:tcW w:w="443"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center"/>
              <w:rPr>
                <w:rFonts w:ascii="Arial" w:eastAsia="Times New Roman" w:hAnsi="Arial" w:cs="Arial"/>
                <w:color w:val="000000"/>
                <w:sz w:val="16"/>
                <w:szCs w:val="20"/>
                <w:lang w:eastAsia="es-CO"/>
              </w:rPr>
            </w:pPr>
            <w:r w:rsidRPr="00A57E3B">
              <w:rPr>
                <w:rFonts w:ascii="Arial" w:eastAsia="Times New Roman" w:hAnsi="Arial" w:cs="Arial"/>
                <w:color w:val="000000"/>
                <w:sz w:val="16"/>
                <w:szCs w:val="20"/>
                <w:lang w:eastAsia="es-CO"/>
              </w:rPr>
              <w:t>Mensual</w:t>
            </w:r>
          </w:p>
        </w:tc>
        <w:tc>
          <w:tcPr>
            <w:tcW w:w="433"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center"/>
              <w:rPr>
                <w:rFonts w:ascii="Arial" w:eastAsia="Times New Roman" w:hAnsi="Arial" w:cs="Arial"/>
                <w:sz w:val="16"/>
                <w:szCs w:val="20"/>
                <w:lang w:eastAsia="es-CO"/>
              </w:rPr>
            </w:pPr>
            <w:r w:rsidRPr="00A57E3B">
              <w:rPr>
                <w:rFonts w:ascii="Arial" w:eastAsia="Times New Roman" w:hAnsi="Arial" w:cs="Arial"/>
                <w:sz w:val="16"/>
                <w:szCs w:val="20"/>
                <w:lang w:eastAsia="es-CO"/>
              </w:rPr>
              <w:t>Porcentaje</w:t>
            </w:r>
          </w:p>
        </w:tc>
      </w:tr>
      <w:tr w:rsidR="00A57E3B" w:rsidRPr="00A57E3B" w:rsidTr="00A57E3B">
        <w:trPr>
          <w:trHeight w:val="1020"/>
        </w:trPr>
        <w:tc>
          <w:tcPr>
            <w:tcW w:w="144" w:type="pct"/>
            <w:tcBorders>
              <w:top w:val="nil"/>
              <w:left w:val="single" w:sz="4" w:space="0" w:color="auto"/>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center"/>
              <w:rPr>
                <w:rFonts w:ascii="Arial" w:eastAsia="Times New Roman" w:hAnsi="Arial" w:cs="Arial"/>
                <w:b/>
                <w:bCs/>
                <w:sz w:val="16"/>
                <w:szCs w:val="20"/>
                <w:lang w:eastAsia="es-CO"/>
              </w:rPr>
            </w:pPr>
            <w:r w:rsidRPr="00A57E3B">
              <w:rPr>
                <w:rFonts w:ascii="Arial" w:eastAsia="Times New Roman" w:hAnsi="Arial" w:cs="Arial"/>
                <w:b/>
                <w:bCs/>
                <w:sz w:val="16"/>
                <w:szCs w:val="20"/>
                <w:lang w:eastAsia="es-CO"/>
              </w:rPr>
              <w:t>12</w:t>
            </w:r>
          </w:p>
        </w:tc>
        <w:tc>
          <w:tcPr>
            <w:tcW w:w="385"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Proceso</w:t>
            </w:r>
          </w:p>
        </w:tc>
        <w:tc>
          <w:tcPr>
            <w:tcW w:w="465"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 xml:space="preserve">Implementación de  programas de vigilancia epidemiológica de acuerdo con el análisis de las condiciones de salud y de trabajo </w:t>
            </w:r>
          </w:p>
        </w:tc>
        <w:tc>
          <w:tcPr>
            <w:tcW w:w="592"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 xml:space="preserve">Porcentaje de servidores evaluados comparado con el </w:t>
            </w:r>
            <w:proofErr w:type="spellStart"/>
            <w:r w:rsidRPr="00A57E3B">
              <w:rPr>
                <w:rFonts w:ascii="Arial" w:eastAsia="Times New Roman" w:hAnsi="Arial" w:cs="Arial"/>
                <w:sz w:val="16"/>
                <w:szCs w:val="20"/>
                <w:lang w:eastAsia="es-CO"/>
              </w:rPr>
              <w:t>numero</w:t>
            </w:r>
            <w:proofErr w:type="spellEnd"/>
            <w:r w:rsidRPr="00A57E3B">
              <w:rPr>
                <w:rFonts w:ascii="Arial" w:eastAsia="Times New Roman" w:hAnsi="Arial" w:cs="Arial"/>
                <w:sz w:val="16"/>
                <w:szCs w:val="20"/>
                <w:lang w:eastAsia="es-CO"/>
              </w:rPr>
              <w:t xml:space="preserve"> de servidores existentes</w:t>
            </w:r>
          </w:p>
        </w:tc>
        <w:tc>
          <w:tcPr>
            <w:tcW w:w="355"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center"/>
              <w:rPr>
                <w:rFonts w:ascii="Arial" w:eastAsia="Times New Roman" w:hAnsi="Arial" w:cs="Arial"/>
                <w:sz w:val="16"/>
                <w:szCs w:val="20"/>
                <w:lang w:eastAsia="es-CO"/>
              </w:rPr>
            </w:pPr>
            <w:r w:rsidRPr="00A57E3B">
              <w:rPr>
                <w:rFonts w:ascii="Arial" w:eastAsia="Times New Roman" w:hAnsi="Arial" w:cs="Arial"/>
                <w:sz w:val="16"/>
                <w:szCs w:val="20"/>
                <w:lang w:eastAsia="es-CO"/>
              </w:rPr>
              <w:t>100%</w:t>
            </w:r>
          </w:p>
        </w:tc>
        <w:tc>
          <w:tcPr>
            <w:tcW w:w="1276"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CC6FE5">
            <w:pPr>
              <w:spacing w:after="0" w:line="240" w:lineRule="auto"/>
              <w:rPr>
                <w:rFonts w:ascii="Arial" w:eastAsia="Times New Roman" w:hAnsi="Arial" w:cs="Arial"/>
                <w:sz w:val="14"/>
                <w:szCs w:val="20"/>
                <w:lang w:eastAsia="es-CO"/>
              </w:rPr>
            </w:pPr>
            <w:proofErr w:type="spellStart"/>
            <w:r w:rsidRPr="00A57E3B">
              <w:rPr>
                <w:rFonts w:ascii="Arial" w:eastAsia="Times New Roman" w:hAnsi="Arial" w:cs="Arial"/>
                <w:sz w:val="14"/>
                <w:szCs w:val="20"/>
                <w:lang w:eastAsia="es-CO"/>
              </w:rPr>
              <w:t>Numero</w:t>
            </w:r>
            <w:proofErr w:type="spellEnd"/>
            <w:r w:rsidRPr="00A57E3B">
              <w:rPr>
                <w:rFonts w:ascii="Arial" w:eastAsia="Times New Roman" w:hAnsi="Arial" w:cs="Arial"/>
                <w:sz w:val="14"/>
                <w:szCs w:val="20"/>
                <w:lang w:eastAsia="es-CO"/>
              </w:rPr>
              <w:t xml:space="preserve"> de </w:t>
            </w:r>
            <w:r w:rsidR="00CC6FE5">
              <w:rPr>
                <w:rFonts w:ascii="Arial" w:eastAsia="Times New Roman" w:hAnsi="Arial" w:cs="Arial"/>
                <w:sz w:val="14"/>
                <w:szCs w:val="20"/>
                <w:lang w:eastAsia="es-CO"/>
              </w:rPr>
              <w:t>personal vinculado evaluado</w:t>
            </w:r>
            <w:r w:rsidRPr="00A57E3B">
              <w:rPr>
                <w:rFonts w:ascii="Arial" w:eastAsia="Times New Roman" w:hAnsi="Arial" w:cs="Arial"/>
                <w:sz w:val="14"/>
                <w:szCs w:val="20"/>
                <w:lang w:eastAsia="es-CO"/>
              </w:rPr>
              <w:br/>
              <w:t>-----------------------------------</w:t>
            </w:r>
            <w:r w:rsidR="00CC6FE5">
              <w:rPr>
                <w:rFonts w:ascii="Arial" w:eastAsia="Times New Roman" w:hAnsi="Arial" w:cs="Arial"/>
                <w:sz w:val="14"/>
                <w:szCs w:val="20"/>
                <w:lang w:eastAsia="es-CO"/>
              </w:rPr>
              <w:t>------</w:t>
            </w:r>
            <w:r w:rsidRPr="00A57E3B">
              <w:rPr>
                <w:rFonts w:ascii="Arial" w:eastAsia="Times New Roman" w:hAnsi="Arial" w:cs="Arial"/>
                <w:sz w:val="14"/>
                <w:szCs w:val="20"/>
                <w:lang w:eastAsia="es-CO"/>
              </w:rPr>
              <w:t>----------------X 100</w:t>
            </w:r>
            <w:r w:rsidRPr="00A57E3B">
              <w:rPr>
                <w:rFonts w:ascii="Arial" w:eastAsia="Times New Roman" w:hAnsi="Arial" w:cs="Arial"/>
                <w:sz w:val="14"/>
                <w:szCs w:val="20"/>
                <w:lang w:eastAsia="es-CO"/>
              </w:rPr>
              <w:br/>
              <w:t xml:space="preserve">Numero  de </w:t>
            </w:r>
            <w:r w:rsidR="00CC6FE5">
              <w:rPr>
                <w:rFonts w:ascii="Arial" w:eastAsia="Times New Roman" w:hAnsi="Arial" w:cs="Arial"/>
                <w:sz w:val="14"/>
                <w:szCs w:val="20"/>
                <w:lang w:eastAsia="es-CO"/>
              </w:rPr>
              <w:t xml:space="preserve"> personal vinculado</w:t>
            </w:r>
          </w:p>
        </w:tc>
        <w:tc>
          <w:tcPr>
            <w:tcW w:w="437"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Programas SVE implementados</w:t>
            </w:r>
          </w:p>
        </w:tc>
        <w:tc>
          <w:tcPr>
            <w:tcW w:w="470"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 xml:space="preserve">Profesional del SG-SST Talento Humano </w:t>
            </w:r>
          </w:p>
        </w:tc>
        <w:tc>
          <w:tcPr>
            <w:tcW w:w="443"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center"/>
              <w:rPr>
                <w:rFonts w:ascii="Arial" w:eastAsia="Times New Roman" w:hAnsi="Arial" w:cs="Arial"/>
                <w:color w:val="000000"/>
                <w:sz w:val="16"/>
                <w:szCs w:val="20"/>
                <w:lang w:eastAsia="es-CO"/>
              </w:rPr>
            </w:pPr>
            <w:r w:rsidRPr="00A57E3B">
              <w:rPr>
                <w:rFonts w:ascii="Arial" w:eastAsia="Times New Roman" w:hAnsi="Arial" w:cs="Arial"/>
                <w:color w:val="000000"/>
                <w:sz w:val="16"/>
                <w:szCs w:val="20"/>
                <w:lang w:eastAsia="es-CO"/>
              </w:rPr>
              <w:t>Semestral</w:t>
            </w:r>
          </w:p>
        </w:tc>
        <w:tc>
          <w:tcPr>
            <w:tcW w:w="433"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center"/>
              <w:rPr>
                <w:rFonts w:ascii="Arial" w:eastAsia="Times New Roman" w:hAnsi="Arial" w:cs="Arial"/>
                <w:sz w:val="16"/>
                <w:szCs w:val="20"/>
                <w:lang w:eastAsia="es-CO"/>
              </w:rPr>
            </w:pPr>
            <w:r w:rsidRPr="00A57E3B">
              <w:rPr>
                <w:rFonts w:ascii="Arial" w:eastAsia="Times New Roman" w:hAnsi="Arial" w:cs="Arial"/>
                <w:sz w:val="16"/>
                <w:szCs w:val="20"/>
                <w:lang w:eastAsia="es-CO"/>
              </w:rPr>
              <w:t>Porcentaje</w:t>
            </w:r>
          </w:p>
        </w:tc>
      </w:tr>
      <w:tr w:rsidR="00A57E3B" w:rsidRPr="00A57E3B" w:rsidTr="00A57E3B">
        <w:trPr>
          <w:trHeight w:val="1020"/>
        </w:trPr>
        <w:tc>
          <w:tcPr>
            <w:tcW w:w="144" w:type="pct"/>
            <w:tcBorders>
              <w:top w:val="nil"/>
              <w:left w:val="single" w:sz="4" w:space="0" w:color="auto"/>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center"/>
              <w:rPr>
                <w:rFonts w:ascii="Arial" w:eastAsia="Times New Roman" w:hAnsi="Arial" w:cs="Arial"/>
                <w:b/>
                <w:bCs/>
                <w:sz w:val="16"/>
                <w:szCs w:val="20"/>
                <w:lang w:eastAsia="es-CO"/>
              </w:rPr>
            </w:pPr>
            <w:r w:rsidRPr="00A57E3B">
              <w:rPr>
                <w:rFonts w:ascii="Arial" w:eastAsia="Times New Roman" w:hAnsi="Arial" w:cs="Arial"/>
                <w:b/>
                <w:bCs/>
                <w:sz w:val="16"/>
                <w:szCs w:val="20"/>
                <w:lang w:eastAsia="es-CO"/>
              </w:rPr>
              <w:t>13</w:t>
            </w:r>
          </w:p>
        </w:tc>
        <w:tc>
          <w:tcPr>
            <w:tcW w:w="385"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Proceso</w:t>
            </w:r>
          </w:p>
        </w:tc>
        <w:tc>
          <w:tcPr>
            <w:tcW w:w="465"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Cumplimiento de los procesos de reporte de investigación de incidentes, accidentes de trabajo y enfermedades laborales</w:t>
            </w:r>
          </w:p>
        </w:tc>
        <w:tc>
          <w:tcPr>
            <w:tcW w:w="592"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Porcentaje de cumplimiento de las investigaciones de ATEL</w:t>
            </w:r>
          </w:p>
        </w:tc>
        <w:tc>
          <w:tcPr>
            <w:tcW w:w="355"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center"/>
              <w:rPr>
                <w:rFonts w:ascii="Arial" w:eastAsia="Times New Roman" w:hAnsi="Arial" w:cs="Arial"/>
                <w:sz w:val="16"/>
                <w:szCs w:val="20"/>
                <w:lang w:eastAsia="es-CO"/>
              </w:rPr>
            </w:pPr>
            <w:r w:rsidRPr="00A57E3B">
              <w:rPr>
                <w:rFonts w:ascii="Arial" w:eastAsia="Times New Roman" w:hAnsi="Arial" w:cs="Arial"/>
                <w:sz w:val="16"/>
                <w:szCs w:val="20"/>
                <w:lang w:eastAsia="es-CO"/>
              </w:rPr>
              <w:t>100%</w:t>
            </w:r>
          </w:p>
        </w:tc>
        <w:tc>
          <w:tcPr>
            <w:tcW w:w="1276"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rPr>
                <w:rFonts w:ascii="Arial" w:eastAsia="Times New Roman" w:hAnsi="Arial" w:cs="Arial"/>
                <w:sz w:val="14"/>
                <w:szCs w:val="20"/>
                <w:lang w:eastAsia="es-CO"/>
              </w:rPr>
            </w:pPr>
            <w:r w:rsidRPr="00A57E3B">
              <w:rPr>
                <w:rFonts w:ascii="Arial" w:eastAsia="Times New Roman" w:hAnsi="Arial" w:cs="Arial"/>
                <w:sz w:val="14"/>
                <w:szCs w:val="20"/>
                <w:lang w:eastAsia="es-CO"/>
              </w:rPr>
              <w:t xml:space="preserve">Numero de reportes ATEL investigados </w:t>
            </w:r>
            <w:r w:rsidRPr="00A57E3B">
              <w:rPr>
                <w:rFonts w:ascii="Arial" w:eastAsia="Times New Roman" w:hAnsi="Arial" w:cs="Arial"/>
                <w:sz w:val="14"/>
                <w:szCs w:val="20"/>
                <w:lang w:eastAsia="es-CO"/>
              </w:rPr>
              <w:br/>
              <w:t>-----------------------------------------------------------X 100</w:t>
            </w:r>
            <w:r w:rsidRPr="00A57E3B">
              <w:rPr>
                <w:rFonts w:ascii="Arial" w:eastAsia="Times New Roman" w:hAnsi="Arial" w:cs="Arial"/>
                <w:sz w:val="14"/>
                <w:szCs w:val="20"/>
                <w:lang w:eastAsia="es-CO"/>
              </w:rPr>
              <w:br/>
              <w:t>Numero de reportes de ATEL ocurridos</w:t>
            </w:r>
          </w:p>
        </w:tc>
        <w:tc>
          <w:tcPr>
            <w:tcW w:w="437"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 xml:space="preserve">Reportes ATEL </w:t>
            </w:r>
          </w:p>
        </w:tc>
        <w:tc>
          <w:tcPr>
            <w:tcW w:w="470"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 xml:space="preserve">Profesional del SG-SST Talento Humano </w:t>
            </w:r>
          </w:p>
        </w:tc>
        <w:tc>
          <w:tcPr>
            <w:tcW w:w="443"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center"/>
              <w:rPr>
                <w:rFonts w:ascii="Arial" w:eastAsia="Times New Roman" w:hAnsi="Arial" w:cs="Arial"/>
                <w:color w:val="000000"/>
                <w:sz w:val="16"/>
                <w:szCs w:val="20"/>
                <w:lang w:eastAsia="es-CO"/>
              </w:rPr>
            </w:pPr>
            <w:r w:rsidRPr="00A57E3B">
              <w:rPr>
                <w:rFonts w:ascii="Arial" w:eastAsia="Times New Roman" w:hAnsi="Arial" w:cs="Arial"/>
                <w:color w:val="000000"/>
                <w:sz w:val="16"/>
                <w:szCs w:val="20"/>
                <w:lang w:eastAsia="es-CO"/>
              </w:rPr>
              <w:t>Mensual</w:t>
            </w:r>
          </w:p>
        </w:tc>
        <w:tc>
          <w:tcPr>
            <w:tcW w:w="433"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center"/>
              <w:rPr>
                <w:rFonts w:ascii="Arial" w:eastAsia="Times New Roman" w:hAnsi="Arial" w:cs="Arial"/>
                <w:sz w:val="16"/>
                <w:szCs w:val="20"/>
                <w:lang w:eastAsia="es-CO"/>
              </w:rPr>
            </w:pPr>
            <w:r w:rsidRPr="00A57E3B">
              <w:rPr>
                <w:rFonts w:ascii="Arial" w:eastAsia="Times New Roman" w:hAnsi="Arial" w:cs="Arial"/>
                <w:sz w:val="16"/>
                <w:szCs w:val="20"/>
                <w:lang w:eastAsia="es-CO"/>
              </w:rPr>
              <w:t>Porcentaje</w:t>
            </w:r>
          </w:p>
        </w:tc>
      </w:tr>
      <w:tr w:rsidR="00A57E3B" w:rsidRPr="00A57E3B" w:rsidTr="00A57E3B">
        <w:trPr>
          <w:trHeight w:val="765"/>
        </w:trPr>
        <w:tc>
          <w:tcPr>
            <w:tcW w:w="144" w:type="pct"/>
            <w:tcBorders>
              <w:top w:val="nil"/>
              <w:left w:val="single" w:sz="4" w:space="0" w:color="auto"/>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center"/>
              <w:rPr>
                <w:rFonts w:ascii="Arial" w:eastAsia="Times New Roman" w:hAnsi="Arial" w:cs="Arial"/>
                <w:b/>
                <w:bCs/>
                <w:sz w:val="16"/>
                <w:szCs w:val="20"/>
                <w:lang w:eastAsia="es-CO"/>
              </w:rPr>
            </w:pPr>
            <w:r w:rsidRPr="00A57E3B">
              <w:rPr>
                <w:rFonts w:ascii="Arial" w:eastAsia="Times New Roman" w:hAnsi="Arial" w:cs="Arial"/>
                <w:b/>
                <w:bCs/>
                <w:sz w:val="16"/>
                <w:szCs w:val="20"/>
                <w:lang w:eastAsia="es-CO"/>
              </w:rPr>
              <w:t>14</w:t>
            </w:r>
          </w:p>
        </w:tc>
        <w:tc>
          <w:tcPr>
            <w:tcW w:w="385"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Proceso</w:t>
            </w:r>
          </w:p>
        </w:tc>
        <w:tc>
          <w:tcPr>
            <w:tcW w:w="465"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 xml:space="preserve">Simulacros de emergencias </w:t>
            </w:r>
          </w:p>
        </w:tc>
        <w:tc>
          <w:tcPr>
            <w:tcW w:w="592"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Porcentaje de cumplimiento de simulacros de emergencia</w:t>
            </w:r>
          </w:p>
        </w:tc>
        <w:tc>
          <w:tcPr>
            <w:tcW w:w="355"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center"/>
              <w:rPr>
                <w:rFonts w:ascii="Arial" w:eastAsia="Times New Roman" w:hAnsi="Arial" w:cs="Arial"/>
                <w:sz w:val="16"/>
                <w:szCs w:val="20"/>
                <w:lang w:eastAsia="es-CO"/>
              </w:rPr>
            </w:pPr>
            <w:r w:rsidRPr="00A57E3B">
              <w:rPr>
                <w:rFonts w:ascii="Arial" w:eastAsia="Times New Roman" w:hAnsi="Arial" w:cs="Arial"/>
                <w:sz w:val="16"/>
                <w:szCs w:val="20"/>
                <w:lang w:eastAsia="es-CO"/>
              </w:rPr>
              <w:t>100%</w:t>
            </w:r>
          </w:p>
        </w:tc>
        <w:tc>
          <w:tcPr>
            <w:tcW w:w="1276"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rPr>
                <w:rFonts w:ascii="Arial" w:eastAsia="Times New Roman" w:hAnsi="Arial" w:cs="Arial"/>
                <w:sz w:val="14"/>
                <w:szCs w:val="20"/>
                <w:lang w:eastAsia="es-CO"/>
              </w:rPr>
            </w:pPr>
            <w:r w:rsidRPr="00A57E3B">
              <w:rPr>
                <w:rFonts w:ascii="Arial" w:eastAsia="Times New Roman" w:hAnsi="Arial" w:cs="Arial"/>
                <w:sz w:val="14"/>
                <w:szCs w:val="20"/>
                <w:lang w:eastAsia="es-CO"/>
              </w:rPr>
              <w:t>Numero de simulacros realizados</w:t>
            </w:r>
            <w:r w:rsidRPr="00A57E3B">
              <w:rPr>
                <w:rFonts w:ascii="Arial" w:eastAsia="Times New Roman" w:hAnsi="Arial" w:cs="Arial"/>
                <w:sz w:val="14"/>
                <w:szCs w:val="20"/>
                <w:lang w:eastAsia="es-CO"/>
              </w:rPr>
              <w:br/>
              <w:t>--------------------------------------------------- X 100</w:t>
            </w:r>
            <w:r w:rsidRPr="00A57E3B">
              <w:rPr>
                <w:rFonts w:ascii="Arial" w:eastAsia="Times New Roman" w:hAnsi="Arial" w:cs="Arial"/>
                <w:sz w:val="14"/>
                <w:szCs w:val="20"/>
                <w:lang w:eastAsia="es-CO"/>
              </w:rPr>
              <w:br/>
              <w:t>Numero de simulacros planeados</w:t>
            </w:r>
          </w:p>
        </w:tc>
        <w:tc>
          <w:tcPr>
            <w:tcW w:w="437"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 xml:space="preserve">Evaluación de simulacros </w:t>
            </w:r>
          </w:p>
        </w:tc>
        <w:tc>
          <w:tcPr>
            <w:tcW w:w="470"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Brigada de emergencias</w:t>
            </w:r>
          </w:p>
        </w:tc>
        <w:tc>
          <w:tcPr>
            <w:tcW w:w="443"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center"/>
              <w:rPr>
                <w:rFonts w:ascii="Arial" w:eastAsia="Times New Roman" w:hAnsi="Arial" w:cs="Arial"/>
                <w:color w:val="000000"/>
                <w:sz w:val="16"/>
                <w:szCs w:val="20"/>
                <w:lang w:eastAsia="es-CO"/>
              </w:rPr>
            </w:pPr>
            <w:r w:rsidRPr="00A57E3B">
              <w:rPr>
                <w:rFonts w:ascii="Arial" w:eastAsia="Times New Roman" w:hAnsi="Arial" w:cs="Arial"/>
                <w:color w:val="000000"/>
                <w:sz w:val="16"/>
                <w:szCs w:val="20"/>
                <w:lang w:eastAsia="es-CO"/>
              </w:rPr>
              <w:t>Anual</w:t>
            </w:r>
          </w:p>
        </w:tc>
        <w:tc>
          <w:tcPr>
            <w:tcW w:w="433"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center"/>
              <w:rPr>
                <w:rFonts w:ascii="Arial" w:eastAsia="Times New Roman" w:hAnsi="Arial" w:cs="Arial"/>
                <w:sz w:val="16"/>
                <w:szCs w:val="20"/>
                <w:lang w:eastAsia="es-CO"/>
              </w:rPr>
            </w:pPr>
            <w:r w:rsidRPr="00A57E3B">
              <w:rPr>
                <w:rFonts w:ascii="Arial" w:eastAsia="Times New Roman" w:hAnsi="Arial" w:cs="Arial"/>
                <w:sz w:val="16"/>
                <w:szCs w:val="20"/>
                <w:lang w:eastAsia="es-CO"/>
              </w:rPr>
              <w:t>Porcentaje</w:t>
            </w:r>
          </w:p>
        </w:tc>
      </w:tr>
      <w:tr w:rsidR="00A57E3B" w:rsidRPr="00A57E3B" w:rsidTr="00A57E3B">
        <w:trPr>
          <w:trHeight w:val="765"/>
        </w:trPr>
        <w:tc>
          <w:tcPr>
            <w:tcW w:w="144" w:type="pct"/>
            <w:tcBorders>
              <w:top w:val="nil"/>
              <w:left w:val="single" w:sz="4" w:space="0" w:color="auto"/>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center"/>
              <w:rPr>
                <w:rFonts w:ascii="Arial" w:eastAsia="Times New Roman" w:hAnsi="Arial" w:cs="Arial"/>
                <w:b/>
                <w:bCs/>
                <w:sz w:val="16"/>
                <w:szCs w:val="20"/>
                <w:lang w:eastAsia="es-CO"/>
              </w:rPr>
            </w:pPr>
            <w:r w:rsidRPr="00A57E3B">
              <w:rPr>
                <w:rFonts w:ascii="Arial" w:eastAsia="Times New Roman" w:hAnsi="Arial" w:cs="Arial"/>
                <w:b/>
                <w:bCs/>
                <w:sz w:val="16"/>
                <w:szCs w:val="20"/>
                <w:lang w:eastAsia="es-CO"/>
              </w:rPr>
              <w:t>15</w:t>
            </w:r>
          </w:p>
        </w:tc>
        <w:tc>
          <w:tcPr>
            <w:tcW w:w="385"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Proceso</w:t>
            </w:r>
          </w:p>
        </w:tc>
        <w:tc>
          <w:tcPr>
            <w:tcW w:w="465"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Autoevaluación del Sistema de Gestión en Seguridad y Salud en el Trabajo</w:t>
            </w:r>
          </w:p>
        </w:tc>
        <w:tc>
          <w:tcPr>
            <w:tcW w:w="592"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Porcentaje de cumplimiento del SG-SST</w:t>
            </w:r>
          </w:p>
        </w:tc>
        <w:tc>
          <w:tcPr>
            <w:tcW w:w="355"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center"/>
              <w:rPr>
                <w:rFonts w:ascii="Arial" w:eastAsia="Times New Roman" w:hAnsi="Arial" w:cs="Arial"/>
                <w:sz w:val="16"/>
                <w:szCs w:val="20"/>
                <w:lang w:eastAsia="es-CO"/>
              </w:rPr>
            </w:pPr>
            <w:r w:rsidRPr="00A57E3B">
              <w:rPr>
                <w:rFonts w:ascii="Arial" w:eastAsia="Times New Roman" w:hAnsi="Arial" w:cs="Arial"/>
                <w:sz w:val="16"/>
                <w:szCs w:val="20"/>
                <w:lang w:eastAsia="es-CO"/>
              </w:rPr>
              <w:t>100%</w:t>
            </w:r>
          </w:p>
        </w:tc>
        <w:tc>
          <w:tcPr>
            <w:tcW w:w="1276"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rPr>
                <w:rFonts w:ascii="Arial" w:eastAsia="Times New Roman" w:hAnsi="Arial" w:cs="Arial"/>
                <w:sz w:val="14"/>
                <w:szCs w:val="20"/>
                <w:lang w:eastAsia="es-CO"/>
              </w:rPr>
            </w:pPr>
            <w:r w:rsidRPr="00A57E3B">
              <w:rPr>
                <w:rFonts w:ascii="Arial" w:eastAsia="Times New Roman" w:hAnsi="Arial" w:cs="Arial"/>
                <w:sz w:val="14"/>
                <w:szCs w:val="20"/>
                <w:lang w:eastAsia="es-CO"/>
              </w:rPr>
              <w:t xml:space="preserve">Numero de ítems que se cumplieron </w:t>
            </w:r>
            <w:r w:rsidRPr="00A57E3B">
              <w:rPr>
                <w:rFonts w:ascii="Arial" w:eastAsia="Times New Roman" w:hAnsi="Arial" w:cs="Arial"/>
                <w:sz w:val="14"/>
                <w:szCs w:val="20"/>
                <w:lang w:eastAsia="es-CO"/>
              </w:rPr>
              <w:br/>
              <w:t>------------------------------------------------------- X 100</w:t>
            </w:r>
            <w:r w:rsidRPr="00A57E3B">
              <w:rPr>
                <w:rFonts w:ascii="Arial" w:eastAsia="Times New Roman" w:hAnsi="Arial" w:cs="Arial"/>
                <w:sz w:val="14"/>
                <w:szCs w:val="20"/>
                <w:lang w:eastAsia="es-CO"/>
              </w:rPr>
              <w:br/>
              <w:t xml:space="preserve">Numero de  ítems a evaluar </w:t>
            </w:r>
          </w:p>
        </w:tc>
        <w:tc>
          <w:tcPr>
            <w:tcW w:w="437"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Autoevaluación del SG-SST</w:t>
            </w:r>
          </w:p>
        </w:tc>
        <w:tc>
          <w:tcPr>
            <w:tcW w:w="470"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 xml:space="preserve">Profesional del SG-SST Talento Humano </w:t>
            </w:r>
          </w:p>
        </w:tc>
        <w:tc>
          <w:tcPr>
            <w:tcW w:w="443"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center"/>
              <w:rPr>
                <w:rFonts w:ascii="Arial" w:eastAsia="Times New Roman" w:hAnsi="Arial" w:cs="Arial"/>
                <w:color w:val="000000"/>
                <w:sz w:val="16"/>
                <w:szCs w:val="20"/>
                <w:lang w:eastAsia="es-CO"/>
              </w:rPr>
            </w:pPr>
            <w:r w:rsidRPr="00A57E3B">
              <w:rPr>
                <w:rFonts w:ascii="Arial" w:eastAsia="Times New Roman" w:hAnsi="Arial" w:cs="Arial"/>
                <w:color w:val="000000"/>
                <w:sz w:val="16"/>
                <w:szCs w:val="20"/>
                <w:lang w:eastAsia="es-CO"/>
              </w:rPr>
              <w:t>Semestral</w:t>
            </w:r>
          </w:p>
        </w:tc>
        <w:tc>
          <w:tcPr>
            <w:tcW w:w="433"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center"/>
              <w:rPr>
                <w:rFonts w:ascii="Arial" w:eastAsia="Times New Roman" w:hAnsi="Arial" w:cs="Arial"/>
                <w:sz w:val="16"/>
                <w:szCs w:val="20"/>
                <w:lang w:eastAsia="es-CO"/>
              </w:rPr>
            </w:pPr>
            <w:r w:rsidRPr="00A57E3B">
              <w:rPr>
                <w:rFonts w:ascii="Arial" w:eastAsia="Times New Roman" w:hAnsi="Arial" w:cs="Arial"/>
                <w:sz w:val="16"/>
                <w:szCs w:val="20"/>
                <w:lang w:eastAsia="es-CO"/>
              </w:rPr>
              <w:t>Porcentaje</w:t>
            </w:r>
          </w:p>
        </w:tc>
      </w:tr>
      <w:tr w:rsidR="00A57E3B" w:rsidRPr="00A57E3B" w:rsidTr="00A57E3B">
        <w:trPr>
          <w:trHeight w:val="765"/>
        </w:trPr>
        <w:tc>
          <w:tcPr>
            <w:tcW w:w="144" w:type="pct"/>
            <w:tcBorders>
              <w:top w:val="nil"/>
              <w:left w:val="single" w:sz="4" w:space="0" w:color="auto"/>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center"/>
              <w:rPr>
                <w:rFonts w:ascii="Arial" w:eastAsia="Times New Roman" w:hAnsi="Arial" w:cs="Arial"/>
                <w:b/>
                <w:bCs/>
                <w:sz w:val="16"/>
                <w:szCs w:val="20"/>
                <w:lang w:eastAsia="es-CO"/>
              </w:rPr>
            </w:pPr>
            <w:r w:rsidRPr="00A57E3B">
              <w:rPr>
                <w:rFonts w:ascii="Arial" w:eastAsia="Times New Roman" w:hAnsi="Arial" w:cs="Arial"/>
                <w:b/>
                <w:bCs/>
                <w:sz w:val="16"/>
                <w:szCs w:val="20"/>
                <w:lang w:eastAsia="es-CO"/>
              </w:rPr>
              <w:t>16</w:t>
            </w:r>
          </w:p>
        </w:tc>
        <w:tc>
          <w:tcPr>
            <w:tcW w:w="385"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Resultado</w:t>
            </w:r>
          </w:p>
        </w:tc>
        <w:tc>
          <w:tcPr>
            <w:tcW w:w="465"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 xml:space="preserve">Cumplimiento de los objetivos en seguridad y salud en el trabajo - SST </w:t>
            </w:r>
          </w:p>
        </w:tc>
        <w:tc>
          <w:tcPr>
            <w:tcW w:w="592"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Porcentaje de cumplimiento de los objetivos del SG-SST</w:t>
            </w:r>
          </w:p>
        </w:tc>
        <w:tc>
          <w:tcPr>
            <w:tcW w:w="355"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center"/>
              <w:rPr>
                <w:rFonts w:ascii="Arial" w:eastAsia="Times New Roman" w:hAnsi="Arial" w:cs="Arial"/>
                <w:sz w:val="16"/>
                <w:szCs w:val="20"/>
                <w:lang w:eastAsia="es-CO"/>
              </w:rPr>
            </w:pPr>
            <w:r w:rsidRPr="00A57E3B">
              <w:rPr>
                <w:rFonts w:ascii="Arial" w:eastAsia="Times New Roman" w:hAnsi="Arial" w:cs="Arial"/>
                <w:sz w:val="16"/>
                <w:szCs w:val="20"/>
                <w:lang w:eastAsia="es-CO"/>
              </w:rPr>
              <w:t>100%</w:t>
            </w:r>
          </w:p>
        </w:tc>
        <w:tc>
          <w:tcPr>
            <w:tcW w:w="1276"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rPr>
                <w:rFonts w:ascii="Arial" w:eastAsia="Times New Roman" w:hAnsi="Arial" w:cs="Arial"/>
                <w:sz w:val="14"/>
                <w:szCs w:val="20"/>
                <w:lang w:eastAsia="es-CO"/>
              </w:rPr>
            </w:pPr>
            <w:r w:rsidRPr="00A57E3B">
              <w:rPr>
                <w:rFonts w:ascii="Arial" w:eastAsia="Times New Roman" w:hAnsi="Arial" w:cs="Arial"/>
                <w:sz w:val="14"/>
                <w:szCs w:val="20"/>
                <w:lang w:eastAsia="es-CO"/>
              </w:rPr>
              <w:t xml:space="preserve">Numero  de objetivos cumplidos </w:t>
            </w:r>
            <w:r w:rsidRPr="00A57E3B">
              <w:rPr>
                <w:rFonts w:ascii="Arial" w:eastAsia="Times New Roman" w:hAnsi="Arial" w:cs="Arial"/>
                <w:sz w:val="14"/>
                <w:szCs w:val="20"/>
                <w:lang w:eastAsia="es-CO"/>
              </w:rPr>
              <w:br/>
              <w:t>------------------------------------------------X 100</w:t>
            </w:r>
            <w:r w:rsidRPr="00A57E3B">
              <w:rPr>
                <w:rFonts w:ascii="Arial" w:eastAsia="Times New Roman" w:hAnsi="Arial" w:cs="Arial"/>
                <w:sz w:val="14"/>
                <w:szCs w:val="20"/>
                <w:lang w:eastAsia="es-CO"/>
              </w:rPr>
              <w:br/>
              <w:t xml:space="preserve">Numero de objetivos establecidos </w:t>
            </w:r>
          </w:p>
        </w:tc>
        <w:tc>
          <w:tcPr>
            <w:tcW w:w="437"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Cumplimiento de objetivos del SG-SST</w:t>
            </w:r>
          </w:p>
        </w:tc>
        <w:tc>
          <w:tcPr>
            <w:tcW w:w="470"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 xml:space="preserve">Profesional del SG-SST Talento Humano </w:t>
            </w:r>
          </w:p>
        </w:tc>
        <w:tc>
          <w:tcPr>
            <w:tcW w:w="443"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center"/>
              <w:rPr>
                <w:rFonts w:ascii="Arial" w:eastAsia="Times New Roman" w:hAnsi="Arial" w:cs="Arial"/>
                <w:color w:val="000000"/>
                <w:sz w:val="16"/>
                <w:szCs w:val="20"/>
                <w:lang w:eastAsia="es-CO"/>
              </w:rPr>
            </w:pPr>
            <w:r w:rsidRPr="00A57E3B">
              <w:rPr>
                <w:rFonts w:ascii="Arial" w:eastAsia="Times New Roman" w:hAnsi="Arial" w:cs="Arial"/>
                <w:color w:val="000000"/>
                <w:sz w:val="16"/>
                <w:szCs w:val="20"/>
                <w:lang w:eastAsia="es-CO"/>
              </w:rPr>
              <w:t>Anual</w:t>
            </w:r>
          </w:p>
        </w:tc>
        <w:tc>
          <w:tcPr>
            <w:tcW w:w="433"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center"/>
              <w:rPr>
                <w:rFonts w:ascii="Arial" w:eastAsia="Times New Roman" w:hAnsi="Arial" w:cs="Arial"/>
                <w:sz w:val="16"/>
                <w:szCs w:val="20"/>
                <w:lang w:eastAsia="es-CO"/>
              </w:rPr>
            </w:pPr>
            <w:r w:rsidRPr="00A57E3B">
              <w:rPr>
                <w:rFonts w:ascii="Arial" w:eastAsia="Times New Roman" w:hAnsi="Arial" w:cs="Arial"/>
                <w:sz w:val="16"/>
                <w:szCs w:val="20"/>
                <w:lang w:eastAsia="es-CO"/>
              </w:rPr>
              <w:t>Porcentaje</w:t>
            </w:r>
          </w:p>
        </w:tc>
      </w:tr>
      <w:tr w:rsidR="00A57E3B" w:rsidRPr="00A57E3B" w:rsidTr="00A57E3B">
        <w:trPr>
          <w:trHeight w:val="245"/>
        </w:trPr>
        <w:tc>
          <w:tcPr>
            <w:tcW w:w="144" w:type="pct"/>
            <w:tcBorders>
              <w:top w:val="nil"/>
              <w:left w:val="single" w:sz="4" w:space="0" w:color="auto"/>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center"/>
              <w:rPr>
                <w:rFonts w:ascii="Arial" w:eastAsia="Times New Roman" w:hAnsi="Arial" w:cs="Arial"/>
                <w:b/>
                <w:bCs/>
                <w:sz w:val="16"/>
                <w:szCs w:val="20"/>
                <w:lang w:eastAsia="es-CO"/>
              </w:rPr>
            </w:pPr>
            <w:r w:rsidRPr="00A57E3B">
              <w:rPr>
                <w:rFonts w:ascii="Arial" w:eastAsia="Times New Roman" w:hAnsi="Arial" w:cs="Arial"/>
                <w:b/>
                <w:bCs/>
                <w:sz w:val="16"/>
                <w:szCs w:val="20"/>
                <w:lang w:eastAsia="es-CO"/>
              </w:rPr>
              <w:t>17</w:t>
            </w:r>
          </w:p>
        </w:tc>
        <w:tc>
          <w:tcPr>
            <w:tcW w:w="385"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Resultado</w:t>
            </w:r>
          </w:p>
        </w:tc>
        <w:tc>
          <w:tcPr>
            <w:tcW w:w="465"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Análisis de los resultados en la implementación de las medidas de control en los peligros identificados y los riesgos priorizados</w:t>
            </w:r>
          </w:p>
        </w:tc>
        <w:tc>
          <w:tcPr>
            <w:tcW w:w="592"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 xml:space="preserve">Porcentaje de cumplimiento de implementación de medidas de control </w:t>
            </w:r>
          </w:p>
        </w:tc>
        <w:tc>
          <w:tcPr>
            <w:tcW w:w="355"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center"/>
              <w:rPr>
                <w:rFonts w:ascii="Arial" w:eastAsia="Times New Roman" w:hAnsi="Arial" w:cs="Arial"/>
                <w:sz w:val="16"/>
                <w:szCs w:val="20"/>
                <w:lang w:eastAsia="es-CO"/>
              </w:rPr>
            </w:pPr>
            <w:r w:rsidRPr="00A57E3B">
              <w:rPr>
                <w:rFonts w:ascii="Arial" w:eastAsia="Times New Roman" w:hAnsi="Arial" w:cs="Arial"/>
                <w:sz w:val="16"/>
                <w:szCs w:val="20"/>
                <w:lang w:eastAsia="es-CO"/>
              </w:rPr>
              <w:t>100%</w:t>
            </w:r>
          </w:p>
        </w:tc>
        <w:tc>
          <w:tcPr>
            <w:tcW w:w="1276"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rPr>
                <w:rFonts w:ascii="Arial" w:eastAsia="Times New Roman" w:hAnsi="Arial" w:cs="Arial"/>
                <w:sz w:val="14"/>
                <w:szCs w:val="20"/>
                <w:lang w:eastAsia="es-CO"/>
              </w:rPr>
            </w:pPr>
            <w:r w:rsidRPr="00A57E3B">
              <w:rPr>
                <w:rFonts w:ascii="Arial" w:eastAsia="Times New Roman" w:hAnsi="Arial" w:cs="Arial"/>
                <w:sz w:val="14"/>
                <w:szCs w:val="20"/>
                <w:lang w:eastAsia="es-CO"/>
              </w:rPr>
              <w:t xml:space="preserve">Numero  de medidas de control implementadas </w:t>
            </w:r>
            <w:r w:rsidRPr="00A57E3B">
              <w:rPr>
                <w:rFonts w:ascii="Arial" w:eastAsia="Times New Roman" w:hAnsi="Arial" w:cs="Arial"/>
                <w:sz w:val="14"/>
                <w:szCs w:val="20"/>
                <w:lang w:eastAsia="es-CO"/>
              </w:rPr>
              <w:br/>
              <w:t>--------------------------------------------------------------------X 100</w:t>
            </w:r>
            <w:r w:rsidRPr="00A57E3B">
              <w:rPr>
                <w:rFonts w:ascii="Arial" w:eastAsia="Times New Roman" w:hAnsi="Arial" w:cs="Arial"/>
                <w:sz w:val="14"/>
                <w:szCs w:val="20"/>
                <w:lang w:eastAsia="es-CO"/>
              </w:rPr>
              <w:br/>
              <w:t>Numero de medidas de control identificadas</w:t>
            </w:r>
          </w:p>
        </w:tc>
        <w:tc>
          <w:tcPr>
            <w:tcW w:w="437"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 xml:space="preserve">Cumplimiento de las medidas de control implementadas </w:t>
            </w:r>
          </w:p>
        </w:tc>
        <w:tc>
          <w:tcPr>
            <w:tcW w:w="470"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 xml:space="preserve">Profesional del SG-SST Talento Humano </w:t>
            </w:r>
          </w:p>
        </w:tc>
        <w:tc>
          <w:tcPr>
            <w:tcW w:w="443"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center"/>
              <w:rPr>
                <w:rFonts w:ascii="Arial" w:eastAsia="Times New Roman" w:hAnsi="Arial" w:cs="Arial"/>
                <w:color w:val="000000"/>
                <w:sz w:val="16"/>
                <w:szCs w:val="20"/>
                <w:lang w:eastAsia="es-CO"/>
              </w:rPr>
            </w:pPr>
            <w:r w:rsidRPr="00A57E3B">
              <w:rPr>
                <w:rFonts w:ascii="Arial" w:eastAsia="Times New Roman" w:hAnsi="Arial" w:cs="Arial"/>
                <w:color w:val="000000"/>
                <w:sz w:val="16"/>
                <w:szCs w:val="20"/>
                <w:lang w:eastAsia="es-CO"/>
              </w:rPr>
              <w:t>Anual</w:t>
            </w:r>
          </w:p>
        </w:tc>
        <w:tc>
          <w:tcPr>
            <w:tcW w:w="433"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center"/>
              <w:rPr>
                <w:rFonts w:ascii="Arial" w:eastAsia="Times New Roman" w:hAnsi="Arial" w:cs="Arial"/>
                <w:sz w:val="16"/>
                <w:szCs w:val="20"/>
                <w:lang w:eastAsia="es-CO"/>
              </w:rPr>
            </w:pPr>
            <w:r w:rsidRPr="00A57E3B">
              <w:rPr>
                <w:rFonts w:ascii="Arial" w:eastAsia="Times New Roman" w:hAnsi="Arial" w:cs="Arial"/>
                <w:sz w:val="16"/>
                <w:szCs w:val="20"/>
                <w:lang w:eastAsia="es-CO"/>
              </w:rPr>
              <w:t>Porcentaje</w:t>
            </w:r>
          </w:p>
        </w:tc>
      </w:tr>
      <w:tr w:rsidR="00A57E3B" w:rsidRPr="00A57E3B" w:rsidTr="00A57E3B">
        <w:trPr>
          <w:trHeight w:val="765"/>
        </w:trPr>
        <w:tc>
          <w:tcPr>
            <w:tcW w:w="144" w:type="pct"/>
            <w:tcBorders>
              <w:top w:val="nil"/>
              <w:left w:val="single" w:sz="4" w:space="0" w:color="auto"/>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center"/>
              <w:rPr>
                <w:rFonts w:ascii="Arial" w:eastAsia="Times New Roman" w:hAnsi="Arial" w:cs="Arial"/>
                <w:b/>
                <w:bCs/>
                <w:sz w:val="16"/>
                <w:szCs w:val="20"/>
                <w:lang w:eastAsia="es-CO"/>
              </w:rPr>
            </w:pPr>
            <w:r w:rsidRPr="00A57E3B">
              <w:rPr>
                <w:rFonts w:ascii="Arial" w:eastAsia="Times New Roman" w:hAnsi="Arial" w:cs="Arial"/>
                <w:b/>
                <w:bCs/>
                <w:sz w:val="16"/>
                <w:szCs w:val="20"/>
                <w:lang w:eastAsia="es-CO"/>
              </w:rPr>
              <w:t>18</w:t>
            </w:r>
          </w:p>
        </w:tc>
        <w:tc>
          <w:tcPr>
            <w:tcW w:w="385"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Resultado</w:t>
            </w:r>
          </w:p>
        </w:tc>
        <w:tc>
          <w:tcPr>
            <w:tcW w:w="465"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Índice de frecuencia por accidentes  e incidentes de trabajo (IFAT)</w:t>
            </w:r>
          </w:p>
        </w:tc>
        <w:tc>
          <w:tcPr>
            <w:tcW w:w="592" w:type="pct"/>
            <w:tcBorders>
              <w:top w:val="nil"/>
              <w:left w:val="nil"/>
              <w:bottom w:val="single" w:sz="4" w:space="0" w:color="auto"/>
              <w:right w:val="single" w:sz="4" w:space="0" w:color="auto"/>
            </w:tcBorders>
            <w:shd w:val="clear" w:color="000000" w:fill="FFFFFF"/>
            <w:vAlign w:val="center"/>
            <w:hideMark/>
          </w:tcPr>
          <w:p w:rsidR="00A57E3B" w:rsidRPr="008B0EC0" w:rsidRDefault="00A57E3B" w:rsidP="00A57E3B">
            <w:pPr>
              <w:spacing w:after="0" w:line="240" w:lineRule="auto"/>
              <w:jc w:val="both"/>
              <w:rPr>
                <w:rFonts w:ascii="Arial" w:eastAsia="Times New Roman" w:hAnsi="Arial" w:cs="Arial"/>
                <w:sz w:val="16"/>
                <w:szCs w:val="20"/>
                <w:lang w:eastAsia="es-CO"/>
              </w:rPr>
            </w:pPr>
            <w:r w:rsidRPr="008B0EC0">
              <w:rPr>
                <w:rFonts w:ascii="Arial" w:eastAsia="Times New Roman" w:hAnsi="Arial" w:cs="Arial"/>
                <w:sz w:val="16"/>
                <w:szCs w:val="20"/>
                <w:lang w:eastAsia="es-CO"/>
              </w:rPr>
              <w:t xml:space="preserve">La Entidad </w:t>
            </w:r>
            <w:proofErr w:type="gramStart"/>
            <w:r w:rsidRPr="008B0EC0">
              <w:rPr>
                <w:rFonts w:ascii="Arial" w:eastAsia="Times New Roman" w:hAnsi="Arial" w:cs="Arial"/>
                <w:sz w:val="16"/>
                <w:szCs w:val="20"/>
                <w:lang w:eastAsia="es-CO"/>
              </w:rPr>
              <w:t>presentó ?????accidentes</w:t>
            </w:r>
            <w:proofErr w:type="gramEnd"/>
            <w:r w:rsidRPr="008B0EC0">
              <w:rPr>
                <w:rFonts w:ascii="Arial" w:eastAsia="Times New Roman" w:hAnsi="Arial" w:cs="Arial"/>
                <w:sz w:val="16"/>
                <w:szCs w:val="20"/>
                <w:lang w:eastAsia="es-CO"/>
              </w:rPr>
              <w:t xml:space="preserve"> de trabajo en el periodo, por cada 100 trabajadores. </w:t>
            </w:r>
          </w:p>
        </w:tc>
        <w:tc>
          <w:tcPr>
            <w:tcW w:w="355"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center"/>
              <w:rPr>
                <w:rFonts w:ascii="Arial" w:eastAsia="Times New Roman" w:hAnsi="Arial" w:cs="Arial"/>
                <w:sz w:val="16"/>
                <w:szCs w:val="20"/>
                <w:lang w:eastAsia="es-CO"/>
              </w:rPr>
            </w:pPr>
            <w:r w:rsidRPr="00A57E3B">
              <w:rPr>
                <w:rFonts w:ascii="Arial" w:eastAsia="Times New Roman" w:hAnsi="Arial" w:cs="Arial"/>
                <w:sz w:val="16"/>
                <w:szCs w:val="20"/>
                <w:lang w:eastAsia="es-CO"/>
              </w:rPr>
              <w:t>0%</w:t>
            </w:r>
          </w:p>
        </w:tc>
        <w:tc>
          <w:tcPr>
            <w:tcW w:w="1276"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rPr>
                <w:rFonts w:ascii="Arial" w:eastAsia="Times New Roman" w:hAnsi="Arial" w:cs="Arial"/>
                <w:sz w:val="14"/>
                <w:szCs w:val="20"/>
                <w:lang w:eastAsia="es-CO"/>
              </w:rPr>
            </w:pPr>
            <w:proofErr w:type="spellStart"/>
            <w:r w:rsidRPr="00A57E3B">
              <w:rPr>
                <w:rFonts w:ascii="Arial" w:eastAsia="Times New Roman" w:hAnsi="Arial" w:cs="Arial"/>
                <w:sz w:val="14"/>
                <w:szCs w:val="20"/>
                <w:lang w:eastAsia="es-CO"/>
              </w:rPr>
              <w:t>Numero</w:t>
            </w:r>
            <w:proofErr w:type="spellEnd"/>
            <w:r w:rsidRPr="00A57E3B">
              <w:rPr>
                <w:rFonts w:ascii="Arial" w:eastAsia="Times New Roman" w:hAnsi="Arial" w:cs="Arial"/>
                <w:sz w:val="14"/>
                <w:szCs w:val="20"/>
                <w:lang w:eastAsia="es-CO"/>
              </w:rPr>
              <w:t xml:space="preserve"> de accidentes de trabajo</w:t>
            </w:r>
            <w:r w:rsidRPr="00A57E3B">
              <w:rPr>
                <w:rFonts w:ascii="Arial" w:eastAsia="Times New Roman" w:hAnsi="Arial" w:cs="Arial"/>
                <w:sz w:val="14"/>
                <w:szCs w:val="20"/>
                <w:lang w:eastAsia="es-CO"/>
              </w:rPr>
              <w:br/>
              <w:t>---------------------------------------------- X 240000</w:t>
            </w:r>
            <w:r w:rsidRPr="00A57E3B">
              <w:rPr>
                <w:rFonts w:ascii="Arial" w:eastAsia="Times New Roman" w:hAnsi="Arial" w:cs="Arial"/>
                <w:sz w:val="14"/>
                <w:szCs w:val="20"/>
                <w:lang w:eastAsia="es-CO"/>
              </w:rPr>
              <w:br/>
              <w:t xml:space="preserve">Horas Hombre trabajadas </w:t>
            </w:r>
          </w:p>
        </w:tc>
        <w:tc>
          <w:tcPr>
            <w:tcW w:w="437"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Incapacidades de la ARL</w:t>
            </w:r>
          </w:p>
        </w:tc>
        <w:tc>
          <w:tcPr>
            <w:tcW w:w="470"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Talento Humano</w:t>
            </w:r>
          </w:p>
        </w:tc>
        <w:tc>
          <w:tcPr>
            <w:tcW w:w="443"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center"/>
              <w:rPr>
                <w:rFonts w:ascii="Arial" w:eastAsia="Times New Roman" w:hAnsi="Arial" w:cs="Arial"/>
                <w:color w:val="000000"/>
                <w:sz w:val="16"/>
                <w:szCs w:val="20"/>
                <w:lang w:eastAsia="es-CO"/>
              </w:rPr>
            </w:pPr>
            <w:r w:rsidRPr="00A57E3B">
              <w:rPr>
                <w:rFonts w:ascii="Arial" w:eastAsia="Times New Roman" w:hAnsi="Arial" w:cs="Arial"/>
                <w:color w:val="000000"/>
                <w:sz w:val="16"/>
                <w:szCs w:val="20"/>
                <w:lang w:eastAsia="es-CO"/>
              </w:rPr>
              <w:t>Mensual</w:t>
            </w:r>
          </w:p>
        </w:tc>
        <w:tc>
          <w:tcPr>
            <w:tcW w:w="433"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center"/>
              <w:rPr>
                <w:rFonts w:ascii="Arial" w:eastAsia="Times New Roman" w:hAnsi="Arial" w:cs="Arial"/>
                <w:sz w:val="16"/>
                <w:szCs w:val="20"/>
                <w:lang w:eastAsia="es-CO"/>
              </w:rPr>
            </w:pPr>
            <w:proofErr w:type="spellStart"/>
            <w:r w:rsidRPr="00A57E3B">
              <w:rPr>
                <w:rFonts w:ascii="Arial" w:eastAsia="Times New Roman" w:hAnsi="Arial" w:cs="Arial"/>
                <w:sz w:val="16"/>
                <w:szCs w:val="20"/>
                <w:lang w:eastAsia="es-CO"/>
              </w:rPr>
              <w:t>Numero</w:t>
            </w:r>
            <w:proofErr w:type="spellEnd"/>
            <w:r w:rsidRPr="00A57E3B">
              <w:rPr>
                <w:rFonts w:ascii="Arial" w:eastAsia="Times New Roman" w:hAnsi="Arial" w:cs="Arial"/>
                <w:sz w:val="16"/>
                <w:szCs w:val="20"/>
                <w:lang w:eastAsia="es-CO"/>
              </w:rPr>
              <w:t xml:space="preserve"> de accidentes</w:t>
            </w:r>
          </w:p>
        </w:tc>
      </w:tr>
      <w:tr w:rsidR="00A57E3B" w:rsidRPr="00A57E3B" w:rsidTr="00A57E3B">
        <w:trPr>
          <w:trHeight w:val="765"/>
        </w:trPr>
        <w:tc>
          <w:tcPr>
            <w:tcW w:w="144" w:type="pct"/>
            <w:tcBorders>
              <w:top w:val="nil"/>
              <w:left w:val="single" w:sz="4" w:space="0" w:color="auto"/>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center"/>
              <w:rPr>
                <w:rFonts w:ascii="Arial" w:eastAsia="Times New Roman" w:hAnsi="Arial" w:cs="Arial"/>
                <w:b/>
                <w:bCs/>
                <w:sz w:val="16"/>
                <w:szCs w:val="20"/>
                <w:lang w:eastAsia="es-CO"/>
              </w:rPr>
            </w:pPr>
            <w:r w:rsidRPr="00A57E3B">
              <w:rPr>
                <w:rFonts w:ascii="Arial" w:eastAsia="Times New Roman" w:hAnsi="Arial" w:cs="Arial"/>
                <w:b/>
                <w:bCs/>
                <w:sz w:val="16"/>
                <w:szCs w:val="20"/>
                <w:lang w:eastAsia="es-CO"/>
              </w:rPr>
              <w:t>19</w:t>
            </w:r>
          </w:p>
        </w:tc>
        <w:tc>
          <w:tcPr>
            <w:tcW w:w="385"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Resultado</w:t>
            </w:r>
          </w:p>
        </w:tc>
        <w:tc>
          <w:tcPr>
            <w:tcW w:w="465"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Índice de severidad por accidentes  e incidentes de trabajo (ISAT)</w:t>
            </w:r>
          </w:p>
        </w:tc>
        <w:tc>
          <w:tcPr>
            <w:tcW w:w="592" w:type="pct"/>
            <w:tcBorders>
              <w:top w:val="nil"/>
              <w:left w:val="nil"/>
              <w:bottom w:val="single" w:sz="4" w:space="0" w:color="auto"/>
              <w:right w:val="single" w:sz="4" w:space="0" w:color="auto"/>
            </w:tcBorders>
            <w:shd w:val="clear" w:color="000000" w:fill="FFFFFF"/>
            <w:vAlign w:val="center"/>
            <w:hideMark/>
          </w:tcPr>
          <w:p w:rsidR="00A57E3B" w:rsidRPr="008B0EC0" w:rsidRDefault="00A57E3B" w:rsidP="00A57E3B">
            <w:pPr>
              <w:spacing w:after="0" w:line="240" w:lineRule="auto"/>
              <w:jc w:val="both"/>
              <w:rPr>
                <w:rFonts w:ascii="Arial" w:eastAsia="Times New Roman" w:hAnsi="Arial" w:cs="Arial"/>
                <w:sz w:val="16"/>
                <w:szCs w:val="20"/>
                <w:lang w:eastAsia="es-CO"/>
              </w:rPr>
            </w:pPr>
            <w:r w:rsidRPr="008B0EC0">
              <w:rPr>
                <w:rFonts w:ascii="Arial" w:eastAsia="Times New Roman" w:hAnsi="Arial" w:cs="Arial"/>
                <w:sz w:val="16"/>
                <w:szCs w:val="20"/>
                <w:lang w:eastAsia="es-CO"/>
              </w:rPr>
              <w:t xml:space="preserve">La Entidad </w:t>
            </w:r>
            <w:proofErr w:type="gramStart"/>
            <w:r w:rsidRPr="008B0EC0">
              <w:rPr>
                <w:rFonts w:ascii="Arial" w:eastAsia="Times New Roman" w:hAnsi="Arial" w:cs="Arial"/>
                <w:sz w:val="16"/>
                <w:szCs w:val="20"/>
                <w:lang w:eastAsia="es-CO"/>
              </w:rPr>
              <w:t>perdió ?????días</w:t>
            </w:r>
            <w:proofErr w:type="gramEnd"/>
            <w:r w:rsidRPr="008B0EC0">
              <w:rPr>
                <w:rFonts w:ascii="Arial" w:eastAsia="Times New Roman" w:hAnsi="Arial" w:cs="Arial"/>
                <w:sz w:val="16"/>
                <w:szCs w:val="20"/>
                <w:lang w:eastAsia="es-CO"/>
              </w:rPr>
              <w:t xml:space="preserve"> por accidentes de trabajo en el periodo, por cada 100 trabajadores. </w:t>
            </w:r>
          </w:p>
        </w:tc>
        <w:tc>
          <w:tcPr>
            <w:tcW w:w="355"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center"/>
              <w:rPr>
                <w:rFonts w:ascii="Arial" w:eastAsia="Times New Roman" w:hAnsi="Arial" w:cs="Arial"/>
                <w:sz w:val="16"/>
                <w:szCs w:val="20"/>
                <w:lang w:eastAsia="es-CO"/>
              </w:rPr>
            </w:pPr>
            <w:r w:rsidRPr="00A57E3B">
              <w:rPr>
                <w:rFonts w:ascii="Arial" w:eastAsia="Times New Roman" w:hAnsi="Arial" w:cs="Arial"/>
                <w:sz w:val="16"/>
                <w:szCs w:val="20"/>
                <w:lang w:eastAsia="es-CO"/>
              </w:rPr>
              <w:t>0%</w:t>
            </w:r>
          </w:p>
        </w:tc>
        <w:tc>
          <w:tcPr>
            <w:tcW w:w="1276"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rPr>
                <w:rFonts w:ascii="Arial" w:eastAsia="Times New Roman" w:hAnsi="Arial" w:cs="Arial"/>
                <w:sz w:val="14"/>
                <w:szCs w:val="20"/>
                <w:lang w:eastAsia="es-CO"/>
              </w:rPr>
            </w:pPr>
            <w:r w:rsidRPr="00A57E3B">
              <w:rPr>
                <w:rFonts w:ascii="Arial" w:eastAsia="Times New Roman" w:hAnsi="Arial" w:cs="Arial"/>
                <w:sz w:val="14"/>
                <w:szCs w:val="20"/>
                <w:lang w:eastAsia="es-CO"/>
              </w:rPr>
              <w:t xml:space="preserve">No. días perdidos por accidentes de trabajo </w:t>
            </w:r>
            <w:r w:rsidRPr="00A57E3B">
              <w:rPr>
                <w:rFonts w:ascii="Arial" w:eastAsia="Times New Roman" w:hAnsi="Arial" w:cs="Arial"/>
                <w:sz w:val="14"/>
                <w:szCs w:val="20"/>
                <w:lang w:eastAsia="es-CO"/>
              </w:rPr>
              <w:br/>
              <w:t>----------------------------------------------------------------- X 240000</w:t>
            </w:r>
            <w:r w:rsidRPr="00A57E3B">
              <w:rPr>
                <w:rFonts w:ascii="Arial" w:eastAsia="Times New Roman" w:hAnsi="Arial" w:cs="Arial"/>
                <w:sz w:val="14"/>
                <w:szCs w:val="20"/>
                <w:lang w:eastAsia="es-CO"/>
              </w:rPr>
              <w:br/>
              <w:t xml:space="preserve">Horas Hombre trabajadas </w:t>
            </w:r>
          </w:p>
        </w:tc>
        <w:tc>
          <w:tcPr>
            <w:tcW w:w="437"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Incapacidades de la ARL</w:t>
            </w:r>
          </w:p>
        </w:tc>
        <w:tc>
          <w:tcPr>
            <w:tcW w:w="470"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Talento Humano</w:t>
            </w:r>
          </w:p>
        </w:tc>
        <w:tc>
          <w:tcPr>
            <w:tcW w:w="443"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center"/>
              <w:rPr>
                <w:rFonts w:ascii="Arial" w:eastAsia="Times New Roman" w:hAnsi="Arial" w:cs="Arial"/>
                <w:color w:val="000000"/>
                <w:sz w:val="16"/>
                <w:szCs w:val="20"/>
                <w:lang w:eastAsia="es-CO"/>
              </w:rPr>
            </w:pPr>
            <w:r w:rsidRPr="00A57E3B">
              <w:rPr>
                <w:rFonts w:ascii="Arial" w:eastAsia="Times New Roman" w:hAnsi="Arial" w:cs="Arial"/>
                <w:color w:val="000000"/>
                <w:sz w:val="16"/>
                <w:szCs w:val="20"/>
                <w:lang w:eastAsia="es-CO"/>
              </w:rPr>
              <w:t>Mensual</w:t>
            </w:r>
          </w:p>
        </w:tc>
        <w:tc>
          <w:tcPr>
            <w:tcW w:w="433"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center"/>
              <w:rPr>
                <w:rFonts w:ascii="Arial" w:eastAsia="Times New Roman" w:hAnsi="Arial" w:cs="Arial"/>
                <w:sz w:val="16"/>
                <w:szCs w:val="20"/>
                <w:lang w:eastAsia="es-CO"/>
              </w:rPr>
            </w:pPr>
            <w:proofErr w:type="spellStart"/>
            <w:r w:rsidRPr="00A57E3B">
              <w:rPr>
                <w:rFonts w:ascii="Arial" w:eastAsia="Times New Roman" w:hAnsi="Arial" w:cs="Arial"/>
                <w:sz w:val="16"/>
                <w:szCs w:val="20"/>
                <w:lang w:eastAsia="es-CO"/>
              </w:rPr>
              <w:t>Numero</w:t>
            </w:r>
            <w:proofErr w:type="spellEnd"/>
            <w:r w:rsidRPr="00A57E3B">
              <w:rPr>
                <w:rFonts w:ascii="Arial" w:eastAsia="Times New Roman" w:hAnsi="Arial" w:cs="Arial"/>
                <w:sz w:val="16"/>
                <w:szCs w:val="20"/>
                <w:lang w:eastAsia="es-CO"/>
              </w:rPr>
              <w:t xml:space="preserve"> de días</w:t>
            </w:r>
          </w:p>
        </w:tc>
      </w:tr>
      <w:tr w:rsidR="00A57E3B" w:rsidRPr="00A57E3B" w:rsidTr="00A57E3B">
        <w:trPr>
          <w:trHeight w:val="1785"/>
        </w:trPr>
        <w:tc>
          <w:tcPr>
            <w:tcW w:w="144" w:type="pct"/>
            <w:tcBorders>
              <w:top w:val="nil"/>
              <w:left w:val="single" w:sz="4" w:space="0" w:color="auto"/>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center"/>
              <w:rPr>
                <w:rFonts w:ascii="Arial" w:eastAsia="Times New Roman" w:hAnsi="Arial" w:cs="Arial"/>
                <w:b/>
                <w:bCs/>
                <w:sz w:val="16"/>
                <w:szCs w:val="20"/>
                <w:lang w:eastAsia="es-CO"/>
              </w:rPr>
            </w:pPr>
            <w:r w:rsidRPr="00A57E3B">
              <w:rPr>
                <w:rFonts w:ascii="Arial" w:eastAsia="Times New Roman" w:hAnsi="Arial" w:cs="Arial"/>
                <w:b/>
                <w:bCs/>
                <w:sz w:val="16"/>
                <w:szCs w:val="20"/>
                <w:lang w:eastAsia="es-CO"/>
              </w:rPr>
              <w:t>20</w:t>
            </w:r>
          </w:p>
        </w:tc>
        <w:tc>
          <w:tcPr>
            <w:tcW w:w="385"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Resultado</w:t>
            </w:r>
          </w:p>
        </w:tc>
        <w:tc>
          <w:tcPr>
            <w:tcW w:w="465"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Índice de lesiones incapacitantes</w:t>
            </w:r>
          </w:p>
        </w:tc>
        <w:tc>
          <w:tcPr>
            <w:tcW w:w="592" w:type="pct"/>
            <w:tcBorders>
              <w:top w:val="nil"/>
              <w:left w:val="nil"/>
              <w:bottom w:val="single" w:sz="4" w:space="0" w:color="auto"/>
              <w:right w:val="single" w:sz="4" w:space="0" w:color="auto"/>
            </w:tcBorders>
            <w:shd w:val="clear" w:color="000000" w:fill="FFFFFF"/>
            <w:vAlign w:val="center"/>
            <w:hideMark/>
          </w:tcPr>
          <w:p w:rsidR="00A57E3B" w:rsidRPr="008B0EC0" w:rsidRDefault="00A57E3B" w:rsidP="00A57E3B">
            <w:pPr>
              <w:spacing w:after="0" w:line="240" w:lineRule="auto"/>
              <w:jc w:val="both"/>
              <w:rPr>
                <w:rFonts w:ascii="Arial" w:eastAsia="Times New Roman" w:hAnsi="Arial" w:cs="Arial"/>
                <w:sz w:val="16"/>
                <w:szCs w:val="20"/>
                <w:lang w:eastAsia="es-CO"/>
              </w:rPr>
            </w:pPr>
            <w:r w:rsidRPr="008B0EC0">
              <w:rPr>
                <w:rFonts w:ascii="Arial" w:eastAsia="Times New Roman" w:hAnsi="Arial" w:cs="Arial"/>
                <w:sz w:val="16"/>
                <w:szCs w:val="20"/>
                <w:lang w:eastAsia="es-CO"/>
              </w:rPr>
              <w:t>Este indicador no tiene unidad ni interpretación definidas, simplemente se puede manejar estableciendo comparaciones con el ILI de empresas del mismo sector o en la misma empresa con dos o más periodos.</w:t>
            </w:r>
          </w:p>
        </w:tc>
        <w:tc>
          <w:tcPr>
            <w:tcW w:w="355"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center"/>
              <w:rPr>
                <w:rFonts w:ascii="Arial" w:eastAsia="Times New Roman" w:hAnsi="Arial" w:cs="Arial"/>
                <w:sz w:val="16"/>
                <w:szCs w:val="20"/>
                <w:lang w:eastAsia="es-CO"/>
              </w:rPr>
            </w:pPr>
            <w:r w:rsidRPr="00A57E3B">
              <w:rPr>
                <w:rFonts w:ascii="Arial" w:eastAsia="Times New Roman" w:hAnsi="Arial" w:cs="Arial"/>
                <w:sz w:val="16"/>
                <w:szCs w:val="20"/>
                <w:lang w:eastAsia="es-CO"/>
              </w:rPr>
              <w:t>0%</w:t>
            </w:r>
          </w:p>
        </w:tc>
        <w:tc>
          <w:tcPr>
            <w:tcW w:w="1276"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rPr>
                <w:rFonts w:ascii="Arial" w:eastAsia="Times New Roman" w:hAnsi="Arial" w:cs="Arial"/>
                <w:sz w:val="14"/>
                <w:szCs w:val="20"/>
                <w:lang w:eastAsia="es-CO"/>
              </w:rPr>
            </w:pPr>
            <w:r w:rsidRPr="00A57E3B">
              <w:rPr>
                <w:rFonts w:ascii="Arial" w:eastAsia="Times New Roman" w:hAnsi="Arial" w:cs="Arial"/>
                <w:sz w:val="14"/>
                <w:szCs w:val="20"/>
                <w:lang w:eastAsia="es-CO"/>
              </w:rPr>
              <w:t xml:space="preserve">Índice de frecuencias X Índice de severidad </w:t>
            </w:r>
            <w:r w:rsidRPr="00A57E3B">
              <w:rPr>
                <w:rFonts w:ascii="Arial" w:eastAsia="Times New Roman" w:hAnsi="Arial" w:cs="Arial"/>
                <w:sz w:val="14"/>
                <w:szCs w:val="20"/>
                <w:lang w:eastAsia="es-CO"/>
              </w:rPr>
              <w:br/>
              <w:t>---------------------------------------------------------------</w:t>
            </w:r>
            <w:r w:rsidRPr="00A57E3B">
              <w:rPr>
                <w:rFonts w:ascii="Arial" w:eastAsia="Times New Roman" w:hAnsi="Arial" w:cs="Arial"/>
                <w:sz w:val="14"/>
                <w:szCs w:val="20"/>
                <w:lang w:eastAsia="es-CO"/>
              </w:rPr>
              <w:br/>
              <w:t xml:space="preserve">                               1000</w:t>
            </w:r>
          </w:p>
        </w:tc>
        <w:tc>
          <w:tcPr>
            <w:tcW w:w="437"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Consolidado de información</w:t>
            </w:r>
          </w:p>
        </w:tc>
        <w:tc>
          <w:tcPr>
            <w:tcW w:w="470"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Talento Humano</w:t>
            </w:r>
          </w:p>
        </w:tc>
        <w:tc>
          <w:tcPr>
            <w:tcW w:w="443"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center"/>
              <w:rPr>
                <w:rFonts w:ascii="Arial" w:eastAsia="Times New Roman" w:hAnsi="Arial" w:cs="Arial"/>
                <w:color w:val="000000"/>
                <w:sz w:val="16"/>
                <w:szCs w:val="20"/>
                <w:lang w:eastAsia="es-CO"/>
              </w:rPr>
            </w:pPr>
            <w:r w:rsidRPr="00A57E3B">
              <w:rPr>
                <w:rFonts w:ascii="Arial" w:eastAsia="Times New Roman" w:hAnsi="Arial" w:cs="Arial"/>
                <w:color w:val="000000"/>
                <w:sz w:val="16"/>
                <w:szCs w:val="20"/>
                <w:lang w:eastAsia="es-CO"/>
              </w:rPr>
              <w:t>Mensual</w:t>
            </w:r>
          </w:p>
        </w:tc>
        <w:tc>
          <w:tcPr>
            <w:tcW w:w="433"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center"/>
              <w:rPr>
                <w:rFonts w:ascii="Arial" w:eastAsia="Times New Roman" w:hAnsi="Arial" w:cs="Arial"/>
                <w:sz w:val="16"/>
                <w:szCs w:val="20"/>
                <w:lang w:eastAsia="es-CO"/>
              </w:rPr>
            </w:pPr>
            <w:r w:rsidRPr="00A57E3B">
              <w:rPr>
                <w:rFonts w:ascii="Arial" w:eastAsia="Times New Roman" w:hAnsi="Arial" w:cs="Arial"/>
                <w:sz w:val="16"/>
                <w:szCs w:val="20"/>
                <w:lang w:eastAsia="es-CO"/>
              </w:rPr>
              <w:t xml:space="preserve">Adimensional </w:t>
            </w:r>
          </w:p>
        </w:tc>
      </w:tr>
      <w:tr w:rsidR="00A57E3B" w:rsidRPr="00A57E3B" w:rsidTr="00A57E3B">
        <w:trPr>
          <w:trHeight w:val="1020"/>
        </w:trPr>
        <w:tc>
          <w:tcPr>
            <w:tcW w:w="144" w:type="pct"/>
            <w:tcBorders>
              <w:top w:val="nil"/>
              <w:left w:val="single" w:sz="4" w:space="0" w:color="auto"/>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center"/>
              <w:rPr>
                <w:rFonts w:ascii="Arial" w:eastAsia="Times New Roman" w:hAnsi="Arial" w:cs="Arial"/>
                <w:b/>
                <w:bCs/>
                <w:sz w:val="16"/>
                <w:szCs w:val="20"/>
                <w:lang w:eastAsia="es-CO"/>
              </w:rPr>
            </w:pPr>
            <w:r w:rsidRPr="00A57E3B">
              <w:rPr>
                <w:rFonts w:ascii="Arial" w:eastAsia="Times New Roman" w:hAnsi="Arial" w:cs="Arial"/>
                <w:b/>
                <w:bCs/>
                <w:sz w:val="16"/>
                <w:szCs w:val="20"/>
                <w:lang w:eastAsia="es-CO"/>
              </w:rPr>
              <w:t>21</w:t>
            </w:r>
          </w:p>
        </w:tc>
        <w:tc>
          <w:tcPr>
            <w:tcW w:w="385"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Resultado</w:t>
            </w:r>
          </w:p>
        </w:tc>
        <w:tc>
          <w:tcPr>
            <w:tcW w:w="465"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Tasa de ausentismo por accidente de trabajo</w:t>
            </w:r>
          </w:p>
        </w:tc>
        <w:tc>
          <w:tcPr>
            <w:tcW w:w="592" w:type="pct"/>
            <w:tcBorders>
              <w:top w:val="nil"/>
              <w:left w:val="nil"/>
              <w:bottom w:val="single" w:sz="4" w:space="0" w:color="auto"/>
              <w:right w:val="single" w:sz="4" w:space="0" w:color="auto"/>
            </w:tcBorders>
            <w:shd w:val="clear" w:color="000000" w:fill="FFFFFF"/>
            <w:vAlign w:val="center"/>
            <w:hideMark/>
          </w:tcPr>
          <w:p w:rsidR="00A57E3B" w:rsidRPr="008B0EC0" w:rsidRDefault="00A57E3B" w:rsidP="00A57E3B">
            <w:pPr>
              <w:spacing w:after="0" w:line="240" w:lineRule="auto"/>
              <w:jc w:val="both"/>
              <w:rPr>
                <w:rFonts w:ascii="Arial" w:eastAsia="Times New Roman" w:hAnsi="Arial" w:cs="Arial"/>
                <w:sz w:val="16"/>
                <w:szCs w:val="20"/>
                <w:lang w:eastAsia="es-CO"/>
              </w:rPr>
            </w:pPr>
            <w:r w:rsidRPr="008B0EC0">
              <w:rPr>
                <w:rFonts w:ascii="Arial" w:eastAsia="Times New Roman" w:hAnsi="Arial" w:cs="Arial"/>
                <w:sz w:val="16"/>
                <w:szCs w:val="20"/>
                <w:lang w:eastAsia="es-CO"/>
              </w:rPr>
              <w:t xml:space="preserve">Por cada 1000 horas hombre trabajadas se </w:t>
            </w:r>
            <w:proofErr w:type="gramStart"/>
            <w:r w:rsidRPr="008B0EC0">
              <w:rPr>
                <w:rFonts w:ascii="Arial" w:eastAsia="Times New Roman" w:hAnsi="Arial" w:cs="Arial"/>
                <w:sz w:val="16"/>
                <w:szCs w:val="20"/>
                <w:lang w:eastAsia="es-CO"/>
              </w:rPr>
              <w:t>perdieron ???horas</w:t>
            </w:r>
            <w:proofErr w:type="gramEnd"/>
            <w:r w:rsidRPr="008B0EC0">
              <w:rPr>
                <w:rFonts w:ascii="Arial" w:eastAsia="Times New Roman" w:hAnsi="Arial" w:cs="Arial"/>
                <w:sz w:val="16"/>
                <w:szCs w:val="20"/>
                <w:lang w:eastAsia="es-CO"/>
              </w:rPr>
              <w:br w:type="page"/>
              <w:t>por accidentes de trabajo en el periodo ????</w:t>
            </w:r>
          </w:p>
        </w:tc>
        <w:tc>
          <w:tcPr>
            <w:tcW w:w="355"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center"/>
              <w:rPr>
                <w:rFonts w:ascii="Arial" w:eastAsia="Times New Roman" w:hAnsi="Arial" w:cs="Arial"/>
                <w:sz w:val="16"/>
                <w:szCs w:val="20"/>
                <w:lang w:eastAsia="es-CO"/>
              </w:rPr>
            </w:pPr>
            <w:r w:rsidRPr="00A57E3B">
              <w:rPr>
                <w:rFonts w:ascii="Arial" w:eastAsia="Times New Roman" w:hAnsi="Arial" w:cs="Arial"/>
                <w:sz w:val="16"/>
                <w:szCs w:val="20"/>
                <w:lang w:eastAsia="es-CO"/>
              </w:rPr>
              <w:t>0%</w:t>
            </w:r>
          </w:p>
        </w:tc>
        <w:tc>
          <w:tcPr>
            <w:tcW w:w="1276"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rPr>
                <w:rFonts w:ascii="Arial" w:eastAsia="Times New Roman" w:hAnsi="Arial" w:cs="Arial"/>
                <w:sz w:val="14"/>
                <w:szCs w:val="20"/>
                <w:lang w:eastAsia="es-CO"/>
              </w:rPr>
            </w:pPr>
            <w:r w:rsidRPr="00A57E3B">
              <w:rPr>
                <w:rFonts w:ascii="Arial" w:eastAsia="Times New Roman" w:hAnsi="Arial" w:cs="Arial"/>
                <w:sz w:val="14"/>
                <w:szCs w:val="20"/>
                <w:lang w:eastAsia="es-CO"/>
              </w:rPr>
              <w:t xml:space="preserve">No. Días perdidos por AT X No. Horas trabajadas al día </w:t>
            </w:r>
            <w:r w:rsidRPr="00A57E3B">
              <w:rPr>
                <w:rFonts w:ascii="Arial" w:eastAsia="Times New Roman" w:hAnsi="Arial" w:cs="Arial"/>
                <w:sz w:val="14"/>
                <w:szCs w:val="20"/>
                <w:lang w:eastAsia="es-CO"/>
              </w:rPr>
              <w:br w:type="page"/>
              <w:t>----------------------------------------------------------------------------X 1000</w:t>
            </w:r>
            <w:r w:rsidRPr="00A57E3B">
              <w:rPr>
                <w:rFonts w:ascii="Arial" w:eastAsia="Times New Roman" w:hAnsi="Arial" w:cs="Arial"/>
                <w:sz w:val="14"/>
                <w:szCs w:val="20"/>
                <w:lang w:eastAsia="es-CO"/>
              </w:rPr>
              <w:br w:type="page"/>
              <w:t xml:space="preserve">Horas Hombre trabajadas </w:t>
            </w:r>
          </w:p>
        </w:tc>
        <w:tc>
          <w:tcPr>
            <w:tcW w:w="437"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Incapacidades de la ARL</w:t>
            </w:r>
          </w:p>
        </w:tc>
        <w:tc>
          <w:tcPr>
            <w:tcW w:w="470"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Talento Humano</w:t>
            </w:r>
          </w:p>
        </w:tc>
        <w:tc>
          <w:tcPr>
            <w:tcW w:w="443"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center"/>
              <w:rPr>
                <w:rFonts w:ascii="Arial" w:eastAsia="Times New Roman" w:hAnsi="Arial" w:cs="Arial"/>
                <w:color w:val="000000"/>
                <w:sz w:val="16"/>
                <w:szCs w:val="20"/>
                <w:lang w:eastAsia="es-CO"/>
              </w:rPr>
            </w:pPr>
            <w:r w:rsidRPr="00A57E3B">
              <w:rPr>
                <w:rFonts w:ascii="Arial" w:eastAsia="Times New Roman" w:hAnsi="Arial" w:cs="Arial"/>
                <w:color w:val="000000"/>
                <w:sz w:val="16"/>
                <w:szCs w:val="20"/>
                <w:lang w:eastAsia="es-CO"/>
              </w:rPr>
              <w:t>Mensual</w:t>
            </w:r>
          </w:p>
        </w:tc>
        <w:tc>
          <w:tcPr>
            <w:tcW w:w="433"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center"/>
              <w:rPr>
                <w:rFonts w:ascii="Arial" w:eastAsia="Times New Roman" w:hAnsi="Arial" w:cs="Arial"/>
                <w:sz w:val="16"/>
                <w:szCs w:val="20"/>
                <w:lang w:eastAsia="es-CO"/>
              </w:rPr>
            </w:pPr>
            <w:r w:rsidRPr="00A57E3B">
              <w:rPr>
                <w:rFonts w:ascii="Arial" w:eastAsia="Times New Roman" w:hAnsi="Arial" w:cs="Arial"/>
                <w:sz w:val="16"/>
                <w:szCs w:val="20"/>
                <w:lang w:eastAsia="es-CO"/>
              </w:rPr>
              <w:t>Horas</w:t>
            </w:r>
          </w:p>
        </w:tc>
      </w:tr>
      <w:tr w:rsidR="00A57E3B" w:rsidRPr="00A57E3B" w:rsidTr="00A57E3B">
        <w:trPr>
          <w:trHeight w:val="1020"/>
        </w:trPr>
        <w:tc>
          <w:tcPr>
            <w:tcW w:w="144" w:type="pct"/>
            <w:tcBorders>
              <w:top w:val="nil"/>
              <w:left w:val="single" w:sz="4" w:space="0" w:color="auto"/>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center"/>
              <w:rPr>
                <w:rFonts w:ascii="Arial" w:eastAsia="Times New Roman" w:hAnsi="Arial" w:cs="Arial"/>
                <w:b/>
                <w:bCs/>
                <w:sz w:val="16"/>
                <w:szCs w:val="20"/>
                <w:lang w:eastAsia="es-CO"/>
              </w:rPr>
            </w:pPr>
            <w:r w:rsidRPr="00A57E3B">
              <w:rPr>
                <w:rFonts w:ascii="Arial" w:eastAsia="Times New Roman" w:hAnsi="Arial" w:cs="Arial"/>
                <w:b/>
                <w:bCs/>
                <w:sz w:val="16"/>
                <w:szCs w:val="20"/>
                <w:lang w:eastAsia="es-CO"/>
              </w:rPr>
              <w:t>22</w:t>
            </w:r>
          </w:p>
        </w:tc>
        <w:tc>
          <w:tcPr>
            <w:tcW w:w="385"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Resultado</w:t>
            </w:r>
          </w:p>
        </w:tc>
        <w:tc>
          <w:tcPr>
            <w:tcW w:w="465"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Tasa de ausentismo por enfermedad  laboral</w:t>
            </w:r>
          </w:p>
        </w:tc>
        <w:tc>
          <w:tcPr>
            <w:tcW w:w="592" w:type="pct"/>
            <w:tcBorders>
              <w:top w:val="nil"/>
              <w:left w:val="nil"/>
              <w:bottom w:val="single" w:sz="4" w:space="0" w:color="auto"/>
              <w:right w:val="single" w:sz="4" w:space="0" w:color="auto"/>
            </w:tcBorders>
            <w:shd w:val="clear" w:color="000000" w:fill="FFFFFF"/>
            <w:vAlign w:val="center"/>
            <w:hideMark/>
          </w:tcPr>
          <w:p w:rsidR="00A57E3B" w:rsidRPr="008B0EC0" w:rsidRDefault="00A57E3B" w:rsidP="00A57E3B">
            <w:pPr>
              <w:spacing w:after="0" w:line="240" w:lineRule="auto"/>
              <w:jc w:val="both"/>
              <w:rPr>
                <w:rFonts w:ascii="Arial" w:eastAsia="Times New Roman" w:hAnsi="Arial" w:cs="Arial"/>
                <w:sz w:val="16"/>
                <w:szCs w:val="20"/>
                <w:lang w:eastAsia="es-CO"/>
              </w:rPr>
            </w:pPr>
            <w:r w:rsidRPr="008B0EC0">
              <w:rPr>
                <w:rFonts w:ascii="Arial" w:eastAsia="Times New Roman" w:hAnsi="Arial" w:cs="Arial"/>
                <w:sz w:val="16"/>
                <w:szCs w:val="20"/>
                <w:lang w:eastAsia="es-CO"/>
              </w:rPr>
              <w:t xml:space="preserve">Por cada 1000 horas hombre trabajadas se </w:t>
            </w:r>
            <w:proofErr w:type="gramStart"/>
            <w:r w:rsidRPr="008B0EC0">
              <w:rPr>
                <w:rFonts w:ascii="Arial" w:eastAsia="Times New Roman" w:hAnsi="Arial" w:cs="Arial"/>
                <w:sz w:val="16"/>
                <w:szCs w:val="20"/>
                <w:lang w:eastAsia="es-CO"/>
              </w:rPr>
              <w:t>perdieron ???horas</w:t>
            </w:r>
            <w:proofErr w:type="gramEnd"/>
            <w:r w:rsidRPr="008B0EC0">
              <w:rPr>
                <w:rFonts w:ascii="Arial" w:eastAsia="Times New Roman" w:hAnsi="Arial" w:cs="Arial"/>
                <w:sz w:val="16"/>
                <w:szCs w:val="20"/>
                <w:lang w:eastAsia="es-CO"/>
              </w:rPr>
              <w:br/>
              <w:t>por enfermedad laboral en el periodo ????</w:t>
            </w:r>
          </w:p>
        </w:tc>
        <w:tc>
          <w:tcPr>
            <w:tcW w:w="355"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center"/>
              <w:rPr>
                <w:rFonts w:ascii="Arial" w:eastAsia="Times New Roman" w:hAnsi="Arial" w:cs="Arial"/>
                <w:sz w:val="16"/>
                <w:szCs w:val="20"/>
                <w:lang w:eastAsia="es-CO"/>
              </w:rPr>
            </w:pPr>
            <w:r w:rsidRPr="00A57E3B">
              <w:rPr>
                <w:rFonts w:ascii="Arial" w:eastAsia="Times New Roman" w:hAnsi="Arial" w:cs="Arial"/>
                <w:sz w:val="16"/>
                <w:szCs w:val="20"/>
                <w:lang w:eastAsia="es-CO"/>
              </w:rPr>
              <w:t>0%</w:t>
            </w:r>
          </w:p>
        </w:tc>
        <w:tc>
          <w:tcPr>
            <w:tcW w:w="1276"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rPr>
                <w:rFonts w:ascii="Arial" w:eastAsia="Times New Roman" w:hAnsi="Arial" w:cs="Arial"/>
                <w:sz w:val="14"/>
                <w:szCs w:val="20"/>
                <w:lang w:eastAsia="es-CO"/>
              </w:rPr>
            </w:pPr>
            <w:r w:rsidRPr="00A57E3B">
              <w:rPr>
                <w:rFonts w:ascii="Arial" w:eastAsia="Times New Roman" w:hAnsi="Arial" w:cs="Arial"/>
                <w:sz w:val="14"/>
                <w:szCs w:val="20"/>
                <w:lang w:eastAsia="es-CO"/>
              </w:rPr>
              <w:t xml:space="preserve">No. Días  perdidos por EL X No. Horas trabajadas al día </w:t>
            </w:r>
            <w:r w:rsidRPr="00A57E3B">
              <w:rPr>
                <w:rFonts w:ascii="Arial" w:eastAsia="Times New Roman" w:hAnsi="Arial" w:cs="Arial"/>
                <w:sz w:val="14"/>
                <w:szCs w:val="20"/>
                <w:lang w:eastAsia="es-CO"/>
              </w:rPr>
              <w:br/>
              <w:t>----------------------------------------------------------------------------X 1000</w:t>
            </w:r>
            <w:r w:rsidRPr="00A57E3B">
              <w:rPr>
                <w:rFonts w:ascii="Arial" w:eastAsia="Times New Roman" w:hAnsi="Arial" w:cs="Arial"/>
                <w:sz w:val="14"/>
                <w:szCs w:val="20"/>
                <w:lang w:eastAsia="es-CO"/>
              </w:rPr>
              <w:br/>
              <w:t xml:space="preserve">Horas Hombre trabajadas </w:t>
            </w:r>
          </w:p>
        </w:tc>
        <w:tc>
          <w:tcPr>
            <w:tcW w:w="437"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Incapacidades de la ARL</w:t>
            </w:r>
          </w:p>
        </w:tc>
        <w:tc>
          <w:tcPr>
            <w:tcW w:w="470"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Talento Humano</w:t>
            </w:r>
          </w:p>
        </w:tc>
        <w:tc>
          <w:tcPr>
            <w:tcW w:w="443"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center"/>
              <w:rPr>
                <w:rFonts w:ascii="Arial" w:eastAsia="Times New Roman" w:hAnsi="Arial" w:cs="Arial"/>
                <w:color w:val="000000"/>
                <w:sz w:val="16"/>
                <w:szCs w:val="20"/>
                <w:lang w:eastAsia="es-CO"/>
              </w:rPr>
            </w:pPr>
            <w:r w:rsidRPr="00A57E3B">
              <w:rPr>
                <w:rFonts w:ascii="Arial" w:eastAsia="Times New Roman" w:hAnsi="Arial" w:cs="Arial"/>
                <w:color w:val="000000"/>
                <w:sz w:val="16"/>
                <w:szCs w:val="20"/>
                <w:lang w:eastAsia="es-CO"/>
              </w:rPr>
              <w:t>Mensual</w:t>
            </w:r>
          </w:p>
        </w:tc>
        <w:tc>
          <w:tcPr>
            <w:tcW w:w="433"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center"/>
              <w:rPr>
                <w:rFonts w:ascii="Arial" w:eastAsia="Times New Roman" w:hAnsi="Arial" w:cs="Arial"/>
                <w:sz w:val="16"/>
                <w:szCs w:val="20"/>
                <w:lang w:eastAsia="es-CO"/>
              </w:rPr>
            </w:pPr>
            <w:r w:rsidRPr="00A57E3B">
              <w:rPr>
                <w:rFonts w:ascii="Arial" w:eastAsia="Times New Roman" w:hAnsi="Arial" w:cs="Arial"/>
                <w:sz w:val="16"/>
                <w:szCs w:val="20"/>
                <w:lang w:eastAsia="es-CO"/>
              </w:rPr>
              <w:t>Horas</w:t>
            </w:r>
          </w:p>
        </w:tc>
      </w:tr>
      <w:tr w:rsidR="00A57E3B" w:rsidRPr="00A57E3B" w:rsidTr="00A57E3B">
        <w:trPr>
          <w:trHeight w:val="1020"/>
        </w:trPr>
        <w:tc>
          <w:tcPr>
            <w:tcW w:w="144" w:type="pct"/>
            <w:tcBorders>
              <w:top w:val="nil"/>
              <w:left w:val="single" w:sz="4" w:space="0" w:color="auto"/>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center"/>
              <w:rPr>
                <w:rFonts w:ascii="Arial" w:eastAsia="Times New Roman" w:hAnsi="Arial" w:cs="Arial"/>
                <w:b/>
                <w:bCs/>
                <w:sz w:val="16"/>
                <w:szCs w:val="20"/>
                <w:lang w:eastAsia="es-CO"/>
              </w:rPr>
            </w:pPr>
            <w:r w:rsidRPr="00A57E3B">
              <w:rPr>
                <w:rFonts w:ascii="Arial" w:eastAsia="Times New Roman" w:hAnsi="Arial" w:cs="Arial"/>
                <w:b/>
                <w:bCs/>
                <w:sz w:val="16"/>
                <w:szCs w:val="20"/>
                <w:lang w:eastAsia="es-CO"/>
              </w:rPr>
              <w:t>23</w:t>
            </w:r>
          </w:p>
        </w:tc>
        <w:tc>
          <w:tcPr>
            <w:tcW w:w="385"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Resultado</w:t>
            </w:r>
          </w:p>
        </w:tc>
        <w:tc>
          <w:tcPr>
            <w:tcW w:w="465"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 xml:space="preserve">Tasa de ausentismo por enfermedad  general </w:t>
            </w:r>
          </w:p>
        </w:tc>
        <w:tc>
          <w:tcPr>
            <w:tcW w:w="592"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 xml:space="preserve">Por cada 1000 horas hombre trabajadas se </w:t>
            </w:r>
            <w:proofErr w:type="gramStart"/>
            <w:r w:rsidRPr="00A57E3B">
              <w:rPr>
                <w:rFonts w:ascii="Arial" w:eastAsia="Times New Roman" w:hAnsi="Arial" w:cs="Arial"/>
                <w:sz w:val="16"/>
                <w:szCs w:val="20"/>
                <w:lang w:eastAsia="es-CO"/>
              </w:rPr>
              <w:t>perdieron ???horas</w:t>
            </w:r>
            <w:proofErr w:type="gramEnd"/>
            <w:r w:rsidRPr="00A57E3B">
              <w:rPr>
                <w:rFonts w:ascii="Arial" w:eastAsia="Times New Roman" w:hAnsi="Arial" w:cs="Arial"/>
                <w:sz w:val="16"/>
                <w:szCs w:val="20"/>
                <w:lang w:eastAsia="es-CO"/>
              </w:rPr>
              <w:br/>
              <w:t>por enfermedad general en el periodo ????</w:t>
            </w:r>
          </w:p>
        </w:tc>
        <w:tc>
          <w:tcPr>
            <w:tcW w:w="355"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center"/>
              <w:rPr>
                <w:rFonts w:ascii="Arial" w:eastAsia="Times New Roman" w:hAnsi="Arial" w:cs="Arial"/>
                <w:sz w:val="16"/>
                <w:szCs w:val="20"/>
                <w:lang w:eastAsia="es-CO"/>
              </w:rPr>
            </w:pPr>
            <w:r w:rsidRPr="00A57E3B">
              <w:rPr>
                <w:rFonts w:ascii="Arial" w:eastAsia="Times New Roman" w:hAnsi="Arial" w:cs="Arial"/>
                <w:sz w:val="16"/>
                <w:szCs w:val="20"/>
                <w:lang w:eastAsia="es-CO"/>
              </w:rPr>
              <w:t>0%</w:t>
            </w:r>
          </w:p>
        </w:tc>
        <w:tc>
          <w:tcPr>
            <w:tcW w:w="1276"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rPr>
                <w:rFonts w:ascii="Arial" w:eastAsia="Times New Roman" w:hAnsi="Arial" w:cs="Arial"/>
                <w:sz w:val="14"/>
                <w:szCs w:val="20"/>
                <w:lang w:eastAsia="es-CO"/>
              </w:rPr>
            </w:pPr>
            <w:r w:rsidRPr="00A57E3B">
              <w:rPr>
                <w:rFonts w:ascii="Arial" w:eastAsia="Times New Roman" w:hAnsi="Arial" w:cs="Arial"/>
                <w:sz w:val="14"/>
                <w:szCs w:val="20"/>
                <w:lang w:eastAsia="es-CO"/>
              </w:rPr>
              <w:t xml:space="preserve">No. Días perdidos por EG X No. Horas trabajadas al día </w:t>
            </w:r>
            <w:r w:rsidRPr="00A57E3B">
              <w:rPr>
                <w:rFonts w:ascii="Arial" w:eastAsia="Times New Roman" w:hAnsi="Arial" w:cs="Arial"/>
                <w:sz w:val="14"/>
                <w:szCs w:val="20"/>
                <w:lang w:eastAsia="es-CO"/>
              </w:rPr>
              <w:br/>
              <w:t>-------------------------------------------------------------------------------1000</w:t>
            </w:r>
            <w:r w:rsidRPr="00A57E3B">
              <w:rPr>
                <w:rFonts w:ascii="Arial" w:eastAsia="Times New Roman" w:hAnsi="Arial" w:cs="Arial"/>
                <w:sz w:val="14"/>
                <w:szCs w:val="20"/>
                <w:lang w:eastAsia="es-CO"/>
              </w:rPr>
              <w:br/>
              <w:t xml:space="preserve">Horas Hombre trabajadas </w:t>
            </w:r>
          </w:p>
        </w:tc>
        <w:tc>
          <w:tcPr>
            <w:tcW w:w="437"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Incapacidades de la EPS</w:t>
            </w:r>
          </w:p>
        </w:tc>
        <w:tc>
          <w:tcPr>
            <w:tcW w:w="470"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Talento Humano</w:t>
            </w:r>
          </w:p>
        </w:tc>
        <w:tc>
          <w:tcPr>
            <w:tcW w:w="443"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center"/>
              <w:rPr>
                <w:rFonts w:ascii="Arial" w:eastAsia="Times New Roman" w:hAnsi="Arial" w:cs="Arial"/>
                <w:color w:val="000000"/>
                <w:sz w:val="16"/>
                <w:szCs w:val="20"/>
                <w:lang w:eastAsia="es-CO"/>
              </w:rPr>
            </w:pPr>
            <w:r w:rsidRPr="00A57E3B">
              <w:rPr>
                <w:rFonts w:ascii="Arial" w:eastAsia="Times New Roman" w:hAnsi="Arial" w:cs="Arial"/>
                <w:color w:val="000000"/>
                <w:sz w:val="16"/>
                <w:szCs w:val="20"/>
                <w:lang w:eastAsia="es-CO"/>
              </w:rPr>
              <w:t>Mensual</w:t>
            </w:r>
          </w:p>
        </w:tc>
        <w:tc>
          <w:tcPr>
            <w:tcW w:w="433"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center"/>
              <w:rPr>
                <w:rFonts w:ascii="Arial" w:eastAsia="Times New Roman" w:hAnsi="Arial" w:cs="Arial"/>
                <w:sz w:val="16"/>
                <w:szCs w:val="20"/>
                <w:lang w:eastAsia="es-CO"/>
              </w:rPr>
            </w:pPr>
            <w:r w:rsidRPr="00A57E3B">
              <w:rPr>
                <w:rFonts w:ascii="Arial" w:eastAsia="Times New Roman" w:hAnsi="Arial" w:cs="Arial"/>
                <w:sz w:val="16"/>
                <w:szCs w:val="20"/>
                <w:lang w:eastAsia="es-CO"/>
              </w:rPr>
              <w:t>Horas</w:t>
            </w:r>
          </w:p>
        </w:tc>
      </w:tr>
      <w:tr w:rsidR="00A57E3B" w:rsidRPr="00A57E3B" w:rsidTr="00A57E3B">
        <w:trPr>
          <w:trHeight w:val="765"/>
        </w:trPr>
        <w:tc>
          <w:tcPr>
            <w:tcW w:w="144" w:type="pct"/>
            <w:tcBorders>
              <w:top w:val="nil"/>
              <w:left w:val="single" w:sz="4" w:space="0" w:color="auto"/>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center"/>
              <w:rPr>
                <w:rFonts w:ascii="Arial" w:eastAsia="Times New Roman" w:hAnsi="Arial" w:cs="Arial"/>
                <w:b/>
                <w:bCs/>
                <w:sz w:val="16"/>
                <w:szCs w:val="20"/>
                <w:lang w:eastAsia="es-CO"/>
              </w:rPr>
            </w:pPr>
            <w:r w:rsidRPr="00A57E3B">
              <w:rPr>
                <w:rFonts w:ascii="Arial" w:eastAsia="Times New Roman" w:hAnsi="Arial" w:cs="Arial"/>
                <w:b/>
                <w:bCs/>
                <w:sz w:val="16"/>
                <w:szCs w:val="20"/>
                <w:lang w:eastAsia="es-CO"/>
              </w:rPr>
              <w:t>24</w:t>
            </w:r>
          </w:p>
        </w:tc>
        <w:tc>
          <w:tcPr>
            <w:tcW w:w="385"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Resultado</w:t>
            </w:r>
          </w:p>
        </w:tc>
        <w:tc>
          <w:tcPr>
            <w:tcW w:w="465"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Cobertura de inducción de ingreso y re inducción</w:t>
            </w:r>
          </w:p>
        </w:tc>
        <w:tc>
          <w:tcPr>
            <w:tcW w:w="592"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 xml:space="preserve">Porcentaje de cumplimiento de la inducción de ingreso en relación con el números de servidores públicos </w:t>
            </w:r>
          </w:p>
        </w:tc>
        <w:tc>
          <w:tcPr>
            <w:tcW w:w="355"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center"/>
              <w:rPr>
                <w:rFonts w:ascii="Arial" w:eastAsia="Times New Roman" w:hAnsi="Arial" w:cs="Arial"/>
                <w:sz w:val="16"/>
                <w:szCs w:val="20"/>
                <w:lang w:eastAsia="es-CO"/>
              </w:rPr>
            </w:pPr>
            <w:r w:rsidRPr="00A57E3B">
              <w:rPr>
                <w:rFonts w:ascii="Arial" w:eastAsia="Times New Roman" w:hAnsi="Arial" w:cs="Arial"/>
                <w:sz w:val="16"/>
                <w:szCs w:val="20"/>
                <w:lang w:eastAsia="es-CO"/>
              </w:rPr>
              <w:t>100%</w:t>
            </w:r>
          </w:p>
        </w:tc>
        <w:tc>
          <w:tcPr>
            <w:tcW w:w="1276"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CC6FE5">
            <w:pPr>
              <w:spacing w:after="0" w:line="240" w:lineRule="auto"/>
              <w:rPr>
                <w:rFonts w:ascii="Arial" w:eastAsia="Times New Roman" w:hAnsi="Arial" w:cs="Arial"/>
                <w:sz w:val="14"/>
                <w:szCs w:val="20"/>
                <w:lang w:eastAsia="es-CO"/>
              </w:rPr>
            </w:pPr>
            <w:proofErr w:type="spellStart"/>
            <w:r w:rsidRPr="00A57E3B">
              <w:rPr>
                <w:rFonts w:ascii="Arial" w:eastAsia="Times New Roman" w:hAnsi="Arial" w:cs="Arial"/>
                <w:sz w:val="14"/>
                <w:szCs w:val="20"/>
                <w:lang w:eastAsia="es-CO"/>
              </w:rPr>
              <w:t>Numero</w:t>
            </w:r>
            <w:proofErr w:type="spellEnd"/>
            <w:r w:rsidRPr="00A57E3B">
              <w:rPr>
                <w:rFonts w:ascii="Arial" w:eastAsia="Times New Roman" w:hAnsi="Arial" w:cs="Arial"/>
                <w:sz w:val="14"/>
                <w:szCs w:val="20"/>
                <w:lang w:eastAsia="es-CO"/>
              </w:rPr>
              <w:t xml:space="preserve"> de </w:t>
            </w:r>
            <w:r w:rsidR="00CC6FE5">
              <w:rPr>
                <w:rFonts w:ascii="Arial" w:eastAsia="Times New Roman" w:hAnsi="Arial" w:cs="Arial"/>
                <w:sz w:val="14"/>
                <w:szCs w:val="20"/>
                <w:lang w:eastAsia="es-CO"/>
              </w:rPr>
              <w:t xml:space="preserve">personal vinculado </w:t>
            </w:r>
            <w:r w:rsidRPr="00A57E3B">
              <w:rPr>
                <w:rFonts w:ascii="Arial" w:eastAsia="Times New Roman" w:hAnsi="Arial" w:cs="Arial"/>
                <w:sz w:val="14"/>
                <w:szCs w:val="20"/>
                <w:lang w:eastAsia="es-CO"/>
              </w:rPr>
              <w:t xml:space="preserve">con inducción de ingreso </w:t>
            </w:r>
            <w:r w:rsidRPr="00A57E3B">
              <w:rPr>
                <w:rFonts w:ascii="Arial" w:eastAsia="Times New Roman" w:hAnsi="Arial" w:cs="Arial"/>
                <w:sz w:val="14"/>
                <w:szCs w:val="20"/>
                <w:lang w:eastAsia="es-CO"/>
              </w:rPr>
              <w:br/>
              <w:t>----------------------------------------------------------------------X100</w:t>
            </w:r>
            <w:r w:rsidRPr="00A57E3B">
              <w:rPr>
                <w:rFonts w:ascii="Arial" w:eastAsia="Times New Roman" w:hAnsi="Arial" w:cs="Arial"/>
                <w:sz w:val="14"/>
                <w:szCs w:val="20"/>
                <w:lang w:eastAsia="es-CO"/>
              </w:rPr>
              <w:br/>
              <w:t xml:space="preserve">Numero de </w:t>
            </w:r>
            <w:r w:rsidR="00CC6FE5">
              <w:rPr>
                <w:rFonts w:ascii="Arial" w:eastAsia="Times New Roman" w:hAnsi="Arial" w:cs="Arial"/>
                <w:sz w:val="14"/>
                <w:szCs w:val="20"/>
                <w:lang w:eastAsia="es-CO"/>
              </w:rPr>
              <w:t xml:space="preserve">personal vinculado </w:t>
            </w:r>
            <w:r w:rsidRPr="00A57E3B">
              <w:rPr>
                <w:rFonts w:ascii="Arial" w:eastAsia="Times New Roman" w:hAnsi="Arial" w:cs="Arial"/>
                <w:sz w:val="14"/>
                <w:szCs w:val="20"/>
                <w:lang w:eastAsia="es-CO"/>
              </w:rPr>
              <w:t>en la Entidad</w:t>
            </w:r>
          </w:p>
        </w:tc>
        <w:tc>
          <w:tcPr>
            <w:tcW w:w="437"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Información de la Entidad</w:t>
            </w:r>
          </w:p>
        </w:tc>
        <w:tc>
          <w:tcPr>
            <w:tcW w:w="470"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Talento Humano</w:t>
            </w:r>
          </w:p>
        </w:tc>
        <w:tc>
          <w:tcPr>
            <w:tcW w:w="443"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center"/>
              <w:rPr>
                <w:rFonts w:ascii="Arial" w:eastAsia="Times New Roman" w:hAnsi="Arial" w:cs="Arial"/>
                <w:color w:val="000000"/>
                <w:sz w:val="16"/>
                <w:szCs w:val="20"/>
                <w:lang w:eastAsia="es-CO"/>
              </w:rPr>
            </w:pPr>
            <w:r w:rsidRPr="00A57E3B">
              <w:rPr>
                <w:rFonts w:ascii="Arial" w:eastAsia="Times New Roman" w:hAnsi="Arial" w:cs="Arial"/>
                <w:color w:val="000000"/>
                <w:sz w:val="16"/>
                <w:szCs w:val="20"/>
                <w:lang w:eastAsia="es-CO"/>
              </w:rPr>
              <w:t>Trimestral</w:t>
            </w:r>
          </w:p>
        </w:tc>
        <w:tc>
          <w:tcPr>
            <w:tcW w:w="433"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center"/>
              <w:rPr>
                <w:rFonts w:ascii="Arial" w:eastAsia="Times New Roman" w:hAnsi="Arial" w:cs="Arial"/>
                <w:sz w:val="16"/>
                <w:szCs w:val="20"/>
                <w:lang w:eastAsia="es-CO"/>
              </w:rPr>
            </w:pPr>
            <w:r w:rsidRPr="00A57E3B">
              <w:rPr>
                <w:rFonts w:ascii="Arial" w:eastAsia="Times New Roman" w:hAnsi="Arial" w:cs="Arial"/>
                <w:sz w:val="16"/>
                <w:szCs w:val="20"/>
                <w:lang w:eastAsia="es-CO"/>
              </w:rPr>
              <w:t>Porcentaje</w:t>
            </w:r>
          </w:p>
        </w:tc>
      </w:tr>
      <w:tr w:rsidR="00A57E3B" w:rsidRPr="00A57E3B" w:rsidTr="00A57E3B">
        <w:trPr>
          <w:trHeight w:val="765"/>
        </w:trPr>
        <w:tc>
          <w:tcPr>
            <w:tcW w:w="144" w:type="pct"/>
            <w:tcBorders>
              <w:top w:val="nil"/>
              <w:left w:val="single" w:sz="4" w:space="0" w:color="auto"/>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center"/>
              <w:rPr>
                <w:rFonts w:ascii="Arial" w:eastAsia="Times New Roman" w:hAnsi="Arial" w:cs="Arial"/>
                <w:b/>
                <w:bCs/>
                <w:sz w:val="16"/>
                <w:szCs w:val="20"/>
                <w:lang w:eastAsia="es-CO"/>
              </w:rPr>
            </w:pPr>
            <w:r w:rsidRPr="00A57E3B">
              <w:rPr>
                <w:rFonts w:ascii="Arial" w:eastAsia="Times New Roman" w:hAnsi="Arial" w:cs="Arial"/>
                <w:b/>
                <w:bCs/>
                <w:sz w:val="16"/>
                <w:szCs w:val="20"/>
                <w:lang w:eastAsia="es-CO"/>
              </w:rPr>
              <w:t>25</w:t>
            </w:r>
          </w:p>
        </w:tc>
        <w:tc>
          <w:tcPr>
            <w:tcW w:w="385"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Resultado</w:t>
            </w:r>
          </w:p>
        </w:tc>
        <w:tc>
          <w:tcPr>
            <w:tcW w:w="465"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Porcentaje de inspecciones planeadas</w:t>
            </w:r>
          </w:p>
        </w:tc>
        <w:tc>
          <w:tcPr>
            <w:tcW w:w="592"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 xml:space="preserve">Porcentaje de cumplimiento de inspecciones planeadas </w:t>
            </w:r>
          </w:p>
        </w:tc>
        <w:tc>
          <w:tcPr>
            <w:tcW w:w="355"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center"/>
              <w:rPr>
                <w:rFonts w:ascii="Arial" w:eastAsia="Times New Roman" w:hAnsi="Arial" w:cs="Arial"/>
                <w:sz w:val="16"/>
                <w:szCs w:val="20"/>
                <w:lang w:eastAsia="es-CO"/>
              </w:rPr>
            </w:pPr>
            <w:r w:rsidRPr="00A57E3B">
              <w:rPr>
                <w:rFonts w:ascii="Arial" w:eastAsia="Times New Roman" w:hAnsi="Arial" w:cs="Arial"/>
                <w:sz w:val="16"/>
                <w:szCs w:val="20"/>
                <w:lang w:eastAsia="es-CO"/>
              </w:rPr>
              <w:t>100%</w:t>
            </w:r>
          </w:p>
        </w:tc>
        <w:tc>
          <w:tcPr>
            <w:tcW w:w="1276"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rPr>
                <w:rFonts w:ascii="Arial" w:eastAsia="Times New Roman" w:hAnsi="Arial" w:cs="Arial"/>
                <w:sz w:val="14"/>
                <w:szCs w:val="20"/>
                <w:lang w:eastAsia="es-CO"/>
              </w:rPr>
            </w:pPr>
            <w:proofErr w:type="spellStart"/>
            <w:r w:rsidRPr="00A57E3B">
              <w:rPr>
                <w:rFonts w:ascii="Arial" w:eastAsia="Times New Roman" w:hAnsi="Arial" w:cs="Arial"/>
                <w:sz w:val="14"/>
                <w:szCs w:val="20"/>
                <w:lang w:eastAsia="es-CO"/>
              </w:rPr>
              <w:t>Numero</w:t>
            </w:r>
            <w:proofErr w:type="spellEnd"/>
            <w:r w:rsidRPr="00A57E3B">
              <w:rPr>
                <w:rFonts w:ascii="Arial" w:eastAsia="Times New Roman" w:hAnsi="Arial" w:cs="Arial"/>
                <w:sz w:val="14"/>
                <w:szCs w:val="20"/>
                <w:lang w:eastAsia="es-CO"/>
              </w:rPr>
              <w:t xml:space="preserve"> de inspecciones realizadas </w:t>
            </w:r>
            <w:r w:rsidRPr="00A57E3B">
              <w:rPr>
                <w:rFonts w:ascii="Arial" w:eastAsia="Times New Roman" w:hAnsi="Arial" w:cs="Arial"/>
                <w:sz w:val="14"/>
                <w:szCs w:val="20"/>
                <w:lang w:eastAsia="es-CO"/>
              </w:rPr>
              <w:br/>
              <w:t>-------------------------------------------------------X100</w:t>
            </w:r>
            <w:r w:rsidRPr="00A57E3B">
              <w:rPr>
                <w:rFonts w:ascii="Arial" w:eastAsia="Times New Roman" w:hAnsi="Arial" w:cs="Arial"/>
                <w:sz w:val="14"/>
                <w:szCs w:val="20"/>
                <w:lang w:eastAsia="es-CO"/>
              </w:rPr>
              <w:br/>
              <w:t>Numero de inspecciones planeadas</w:t>
            </w:r>
          </w:p>
        </w:tc>
        <w:tc>
          <w:tcPr>
            <w:tcW w:w="437"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Información del cronograma de inspecciones planeadas</w:t>
            </w:r>
          </w:p>
        </w:tc>
        <w:tc>
          <w:tcPr>
            <w:tcW w:w="470"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both"/>
              <w:rPr>
                <w:rFonts w:ascii="Arial" w:eastAsia="Times New Roman" w:hAnsi="Arial" w:cs="Arial"/>
                <w:sz w:val="16"/>
                <w:szCs w:val="20"/>
                <w:lang w:eastAsia="es-CO"/>
              </w:rPr>
            </w:pPr>
            <w:r w:rsidRPr="00A57E3B">
              <w:rPr>
                <w:rFonts w:ascii="Arial" w:eastAsia="Times New Roman" w:hAnsi="Arial" w:cs="Arial"/>
                <w:sz w:val="16"/>
                <w:szCs w:val="20"/>
                <w:lang w:eastAsia="es-CO"/>
              </w:rPr>
              <w:t>COPASST y Brigada de Emergencia</w:t>
            </w:r>
          </w:p>
        </w:tc>
        <w:tc>
          <w:tcPr>
            <w:tcW w:w="443"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center"/>
              <w:rPr>
                <w:rFonts w:ascii="Arial" w:eastAsia="Times New Roman" w:hAnsi="Arial" w:cs="Arial"/>
                <w:color w:val="000000"/>
                <w:sz w:val="16"/>
                <w:szCs w:val="20"/>
                <w:lang w:eastAsia="es-CO"/>
              </w:rPr>
            </w:pPr>
            <w:r w:rsidRPr="00A57E3B">
              <w:rPr>
                <w:rFonts w:ascii="Arial" w:eastAsia="Times New Roman" w:hAnsi="Arial" w:cs="Arial"/>
                <w:color w:val="000000"/>
                <w:sz w:val="16"/>
                <w:szCs w:val="20"/>
                <w:lang w:eastAsia="es-CO"/>
              </w:rPr>
              <w:t>Mensual</w:t>
            </w:r>
          </w:p>
        </w:tc>
        <w:tc>
          <w:tcPr>
            <w:tcW w:w="433" w:type="pct"/>
            <w:tcBorders>
              <w:top w:val="nil"/>
              <w:left w:val="nil"/>
              <w:bottom w:val="single" w:sz="4" w:space="0" w:color="auto"/>
              <w:right w:val="single" w:sz="4" w:space="0" w:color="auto"/>
            </w:tcBorders>
            <w:shd w:val="clear" w:color="000000" w:fill="FFFFFF"/>
            <w:vAlign w:val="center"/>
            <w:hideMark/>
          </w:tcPr>
          <w:p w:rsidR="00A57E3B" w:rsidRPr="00A57E3B" w:rsidRDefault="00A57E3B" w:rsidP="00A57E3B">
            <w:pPr>
              <w:spacing w:after="0" w:line="240" w:lineRule="auto"/>
              <w:jc w:val="center"/>
              <w:rPr>
                <w:rFonts w:ascii="Arial" w:eastAsia="Times New Roman" w:hAnsi="Arial" w:cs="Arial"/>
                <w:sz w:val="16"/>
                <w:szCs w:val="20"/>
                <w:lang w:eastAsia="es-CO"/>
              </w:rPr>
            </w:pPr>
            <w:r w:rsidRPr="00A57E3B">
              <w:rPr>
                <w:rFonts w:ascii="Arial" w:eastAsia="Times New Roman" w:hAnsi="Arial" w:cs="Arial"/>
                <w:sz w:val="16"/>
                <w:szCs w:val="20"/>
                <w:lang w:eastAsia="es-CO"/>
              </w:rPr>
              <w:t>Porcentaje</w:t>
            </w:r>
          </w:p>
        </w:tc>
      </w:tr>
    </w:tbl>
    <w:p w:rsidR="00A57E3B" w:rsidRDefault="00A57E3B" w:rsidP="00495986">
      <w:pPr>
        <w:pStyle w:val="Default"/>
        <w:jc w:val="both"/>
        <w:rPr>
          <w:rFonts w:ascii="Trebuchet MS" w:hAnsi="Trebuchet MS"/>
          <w:sz w:val="22"/>
          <w:szCs w:val="22"/>
        </w:rPr>
        <w:sectPr w:rsidR="00A57E3B" w:rsidSect="004F1077">
          <w:headerReference w:type="default" r:id="rId18"/>
          <w:pgSz w:w="15840" w:h="12240" w:orient="landscape"/>
          <w:pgMar w:top="851" w:right="1418" w:bottom="426" w:left="851" w:header="709" w:footer="224" w:gutter="0"/>
          <w:pgBorders w:offsetFrom="page">
            <w:top w:val="single" w:sz="4" w:space="24" w:color="FFC000"/>
            <w:left w:val="single" w:sz="4" w:space="24" w:color="FFC000"/>
            <w:bottom w:val="single" w:sz="4" w:space="24" w:color="FFC000"/>
            <w:right w:val="single" w:sz="4" w:space="24" w:color="FFC000"/>
          </w:pgBorders>
          <w:cols w:space="708"/>
          <w:docGrid w:linePitch="360"/>
        </w:sectPr>
      </w:pPr>
    </w:p>
    <w:p w:rsidR="00A57E3B" w:rsidRPr="008B0EC0" w:rsidRDefault="008B0EC0" w:rsidP="00495986">
      <w:pPr>
        <w:pStyle w:val="Default"/>
        <w:jc w:val="both"/>
        <w:rPr>
          <w:rFonts w:ascii="Trebuchet MS" w:hAnsi="Trebuchet MS"/>
          <w:b/>
          <w:sz w:val="22"/>
          <w:szCs w:val="22"/>
        </w:rPr>
      </w:pPr>
      <w:r w:rsidRPr="008B0EC0">
        <w:rPr>
          <w:rFonts w:ascii="Trebuchet MS" w:hAnsi="Trebuchet MS"/>
          <w:b/>
          <w:sz w:val="22"/>
          <w:szCs w:val="22"/>
        </w:rPr>
        <w:t>ANEXO 2. PLAN DE TRABAJO VIGENCIA 201</w:t>
      </w:r>
      <w:r w:rsidR="004F1077">
        <w:rPr>
          <w:rFonts w:ascii="Trebuchet MS" w:hAnsi="Trebuchet MS"/>
          <w:b/>
          <w:sz w:val="22"/>
          <w:szCs w:val="22"/>
        </w:rPr>
        <w:t>7</w:t>
      </w:r>
    </w:p>
    <w:p w:rsidR="00A57E3B" w:rsidRDefault="00A57E3B" w:rsidP="00495986">
      <w:pPr>
        <w:pStyle w:val="Default"/>
        <w:jc w:val="both"/>
        <w:rPr>
          <w:rFonts w:ascii="Trebuchet MS" w:hAnsi="Trebuchet MS"/>
          <w:b/>
          <w:sz w:val="22"/>
          <w:szCs w:val="22"/>
        </w:rPr>
      </w:pPr>
    </w:p>
    <w:tbl>
      <w:tblPr>
        <w:tblW w:w="5000" w:type="pct"/>
        <w:tblLayout w:type="fixed"/>
        <w:tblCellMar>
          <w:left w:w="70" w:type="dxa"/>
          <w:right w:w="70" w:type="dxa"/>
        </w:tblCellMar>
        <w:tblLook w:val="04A0" w:firstRow="1" w:lastRow="0" w:firstColumn="1" w:lastColumn="0" w:noHBand="0" w:noVBand="1"/>
      </w:tblPr>
      <w:tblGrid>
        <w:gridCol w:w="6023"/>
        <w:gridCol w:w="2598"/>
        <w:gridCol w:w="993"/>
        <w:gridCol w:w="1157"/>
      </w:tblGrid>
      <w:tr w:rsidR="00901E7A" w:rsidRPr="00901E7A" w:rsidTr="00901E7A">
        <w:trPr>
          <w:trHeight w:val="300"/>
          <w:tblHeader/>
        </w:trPr>
        <w:tc>
          <w:tcPr>
            <w:tcW w:w="2796" w:type="pct"/>
            <w:tcBorders>
              <w:top w:val="single" w:sz="4" w:space="0" w:color="auto"/>
              <w:left w:val="single" w:sz="4" w:space="0" w:color="auto"/>
              <w:bottom w:val="single" w:sz="4" w:space="0" w:color="auto"/>
              <w:right w:val="single" w:sz="4" w:space="0" w:color="000000"/>
            </w:tcBorders>
            <w:shd w:val="clear" w:color="000000" w:fill="FFC000"/>
            <w:noWrap/>
            <w:vAlign w:val="center"/>
            <w:hideMark/>
          </w:tcPr>
          <w:p w:rsidR="00901E7A" w:rsidRPr="00901E7A" w:rsidRDefault="00901E7A" w:rsidP="00901E7A">
            <w:pPr>
              <w:spacing w:after="0" w:line="240" w:lineRule="auto"/>
              <w:jc w:val="center"/>
              <w:rPr>
                <w:rFonts w:ascii="Trebuchet MS" w:eastAsia="Times New Roman" w:hAnsi="Trebuchet MS" w:cs="Arial"/>
                <w:b/>
                <w:bCs/>
                <w:sz w:val="20"/>
                <w:szCs w:val="20"/>
                <w:lang w:eastAsia="es-CO"/>
              </w:rPr>
            </w:pPr>
            <w:r w:rsidRPr="00901E7A">
              <w:rPr>
                <w:rFonts w:ascii="Trebuchet MS" w:eastAsia="Times New Roman" w:hAnsi="Trebuchet MS" w:cs="Arial"/>
                <w:b/>
                <w:bCs/>
                <w:sz w:val="20"/>
                <w:szCs w:val="20"/>
                <w:lang w:eastAsia="es-CO"/>
              </w:rPr>
              <w:t>ACTIVIDAD</w:t>
            </w:r>
          </w:p>
        </w:tc>
        <w:tc>
          <w:tcPr>
            <w:tcW w:w="1206" w:type="pct"/>
            <w:tcBorders>
              <w:top w:val="single" w:sz="4" w:space="0" w:color="auto"/>
              <w:left w:val="nil"/>
              <w:bottom w:val="nil"/>
              <w:right w:val="single" w:sz="4" w:space="0" w:color="auto"/>
            </w:tcBorders>
            <w:shd w:val="clear" w:color="000000" w:fill="FFC000"/>
            <w:noWrap/>
            <w:vAlign w:val="center"/>
            <w:hideMark/>
          </w:tcPr>
          <w:p w:rsidR="00901E7A" w:rsidRPr="00901E7A" w:rsidRDefault="00901E7A" w:rsidP="00901E7A">
            <w:pPr>
              <w:spacing w:after="0" w:line="240" w:lineRule="auto"/>
              <w:rPr>
                <w:rFonts w:ascii="Trebuchet MS" w:eastAsia="Times New Roman" w:hAnsi="Trebuchet MS" w:cs="Arial"/>
                <w:b/>
                <w:bCs/>
                <w:sz w:val="20"/>
                <w:szCs w:val="20"/>
                <w:lang w:eastAsia="es-CO"/>
              </w:rPr>
            </w:pPr>
            <w:r w:rsidRPr="00901E7A">
              <w:rPr>
                <w:rFonts w:ascii="Trebuchet MS" w:eastAsia="Times New Roman" w:hAnsi="Trebuchet MS" w:cs="Arial"/>
                <w:b/>
                <w:bCs/>
                <w:sz w:val="20"/>
                <w:szCs w:val="20"/>
                <w:lang w:eastAsia="es-CO"/>
              </w:rPr>
              <w:t>RESPONSABLE</w:t>
            </w:r>
          </w:p>
        </w:tc>
        <w:tc>
          <w:tcPr>
            <w:tcW w:w="461" w:type="pct"/>
            <w:tcBorders>
              <w:top w:val="single" w:sz="4" w:space="0" w:color="auto"/>
              <w:left w:val="nil"/>
              <w:bottom w:val="single" w:sz="4" w:space="0" w:color="auto"/>
              <w:right w:val="single" w:sz="4" w:space="0" w:color="auto"/>
            </w:tcBorders>
            <w:shd w:val="clear" w:color="000000" w:fill="FFC000"/>
            <w:noWrap/>
            <w:vAlign w:val="center"/>
            <w:hideMark/>
          </w:tcPr>
          <w:p w:rsidR="00901E7A" w:rsidRPr="00901E7A" w:rsidRDefault="00901E7A" w:rsidP="00901E7A">
            <w:pPr>
              <w:spacing w:after="0" w:line="240" w:lineRule="auto"/>
              <w:jc w:val="center"/>
              <w:rPr>
                <w:rFonts w:ascii="Trebuchet MS" w:eastAsia="Times New Roman" w:hAnsi="Trebuchet MS" w:cs="Arial"/>
                <w:b/>
                <w:bCs/>
                <w:sz w:val="20"/>
                <w:szCs w:val="20"/>
                <w:lang w:eastAsia="es-CO"/>
              </w:rPr>
            </w:pPr>
            <w:r w:rsidRPr="00901E7A">
              <w:rPr>
                <w:rFonts w:ascii="Trebuchet MS" w:eastAsia="Times New Roman" w:hAnsi="Trebuchet MS" w:cs="Arial"/>
                <w:b/>
                <w:bCs/>
                <w:sz w:val="20"/>
                <w:szCs w:val="20"/>
                <w:lang w:eastAsia="es-CO"/>
              </w:rPr>
              <w:t>INICIO</w:t>
            </w:r>
          </w:p>
        </w:tc>
        <w:tc>
          <w:tcPr>
            <w:tcW w:w="537" w:type="pct"/>
            <w:tcBorders>
              <w:top w:val="single" w:sz="4" w:space="0" w:color="auto"/>
              <w:left w:val="nil"/>
              <w:bottom w:val="single" w:sz="4" w:space="0" w:color="auto"/>
              <w:right w:val="single" w:sz="4" w:space="0" w:color="auto"/>
            </w:tcBorders>
            <w:shd w:val="clear" w:color="000000" w:fill="FFC000"/>
            <w:noWrap/>
            <w:vAlign w:val="center"/>
            <w:hideMark/>
          </w:tcPr>
          <w:p w:rsidR="00901E7A" w:rsidRPr="00901E7A" w:rsidRDefault="00901E7A" w:rsidP="00901E7A">
            <w:pPr>
              <w:spacing w:after="0" w:line="240" w:lineRule="auto"/>
              <w:jc w:val="center"/>
              <w:rPr>
                <w:rFonts w:ascii="Trebuchet MS" w:eastAsia="Times New Roman" w:hAnsi="Trebuchet MS" w:cs="Arial"/>
                <w:b/>
                <w:bCs/>
                <w:sz w:val="20"/>
                <w:szCs w:val="20"/>
                <w:lang w:eastAsia="es-CO"/>
              </w:rPr>
            </w:pPr>
            <w:r w:rsidRPr="00901E7A">
              <w:rPr>
                <w:rFonts w:ascii="Trebuchet MS" w:eastAsia="Times New Roman" w:hAnsi="Trebuchet MS" w:cs="Arial"/>
                <w:b/>
                <w:bCs/>
                <w:sz w:val="20"/>
                <w:szCs w:val="20"/>
                <w:lang w:eastAsia="es-CO"/>
              </w:rPr>
              <w:t>TERMINACIÓN</w:t>
            </w:r>
          </w:p>
        </w:tc>
      </w:tr>
      <w:tr w:rsidR="00901E7A" w:rsidRPr="00901E7A" w:rsidTr="00901E7A">
        <w:trPr>
          <w:trHeight w:val="300"/>
        </w:trPr>
        <w:tc>
          <w:tcPr>
            <w:tcW w:w="2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E7A" w:rsidRPr="00901E7A" w:rsidRDefault="00901E7A" w:rsidP="00901E7A">
            <w:pPr>
              <w:spacing w:after="0" w:line="240" w:lineRule="auto"/>
              <w:jc w:val="both"/>
              <w:rPr>
                <w:rFonts w:ascii="Trebuchet MS" w:eastAsia="Times New Roman" w:hAnsi="Trebuchet MS" w:cs="Arial"/>
                <w:sz w:val="18"/>
                <w:szCs w:val="18"/>
                <w:lang w:eastAsia="es-CO"/>
              </w:rPr>
            </w:pPr>
            <w:r w:rsidRPr="00901E7A">
              <w:rPr>
                <w:rFonts w:ascii="Trebuchet MS" w:eastAsia="Times New Roman" w:hAnsi="Trebuchet MS" w:cs="Arial"/>
                <w:sz w:val="18"/>
                <w:szCs w:val="18"/>
                <w:lang w:eastAsia="es-CO"/>
              </w:rPr>
              <w:t xml:space="preserve">PAUSAS ACTIVAS </w:t>
            </w:r>
          </w:p>
        </w:tc>
        <w:tc>
          <w:tcPr>
            <w:tcW w:w="1206" w:type="pct"/>
            <w:tcBorders>
              <w:top w:val="single" w:sz="4" w:space="0" w:color="auto"/>
              <w:left w:val="nil"/>
              <w:bottom w:val="single" w:sz="4" w:space="0" w:color="auto"/>
              <w:right w:val="single" w:sz="4" w:space="0" w:color="auto"/>
            </w:tcBorders>
            <w:shd w:val="clear" w:color="auto" w:fill="auto"/>
            <w:vAlign w:val="center"/>
            <w:hideMark/>
          </w:tcPr>
          <w:p w:rsidR="00901E7A" w:rsidRPr="00896E25" w:rsidRDefault="00901E7A" w:rsidP="00901E7A">
            <w:pPr>
              <w:spacing w:after="0" w:line="240" w:lineRule="auto"/>
              <w:jc w:val="center"/>
              <w:rPr>
                <w:rFonts w:ascii="Trebuchet MS" w:eastAsia="Times New Roman" w:hAnsi="Trebuchet MS" w:cs="Arial"/>
                <w:color w:val="000000"/>
                <w:sz w:val="18"/>
                <w:szCs w:val="20"/>
                <w:lang w:eastAsia="es-CO"/>
              </w:rPr>
            </w:pPr>
            <w:r w:rsidRPr="00896E25">
              <w:rPr>
                <w:rFonts w:ascii="Trebuchet MS" w:eastAsia="Times New Roman" w:hAnsi="Trebuchet MS" w:cs="Arial"/>
                <w:color w:val="000000"/>
                <w:sz w:val="18"/>
                <w:szCs w:val="20"/>
                <w:lang w:eastAsia="es-CO"/>
              </w:rPr>
              <w:t xml:space="preserve">TALENTO HUMANO - ARL </w:t>
            </w:r>
          </w:p>
        </w:tc>
        <w:tc>
          <w:tcPr>
            <w:tcW w:w="461" w:type="pct"/>
            <w:tcBorders>
              <w:top w:val="nil"/>
              <w:left w:val="nil"/>
              <w:bottom w:val="single" w:sz="4" w:space="0" w:color="auto"/>
              <w:right w:val="single" w:sz="4" w:space="0" w:color="auto"/>
            </w:tcBorders>
            <w:shd w:val="clear" w:color="auto" w:fill="auto"/>
            <w:vAlign w:val="center"/>
            <w:hideMark/>
          </w:tcPr>
          <w:p w:rsidR="00901E7A" w:rsidRPr="00896E25" w:rsidRDefault="00901E7A" w:rsidP="00901E7A">
            <w:pPr>
              <w:spacing w:after="0" w:line="240" w:lineRule="auto"/>
              <w:jc w:val="center"/>
              <w:rPr>
                <w:rFonts w:ascii="Trebuchet MS" w:eastAsia="Times New Roman" w:hAnsi="Trebuchet MS" w:cs="Arial"/>
                <w:color w:val="000000"/>
                <w:sz w:val="18"/>
                <w:szCs w:val="20"/>
                <w:lang w:eastAsia="es-CO"/>
              </w:rPr>
            </w:pPr>
            <w:r w:rsidRPr="00896E25">
              <w:rPr>
                <w:rFonts w:ascii="Trebuchet MS" w:eastAsia="Times New Roman" w:hAnsi="Trebuchet MS" w:cs="Arial"/>
                <w:color w:val="000000"/>
                <w:sz w:val="18"/>
                <w:szCs w:val="20"/>
                <w:lang w:eastAsia="es-CO"/>
              </w:rPr>
              <w:t>FEBRERO</w:t>
            </w:r>
          </w:p>
        </w:tc>
        <w:tc>
          <w:tcPr>
            <w:tcW w:w="537" w:type="pct"/>
            <w:tcBorders>
              <w:top w:val="nil"/>
              <w:left w:val="nil"/>
              <w:bottom w:val="single" w:sz="4" w:space="0" w:color="auto"/>
              <w:right w:val="single" w:sz="4" w:space="0" w:color="auto"/>
            </w:tcBorders>
            <w:shd w:val="clear" w:color="auto" w:fill="auto"/>
            <w:vAlign w:val="center"/>
            <w:hideMark/>
          </w:tcPr>
          <w:p w:rsidR="00901E7A" w:rsidRPr="00896E25" w:rsidRDefault="00901E7A" w:rsidP="00901E7A">
            <w:pPr>
              <w:spacing w:after="0" w:line="240" w:lineRule="auto"/>
              <w:jc w:val="center"/>
              <w:rPr>
                <w:rFonts w:ascii="Trebuchet MS" w:eastAsia="Times New Roman" w:hAnsi="Trebuchet MS" w:cs="Arial"/>
                <w:color w:val="000000"/>
                <w:sz w:val="18"/>
                <w:szCs w:val="20"/>
                <w:lang w:eastAsia="es-CO"/>
              </w:rPr>
            </w:pPr>
            <w:r w:rsidRPr="00896E25">
              <w:rPr>
                <w:rFonts w:ascii="Trebuchet MS" w:eastAsia="Times New Roman" w:hAnsi="Trebuchet MS" w:cs="Arial"/>
                <w:color w:val="000000"/>
                <w:sz w:val="18"/>
                <w:szCs w:val="20"/>
                <w:lang w:eastAsia="es-CO"/>
              </w:rPr>
              <w:t>NOVIEMBRE</w:t>
            </w:r>
          </w:p>
        </w:tc>
      </w:tr>
      <w:tr w:rsidR="00901E7A" w:rsidRPr="00901E7A" w:rsidTr="00901E7A">
        <w:trPr>
          <w:trHeight w:val="300"/>
        </w:trPr>
        <w:tc>
          <w:tcPr>
            <w:tcW w:w="27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1E7A" w:rsidRPr="00901E7A" w:rsidRDefault="00901E7A" w:rsidP="00901E7A">
            <w:pPr>
              <w:spacing w:after="0" w:line="240" w:lineRule="auto"/>
              <w:jc w:val="both"/>
              <w:rPr>
                <w:rFonts w:ascii="Trebuchet MS" w:eastAsia="Times New Roman" w:hAnsi="Trebuchet MS" w:cs="Arial"/>
                <w:sz w:val="18"/>
                <w:szCs w:val="18"/>
                <w:lang w:eastAsia="es-CO"/>
              </w:rPr>
            </w:pPr>
            <w:r w:rsidRPr="00901E7A">
              <w:rPr>
                <w:rFonts w:ascii="Trebuchet MS" w:eastAsia="Times New Roman" w:hAnsi="Trebuchet MS" w:cs="Arial"/>
                <w:sz w:val="18"/>
                <w:szCs w:val="18"/>
                <w:lang w:eastAsia="es-CO"/>
              </w:rPr>
              <w:t xml:space="preserve">CAPACITACION DEBERES Y RESPONSABILIDADES PARA LOS CONTRATISTAS Y FUNCIONARIOS ANTE LA ARL    </w:t>
            </w:r>
          </w:p>
        </w:tc>
        <w:tc>
          <w:tcPr>
            <w:tcW w:w="1206" w:type="pct"/>
            <w:tcBorders>
              <w:top w:val="nil"/>
              <w:left w:val="nil"/>
              <w:bottom w:val="single" w:sz="4" w:space="0" w:color="auto"/>
              <w:right w:val="single" w:sz="4" w:space="0" w:color="auto"/>
            </w:tcBorders>
            <w:shd w:val="clear" w:color="auto" w:fill="auto"/>
            <w:vAlign w:val="center"/>
            <w:hideMark/>
          </w:tcPr>
          <w:p w:rsidR="00901E7A" w:rsidRPr="00896E25" w:rsidRDefault="00901E7A" w:rsidP="00901E7A">
            <w:pPr>
              <w:spacing w:after="0" w:line="240" w:lineRule="auto"/>
              <w:jc w:val="center"/>
              <w:rPr>
                <w:rFonts w:ascii="Trebuchet MS" w:eastAsia="Times New Roman" w:hAnsi="Trebuchet MS" w:cs="Arial"/>
                <w:color w:val="000000"/>
                <w:sz w:val="18"/>
                <w:szCs w:val="20"/>
                <w:lang w:eastAsia="es-CO"/>
              </w:rPr>
            </w:pPr>
            <w:r w:rsidRPr="00896E25">
              <w:rPr>
                <w:rFonts w:ascii="Trebuchet MS" w:eastAsia="Times New Roman" w:hAnsi="Trebuchet MS" w:cs="Arial"/>
                <w:color w:val="000000"/>
                <w:sz w:val="18"/>
                <w:szCs w:val="20"/>
                <w:lang w:eastAsia="es-CO"/>
              </w:rPr>
              <w:t xml:space="preserve">TALENTO HUMANO - ARL </w:t>
            </w:r>
          </w:p>
        </w:tc>
        <w:tc>
          <w:tcPr>
            <w:tcW w:w="461" w:type="pct"/>
            <w:tcBorders>
              <w:top w:val="nil"/>
              <w:left w:val="nil"/>
              <w:bottom w:val="single" w:sz="4" w:space="0" w:color="auto"/>
              <w:right w:val="single" w:sz="4" w:space="0" w:color="auto"/>
            </w:tcBorders>
            <w:shd w:val="clear" w:color="auto" w:fill="auto"/>
            <w:vAlign w:val="center"/>
            <w:hideMark/>
          </w:tcPr>
          <w:p w:rsidR="00901E7A" w:rsidRPr="00896E25" w:rsidRDefault="00901E7A" w:rsidP="00901E7A">
            <w:pPr>
              <w:spacing w:after="0" w:line="240" w:lineRule="auto"/>
              <w:jc w:val="center"/>
              <w:rPr>
                <w:rFonts w:ascii="Trebuchet MS" w:eastAsia="Times New Roman" w:hAnsi="Trebuchet MS" w:cs="Arial"/>
                <w:color w:val="000000"/>
                <w:sz w:val="18"/>
                <w:szCs w:val="20"/>
                <w:lang w:eastAsia="es-CO"/>
              </w:rPr>
            </w:pPr>
            <w:r w:rsidRPr="00896E25">
              <w:rPr>
                <w:rFonts w:ascii="Trebuchet MS" w:eastAsia="Times New Roman" w:hAnsi="Trebuchet MS" w:cs="Arial"/>
                <w:color w:val="000000"/>
                <w:sz w:val="18"/>
                <w:szCs w:val="20"/>
                <w:lang w:eastAsia="es-CO"/>
              </w:rPr>
              <w:t>MARZO</w:t>
            </w:r>
          </w:p>
        </w:tc>
        <w:tc>
          <w:tcPr>
            <w:tcW w:w="537" w:type="pct"/>
            <w:tcBorders>
              <w:top w:val="nil"/>
              <w:left w:val="nil"/>
              <w:bottom w:val="single" w:sz="4" w:space="0" w:color="auto"/>
              <w:right w:val="single" w:sz="4" w:space="0" w:color="auto"/>
            </w:tcBorders>
            <w:shd w:val="clear" w:color="auto" w:fill="auto"/>
            <w:vAlign w:val="center"/>
            <w:hideMark/>
          </w:tcPr>
          <w:p w:rsidR="00901E7A" w:rsidRPr="00896E25" w:rsidRDefault="00901E7A" w:rsidP="00901E7A">
            <w:pPr>
              <w:spacing w:after="0" w:line="240" w:lineRule="auto"/>
              <w:jc w:val="center"/>
              <w:rPr>
                <w:rFonts w:ascii="Trebuchet MS" w:eastAsia="Times New Roman" w:hAnsi="Trebuchet MS" w:cs="Arial"/>
                <w:color w:val="000000"/>
                <w:sz w:val="18"/>
                <w:szCs w:val="20"/>
                <w:lang w:eastAsia="es-CO"/>
              </w:rPr>
            </w:pPr>
            <w:r w:rsidRPr="00896E25">
              <w:rPr>
                <w:rFonts w:ascii="Trebuchet MS" w:eastAsia="Times New Roman" w:hAnsi="Trebuchet MS" w:cs="Arial"/>
                <w:color w:val="000000"/>
                <w:sz w:val="18"/>
                <w:szCs w:val="20"/>
                <w:lang w:eastAsia="es-CO"/>
              </w:rPr>
              <w:t>MARZO</w:t>
            </w:r>
          </w:p>
        </w:tc>
      </w:tr>
      <w:tr w:rsidR="00901E7A" w:rsidRPr="00901E7A" w:rsidTr="00901E7A">
        <w:trPr>
          <w:trHeight w:val="300"/>
        </w:trPr>
        <w:tc>
          <w:tcPr>
            <w:tcW w:w="27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1E7A" w:rsidRPr="00901E7A" w:rsidRDefault="00901E7A" w:rsidP="00901E7A">
            <w:pPr>
              <w:spacing w:after="0" w:line="240" w:lineRule="auto"/>
              <w:jc w:val="both"/>
              <w:rPr>
                <w:rFonts w:ascii="Trebuchet MS" w:eastAsia="Times New Roman" w:hAnsi="Trebuchet MS" w:cs="Arial"/>
                <w:sz w:val="18"/>
                <w:szCs w:val="18"/>
                <w:lang w:eastAsia="es-CO"/>
              </w:rPr>
            </w:pPr>
            <w:r w:rsidRPr="00901E7A">
              <w:rPr>
                <w:rFonts w:ascii="Trebuchet MS" w:eastAsia="Times New Roman" w:hAnsi="Trebuchet MS" w:cs="Arial"/>
                <w:sz w:val="18"/>
                <w:szCs w:val="18"/>
                <w:lang w:eastAsia="es-CO"/>
              </w:rPr>
              <w:t xml:space="preserve">IMPLEMENTACION DEL SG-SST </w:t>
            </w:r>
          </w:p>
        </w:tc>
        <w:tc>
          <w:tcPr>
            <w:tcW w:w="1206" w:type="pct"/>
            <w:tcBorders>
              <w:top w:val="nil"/>
              <w:left w:val="nil"/>
              <w:bottom w:val="single" w:sz="4" w:space="0" w:color="auto"/>
              <w:right w:val="single" w:sz="4" w:space="0" w:color="auto"/>
            </w:tcBorders>
            <w:shd w:val="clear" w:color="auto" w:fill="auto"/>
            <w:vAlign w:val="center"/>
            <w:hideMark/>
          </w:tcPr>
          <w:p w:rsidR="00901E7A" w:rsidRPr="00896E25" w:rsidRDefault="00901E7A" w:rsidP="00901E7A">
            <w:pPr>
              <w:spacing w:after="0" w:line="240" w:lineRule="auto"/>
              <w:jc w:val="center"/>
              <w:rPr>
                <w:rFonts w:ascii="Trebuchet MS" w:eastAsia="Times New Roman" w:hAnsi="Trebuchet MS" w:cs="Arial"/>
                <w:color w:val="000000"/>
                <w:sz w:val="18"/>
                <w:szCs w:val="20"/>
                <w:lang w:eastAsia="es-CO"/>
              </w:rPr>
            </w:pPr>
            <w:r w:rsidRPr="00896E25">
              <w:rPr>
                <w:rFonts w:ascii="Trebuchet MS" w:eastAsia="Times New Roman" w:hAnsi="Trebuchet MS" w:cs="Arial"/>
                <w:color w:val="000000"/>
                <w:sz w:val="18"/>
                <w:szCs w:val="20"/>
                <w:lang w:eastAsia="es-CO"/>
              </w:rPr>
              <w:t xml:space="preserve">TALENTO HUMANO-ARL  </w:t>
            </w:r>
          </w:p>
        </w:tc>
        <w:tc>
          <w:tcPr>
            <w:tcW w:w="461" w:type="pct"/>
            <w:tcBorders>
              <w:top w:val="nil"/>
              <w:left w:val="nil"/>
              <w:bottom w:val="single" w:sz="4" w:space="0" w:color="auto"/>
              <w:right w:val="single" w:sz="4" w:space="0" w:color="auto"/>
            </w:tcBorders>
            <w:shd w:val="clear" w:color="auto" w:fill="auto"/>
            <w:vAlign w:val="center"/>
            <w:hideMark/>
          </w:tcPr>
          <w:p w:rsidR="00901E7A" w:rsidRPr="00896E25" w:rsidRDefault="00901E7A" w:rsidP="00901E7A">
            <w:pPr>
              <w:spacing w:after="0" w:line="240" w:lineRule="auto"/>
              <w:jc w:val="center"/>
              <w:rPr>
                <w:rFonts w:ascii="Trebuchet MS" w:eastAsia="Times New Roman" w:hAnsi="Trebuchet MS" w:cs="Arial"/>
                <w:color w:val="000000"/>
                <w:sz w:val="18"/>
                <w:szCs w:val="20"/>
                <w:lang w:eastAsia="es-CO"/>
              </w:rPr>
            </w:pPr>
            <w:r w:rsidRPr="00896E25">
              <w:rPr>
                <w:rFonts w:ascii="Trebuchet MS" w:eastAsia="Times New Roman" w:hAnsi="Trebuchet MS" w:cs="Arial"/>
                <w:color w:val="000000"/>
                <w:sz w:val="18"/>
                <w:szCs w:val="20"/>
                <w:lang w:eastAsia="es-CO"/>
              </w:rPr>
              <w:t>FEBRERO</w:t>
            </w:r>
          </w:p>
        </w:tc>
        <w:tc>
          <w:tcPr>
            <w:tcW w:w="537" w:type="pct"/>
            <w:tcBorders>
              <w:top w:val="nil"/>
              <w:left w:val="nil"/>
              <w:bottom w:val="single" w:sz="4" w:space="0" w:color="auto"/>
              <w:right w:val="single" w:sz="4" w:space="0" w:color="auto"/>
            </w:tcBorders>
            <w:shd w:val="clear" w:color="auto" w:fill="auto"/>
            <w:vAlign w:val="center"/>
            <w:hideMark/>
          </w:tcPr>
          <w:p w:rsidR="00901E7A" w:rsidRPr="00896E25" w:rsidRDefault="00901E7A" w:rsidP="00901E7A">
            <w:pPr>
              <w:spacing w:after="0" w:line="240" w:lineRule="auto"/>
              <w:jc w:val="center"/>
              <w:rPr>
                <w:rFonts w:ascii="Trebuchet MS" w:eastAsia="Times New Roman" w:hAnsi="Trebuchet MS" w:cs="Arial"/>
                <w:color w:val="000000"/>
                <w:sz w:val="18"/>
                <w:szCs w:val="20"/>
                <w:lang w:eastAsia="es-CO"/>
              </w:rPr>
            </w:pPr>
            <w:r w:rsidRPr="00896E25">
              <w:rPr>
                <w:rFonts w:ascii="Trebuchet MS" w:eastAsia="Times New Roman" w:hAnsi="Trebuchet MS" w:cs="Arial"/>
                <w:color w:val="000000"/>
                <w:sz w:val="18"/>
                <w:szCs w:val="20"/>
                <w:lang w:eastAsia="es-CO"/>
              </w:rPr>
              <w:t>MAYO</w:t>
            </w:r>
          </w:p>
        </w:tc>
      </w:tr>
      <w:tr w:rsidR="00901E7A" w:rsidRPr="00901E7A" w:rsidTr="00901E7A">
        <w:trPr>
          <w:trHeight w:val="300"/>
        </w:trPr>
        <w:tc>
          <w:tcPr>
            <w:tcW w:w="27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1E7A" w:rsidRPr="00901E7A" w:rsidRDefault="00901E7A" w:rsidP="00901E7A">
            <w:pPr>
              <w:spacing w:after="0" w:line="240" w:lineRule="auto"/>
              <w:jc w:val="both"/>
              <w:rPr>
                <w:rFonts w:ascii="Trebuchet MS" w:eastAsia="Times New Roman" w:hAnsi="Trebuchet MS" w:cs="Arial"/>
                <w:sz w:val="18"/>
                <w:szCs w:val="18"/>
                <w:lang w:eastAsia="es-CO"/>
              </w:rPr>
            </w:pPr>
            <w:r w:rsidRPr="00901E7A">
              <w:rPr>
                <w:rFonts w:ascii="Trebuchet MS" w:eastAsia="Times New Roman" w:hAnsi="Trebuchet MS" w:cs="Arial"/>
                <w:sz w:val="18"/>
                <w:szCs w:val="18"/>
                <w:lang w:eastAsia="es-CO"/>
              </w:rPr>
              <w:t xml:space="preserve">CAPACITACION A LA BRIGADA DE EMERGENCIA - INTERMEDIO   RESOLUCIÓN 0256 DE 2014 (41 HORAS ) </w:t>
            </w:r>
          </w:p>
        </w:tc>
        <w:tc>
          <w:tcPr>
            <w:tcW w:w="1206" w:type="pct"/>
            <w:tcBorders>
              <w:top w:val="nil"/>
              <w:left w:val="nil"/>
              <w:bottom w:val="single" w:sz="4" w:space="0" w:color="auto"/>
              <w:right w:val="single" w:sz="4" w:space="0" w:color="auto"/>
            </w:tcBorders>
            <w:shd w:val="clear" w:color="auto" w:fill="auto"/>
            <w:vAlign w:val="center"/>
            <w:hideMark/>
          </w:tcPr>
          <w:p w:rsidR="00901E7A" w:rsidRPr="00896E25" w:rsidRDefault="00901E7A" w:rsidP="00901E7A">
            <w:pPr>
              <w:spacing w:after="0" w:line="240" w:lineRule="auto"/>
              <w:jc w:val="center"/>
              <w:rPr>
                <w:rFonts w:ascii="Trebuchet MS" w:eastAsia="Times New Roman" w:hAnsi="Trebuchet MS" w:cs="Arial"/>
                <w:color w:val="000000"/>
                <w:sz w:val="18"/>
                <w:szCs w:val="20"/>
                <w:lang w:eastAsia="es-CO"/>
              </w:rPr>
            </w:pPr>
            <w:r w:rsidRPr="00896E25">
              <w:rPr>
                <w:rFonts w:ascii="Trebuchet MS" w:eastAsia="Times New Roman" w:hAnsi="Trebuchet MS" w:cs="Arial"/>
                <w:color w:val="000000"/>
                <w:sz w:val="18"/>
                <w:szCs w:val="20"/>
                <w:lang w:eastAsia="es-CO"/>
              </w:rPr>
              <w:t xml:space="preserve">TALENTO HUMANO - ARL </w:t>
            </w:r>
          </w:p>
        </w:tc>
        <w:tc>
          <w:tcPr>
            <w:tcW w:w="461" w:type="pct"/>
            <w:tcBorders>
              <w:top w:val="nil"/>
              <w:left w:val="nil"/>
              <w:bottom w:val="single" w:sz="4" w:space="0" w:color="auto"/>
              <w:right w:val="single" w:sz="4" w:space="0" w:color="auto"/>
            </w:tcBorders>
            <w:shd w:val="clear" w:color="auto" w:fill="auto"/>
            <w:vAlign w:val="center"/>
            <w:hideMark/>
          </w:tcPr>
          <w:p w:rsidR="00901E7A" w:rsidRPr="00896E25" w:rsidRDefault="00901E7A" w:rsidP="00901E7A">
            <w:pPr>
              <w:spacing w:after="0" w:line="240" w:lineRule="auto"/>
              <w:jc w:val="center"/>
              <w:rPr>
                <w:rFonts w:ascii="Trebuchet MS" w:eastAsia="Times New Roman" w:hAnsi="Trebuchet MS" w:cs="Arial"/>
                <w:color w:val="000000"/>
                <w:sz w:val="18"/>
                <w:szCs w:val="20"/>
                <w:lang w:eastAsia="es-CO"/>
              </w:rPr>
            </w:pPr>
            <w:r w:rsidRPr="00896E25">
              <w:rPr>
                <w:rFonts w:ascii="Trebuchet MS" w:eastAsia="Times New Roman" w:hAnsi="Trebuchet MS" w:cs="Arial"/>
                <w:color w:val="000000"/>
                <w:sz w:val="18"/>
                <w:szCs w:val="20"/>
                <w:lang w:eastAsia="es-CO"/>
              </w:rPr>
              <w:t>MARZO</w:t>
            </w:r>
          </w:p>
        </w:tc>
        <w:tc>
          <w:tcPr>
            <w:tcW w:w="537" w:type="pct"/>
            <w:tcBorders>
              <w:top w:val="nil"/>
              <w:left w:val="nil"/>
              <w:bottom w:val="single" w:sz="4" w:space="0" w:color="auto"/>
              <w:right w:val="single" w:sz="4" w:space="0" w:color="auto"/>
            </w:tcBorders>
            <w:shd w:val="clear" w:color="auto" w:fill="auto"/>
            <w:vAlign w:val="center"/>
            <w:hideMark/>
          </w:tcPr>
          <w:p w:rsidR="00901E7A" w:rsidRPr="00896E25" w:rsidRDefault="00901E7A" w:rsidP="00901E7A">
            <w:pPr>
              <w:spacing w:after="0" w:line="240" w:lineRule="auto"/>
              <w:jc w:val="center"/>
              <w:rPr>
                <w:rFonts w:ascii="Trebuchet MS" w:eastAsia="Times New Roman" w:hAnsi="Trebuchet MS" w:cs="Arial"/>
                <w:color w:val="000000"/>
                <w:sz w:val="18"/>
                <w:szCs w:val="20"/>
                <w:lang w:eastAsia="es-CO"/>
              </w:rPr>
            </w:pPr>
            <w:r w:rsidRPr="00896E25">
              <w:rPr>
                <w:rFonts w:ascii="Trebuchet MS" w:eastAsia="Times New Roman" w:hAnsi="Trebuchet MS" w:cs="Arial"/>
                <w:color w:val="000000"/>
                <w:sz w:val="18"/>
                <w:szCs w:val="20"/>
                <w:lang w:eastAsia="es-CO"/>
              </w:rPr>
              <w:t>MAYO</w:t>
            </w:r>
          </w:p>
        </w:tc>
      </w:tr>
      <w:tr w:rsidR="00901E7A" w:rsidRPr="00901E7A" w:rsidTr="00901E7A">
        <w:trPr>
          <w:trHeight w:val="690"/>
        </w:trPr>
        <w:tc>
          <w:tcPr>
            <w:tcW w:w="2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E7A" w:rsidRPr="00901E7A" w:rsidRDefault="00901E7A" w:rsidP="00901E7A">
            <w:pPr>
              <w:spacing w:after="0" w:line="240" w:lineRule="auto"/>
              <w:jc w:val="both"/>
              <w:rPr>
                <w:rFonts w:ascii="Trebuchet MS" w:eastAsia="Times New Roman" w:hAnsi="Trebuchet MS" w:cs="Arial"/>
                <w:sz w:val="18"/>
                <w:szCs w:val="18"/>
                <w:lang w:eastAsia="es-CO"/>
              </w:rPr>
            </w:pPr>
            <w:r w:rsidRPr="00901E7A">
              <w:rPr>
                <w:rFonts w:ascii="Trebuchet MS" w:eastAsia="Times New Roman" w:hAnsi="Trebuchet MS" w:cs="Arial"/>
                <w:sz w:val="18"/>
                <w:szCs w:val="18"/>
                <w:lang w:eastAsia="es-CO"/>
              </w:rPr>
              <w:t>APOYO EL DISEÑO DE PROGRAMAS DEL RIESGO PSICOSOCIAL , TABAQUISMO, OSTEOMUSCULAR Y VISUAL</w:t>
            </w:r>
          </w:p>
        </w:tc>
        <w:tc>
          <w:tcPr>
            <w:tcW w:w="1206" w:type="pct"/>
            <w:tcBorders>
              <w:top w:val="nil"/>
              <w:left w:val="nil"/>
              <w:bottom w:val="single" w:sz="4" w:space="0" w:color="auto"/>
              <w:right w:val="single" w:sz="4" w:space="0" w:color="auto"/>
            </w:tcBorders>
            <w:shd w:val="clear" w:color="auto" w:fill="auto"/>
            <w:vAlign w:val="center"/>
            <w:hideMark/>
          </w:tcPr>
          <w:p w:rsidR="00901E7A" w:rsidRPr="00896E25" w:rsidRDefault="00901E7A" w:rsidP="00901E7A">
            <w:pPr>
              <w:spacing w:after="0" w:line="240" w:lineRule="auto"/>
              <w:jc w:val="center"/>
              <w:rPr>
                <w:rFonts w:ascii="Trebuchet MS" w:eastAsia="Times New Roman" w:hAnsi="Trebuchet MS" w:cs="Arial"/>
                <w:color w:val="000000"/>
                <w:sz w:val="18"/>
                <w:szCs w:val="20"/>
                <w:lang w:eastAsia="es-CO"/>
              </w:rPr>
            </w:pPr>
            <w:r w:rsidRPr="00896E25">
              <w:rPr>
                <w:rFonts w:ascii="Trebuchet MS" w:eastAsia="Times New Roman" w:hAnsi="Trebuchet MS" w:cs="Arial"/>
                <w:color w:val="000000"/>
                <w:sz w:val="18"/>
                <w:szCs w:val="20"/>
                <w:lang w:eastAsia="es-CO"/>
              </w:rPr>
              <w:t xml:space="preserve">TALENTO HUMANO - ARL </w:t>
            </w:r>
          </w:p>
        </w:tc>
        <w:tc>
          <w:tcPr>
            <w:tcW w:w="461" w:type="pct"/>
            <w:tcBorders>
              <w:top w:val="nil"/>
              <w:left w:val="nil"/>
              <w:bottom w:val="single" w:sz="4" w:space="0" w:color="auto"/>
              <w:right w:val="single" w:sz="4" w:space="0" w:color="auto"/>
            </w:tcBorders>
            <w:shd w:val="clear" w:color="auto" w:fill="auto"/>
            <w:vAlign w:val="center"/>
            <w:hideMark/>
          </w:tcPr>
          <w:p w:rsidR="00901E7A" w:rsidRPr="00896E25" w:rsidRDefault="00901E7A" w:rsidP="00901E7A">
            <w:pPr>
              <w:spacing w:after="0" w:line="240" w:lineRule="auto"/>
              <w:jc w:val="center"/>
              <w:rPr>
                <w:rFonts w:ascii="Trebuchet MS" w:eastAsia="Times New Roman" w:hAnsi="Trebuchet MS" w:cs="Arial"/>
                <w:color w:val="000000"/>
                <w:sz w:val="18"/>
                <w:szCs w:val="20"/>
                <w:lang w:eastAsia="es-CO"/>
              </w:rPr>
            </w:pPr>
            <w:r w:rsidRPr="00896E25">
              <w:rPr>
                <w:rFonts w:ascii="Trebuchet MS" w:eastAsia="Times New Roman" w:hAnsi="Trebuchet MS" w:cs="Arial"/>
                <w:color w:val="000000"/>
                <w:sz w:val="18"/>
                <w:szCs w:val="20"/>
                <w:lang w:eastAsia="es-CO"/>
              </w:rPr>
              <w:t>MARZO</w:t>
            </w:r>
          </w:p>
        </w:tc>
        <w:tc>
          <w:tcPr>
            <w:tcW w:w="537" w:type="pct"/>
            <w:tcBorders>
              <w:top w:val="nil"/>
              <w:left w:val="nil"/>
              <w:bottom w:val="single" w:sz="4" w:space="0" w:color="auto"/>
              <w:right w:val="single" w:sz="4" w:space="0" w:color="auto"/>
            </w:tcBorders>
            <w:shd w:val="clear" w:color="auto" w:fill="auto"/>
            <w:vAlign w:val="center"/>
            <w:hideMark/>
          </w:tcPr>
          <w:p w:rsidR="00901E7A" w:rsidRPr="00896E25" w:rsidRDefault="00901E7A" w:rsidP="00901E7A">
            <w:pPr>
              <w:spacing w:after="0" w:line="240" w:lineRule="auto"/>
              <w:jc w:val="center"/>
              <w:rPr>
                <w:rFonts w:ascii="Trebuchet MS" w:eastAsia="Times New Roman" w:hAnsi="Trebuchet MS" w:cs="Arial"/>
                <w:color w:val="000000"/>
                <w:sz w:val="18"/>
                <w:szCs w:val="20"/>
                <w:lang w:eastAsia="es-CO"/>
              </w:rPr>
            </w:pPr>
            <w:r w:rsidRPr="00896E25">
              <w:rPr>
                <w:rFonts w:ascii="Trebuchet MS" w:eastAsia="Times New Roman" w:hAnsi="Trebuchet MS" w:cs="Arial"/>
                <w:color w:val="000000"/>
                <w:sz w:val="18"/>
                <w:szCs w:val="20"/>
                <w:lang w:eastAsia="es-CO"/>
              </w:rPr>
              <w:t>MARZO</w:t>
            </w:r>
          </w:p>
        </w:tc>
      </w:tr>
      <w:tr w:rsidR="00901E7A" w:rsidRPr="00901E7A" w:rsidTr="00901E7A">
        <w:trPr>
          <w:trHeight w:val="660"/>
        </w:trPr>
        <w:tc>
          <w:tcPr>
            <w:tcW w:w="27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1E7A" w:rsidRPr="00901E7A" w:rsidRDefault="00901E7A" w:rsidP="00901E7A">
            <w:pPr>
              <w:spacing w:after="0" w:line="240" w:lineRule="auto"/>
              <w:jc w:val="both"/>
              <w:rPr>
                <w:rFonts w:ascii="Trebuchet MS" w:eastAsia="Times New Roman" w:hAnsi="Trebuchet MS" w:cs="Arial"/>
                <w:sz w:val="18"/>
                <w:szCs w:val="18"/>
                <w:lang w:eastAsia="es-CO"/>
              </w:rPr>
            </w:pPr>
            <w:r w:rsidRPr="00901E7A">
              <w:rPr>
                <w:rFonts w:ascii="Trebuchet MS" w:eastAsia="Times New Roman" w:hAnsi="Trebuchet MS" w:cs="Arial"/>
                <w:sz w:val="18"/>
                <w:szCs w:val="18"/>
                <w:lang w:eastAsia="es-CO"/>
              </w:rPr>
              <w:t>IMPLEMENTACION DE LOS PROGRAMAS  ( OSTEOMUSCULAR -VISUAL , PSICOSOCIAL, TABAQUISMO)</w:t>
            </w:r>
          </w:p>
        </w:tc>
        <w:tc>
          <w:tcPr>
            <w:tcW w:w="1206" w:type="pct"/>
            <w:tcBorders>
              <w:top w:val="nil"/>
              <w:left w:val="nil"/>
              <w:bottom w:val="single" w:sz="4" w:space="0" w:color="auto"/>
              <w:right w:val="single" w:sz="4" w:space="0" w:color="auto"/>
            </w:tcBorders>
            <w:shd w:val="clear" w:color="auto" w:fill="auto"/>
            <w:vAlign w:val="center"/>
            <w:hideMark/>
          </w:tcPr>
          <w:p w:rsidR="00901E7A" w:rsidRPr="00896E25" w:rsidRDefault="00901E7A" w:rsidP="00901E7A">
            <w:pPr>
              <w:spacing w:after="0" w:line="240" w:lineRule="auto"/>
              <w:jc w:val="center"/>
              <w:rPr>
                <w:rFonts w:ascii="Trebuchet MS" w:eastAsia="Times New Roman" w:hAnsi="Trebuchet MS" w:cs="Arial"/>
                <w:color w:val="000000"/>
                <w:sz w:val="18"/>
                <w:szCs w:val="20"/>
                <w:lang w:eastAsia="es-CO"/>
              </w:rPr>
            </w:pPr>
            <w:r w:rsidRPr="00896E25">
              <w:rPr>
                <w:rFonts w:ascii="Trebuchet MS" w:eastAsia="Times New Roman" w:hAnsi="Trebuchet MS" w:cs="Arial"/>
                <w:color w:val="000000"/>
                <w:sz w:val="18"/>
                <w:szCs w:val="20"/>
                <w:lang w:eastAsia="es-CO"/>
              </w:rPr>
              <w:t xml:space="preserve">TALENTO HUMANO - ARL </w:t>
            </w:r>
          </w:p>
        </w:tc>
        <w:tc>
          <w:tcPr>
            <w:tcW w:w="461" w:type="pct"/>
            <w:tcBorders>
              <w:top w:val="nil"/>
              <w:left w:val="nil"/>
              <w:bottom w:val="single" w:sz="4" w:space="0" w:color="auto"/>
              <w:right w:val="single" w:sz="4" w:space="0" w:color="auto"/>
            </w:tcBorders>
            <w:shd w:val="clear" w:color="auto" w:fill="auto"/>
            <w:vAlign w:val="center"/>
            <w:hideMark/>
          </w:tcPr>
          <w:p w:rsidR="00901E7A" w:rsidRPr="00896E25" w:rsidRDefault="00901E7A" w:rsidP="00901E7A">
            <w:pPr>
              <w:spacing w:after="0" w:line="240" w:lineRule="auto"/>
              <w:jc w:val="center"/>
              <w:rPr>
                <w:rFonts w:ascii="Trebuchet MS" w:eastAsia="Times New Roman" w:hAnsi="Trebuchet MS" w:cs="Arial"/>
                <w:color w:val="000000"/>
                <w:sz w:val="18"/>
                <w:szCs w:val="20"/>
                <w:lang w:eastAsia="es-CO"/>
              </w:rPr>
            </w:pPr>
            <w:r w:rsidRPr="00896E25">
              <w:rPr>
                <w:rFonts w:ascii="Trebuchet MS" w:eastAsia="Times New Roman" w:hAnsi="Trebuchet MS" w:cs="Arial"/>
                <w:color w:val="000000"/>
                <w:sz w:val="18"/>
                <w:szCs w:val="20"/>
                <w:lang w:eastAsia="es-CO"/>
              </w:rPr>
              <w:t>JUNIO</w:t>
            </w:r>
          </w:p>
        </w:tc>
        <w:tc>
          <w:tcPr>
            <w:tcW w:w="537" w:type="pct"/>
            <w:tcBorders>
              <w:top w:val="nil"/>
              <w:left w:val="nil"/>
              <w:bottom w:val="single" w:sz="4" w:space="0" w:color="auto"/>
              <w:right w:val="single" w:sz="4" w:space="0" w:color="auto"/>
            </w:tcBorders>
            <w:shd w:val="clear" w:color="auto" w:fill="auto"/>
            <w:vAlign w:val="center"/>
            <w:hideMark/>
          </w:tcPr>
          <w:p w:rsidR="00901E7A" w:rsidRPr="00896E25" w:rsidRDefault="00901E7A" w:rsidP="00901E7A">
            <w:pPr>
              <w:spacing w:after="0" w:line="240" w:lineRule="auto"/>
              <w:jc w:val="center"/>
              <w:rPr>
                <w:rFonts w:ascii="Trebuchet MS" w:eastAsia="Times New Roman" w:hAnsi="Trebuchet MS" w:cs="Arial"/>
                <w:color w:val="000000"/>
                <w:sz w:val="18"/>
                <w:szCs w:val="20"/>
                <w:lang w:eastAsia="es-CO"/>
              </w:rPr>
            </w:pPr>
            <w:r w:rsidRPr="00896E25">
              <w:rPr>
                <w:rFonts w:ascii="Trebuchet MS" w:eastAsia="Times New Roman" w:hAnsi="Trebuchet MS" w:cs="Arial"/>
                <w:color w:val="000000"/>
                <w:sz w:val="18"/>
                <w:szCs w:val="20"/>
                <w:lang w:eastAsia="es-CO"/>
              </w:rPr>
              <w:t>JUNIO</w:t>
            </w:r>
          </w:p>
        </w:tc>
      </w:tr>
      <w:tr w:rsidR="00901E7A" w:rsidRPr="00901E7A" w:rsidTr="00901E7A">
        <w:trPr>
          <w:trHeight w:val="345"/>
        </w:trPr>
        <w:tc>
          <w:tcPr>
            <w:tcW w:w="2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E7A" w:rsidRPr="00901E7A" w:rsidRDefault="00901E7A" w:rsidP="00901E7A">
            <w:pPr>
              <w:spacing w:after="0" w:line="240" w:lineRule="auto"/>
              <w:jc w:val="both"/>
              <w:rPr>
                <w:rFonts w:ascii="Trebuchet MS" w:eastAsia="Times New Roman" w:hAnsi="Trebuchet MS" w:cs="Arial"/>
                <w:sz w:val="18"/>
                <w:szCs w:val="18"/>
                <w:lang w:eastAsia="es-CO"/>
              </w:rPr>
            </w:pPr>
            <w:r w:rsidRPr="00901E7A">
              <w:rPr>
                <w:rFonts w:ascii="Trebuchet MS" w:eastAsia="Times New Roman" w:hAnsi="Trebuchet MS" w:cs="Arial"/>
                <w:sz w:val="18"/>
                <w:szCs w:val="18"/>
                <w:lang w:eastAsia="es-CO"/>
              </w:rPr>
              <w:t xml:space="preserve">CAPACITACIÓN COMITÉ DE CONVIVENCIA  -  GESTION </w:t>
            </w:r>
          </w:p>
        </w:tc>
        <w:tc>
          <w:tcPr>
            <w:tcW w:w="1206" w:type="pct"/>
            <w:tcBorders>
              <w:top w:val="nil"/>
              <w:left w:val="nil"/>
              <w:bottom w:val="single" w:sz="4" w:space="0" w:color="auto"/>
              <w:right w:val="single" w:sz="4" w:space="0" w:color="auto"/>
            </w:tcBorders>
            <w:shd w:val="clear" w:color="auto" w:fill="auto"/>
            <w:vAlign w:val="center"/>
            <w:hideMark/>
          </w:tcPr>
          <w:p w:rsidR="00901E7A" w:rsidRPr="00896E25" w:rsidRDefault="00901E7A" w:rsidP="00901E7A">
            <w:pPr>
              <w:spacing w:after="0" w:line="240" w:lineRule="auto"/>
              <w:jc w:val="center"/>
              <w:rPr>
                <w:rFonts w:ascii="Trebuchet MS" w:eastAsia="Times New Roman" w:hAnsi="Trebuchet MS" w:cs="Arial"/>
                <w:color w:val="000000"/>
                <w:sz w:val="18"/>
                <w:szCs w:val="20"/>
                <w:lang w:eastAsia="es-CO"/>
              </w:rPr>
            </w:pPr>
            <w:r w:rsidRPr="00896E25">
              <w:rPr>
                <w:rFonts w:ascii="Trebuchet MS" w:eastAsia="Times New Roman" w:hAnsi="Trebuchet MS" w:cs="Arial"/>
                <w:color w:val="000000"/>
                <w:sz w:val="18"/>
                <w:szCs w:val="20"/>
                <w:lang w:eastAsia="es-CO"/>
              </w:rPr>
              <w:t xml:space="preserve">TALENTO HUMANO-ARL  </w:t>
            </w:r>
          </w:p>
        </w:tc>
        <w:tc>
          <w:tcPr>
            <w:tcW w:w="461" w:type="pct"/>
            <w:tcBorders>
              <w:top w:val="nil"/>
              <w:left w:val="nil"/>
              <w:bottom w:val="single" w:sz="4" w:space="0" w:color="auto"/>
              <w:right w:val="single" w:sz="4" w:space="0" w:color="auto"/>
            </w:tcBorders>
            <w:shd w:val="clear" w:color="auto" w:fill="auto"/>
            <w:vAlign w:val="center"/>
            <w:hideMark/>
          </w:tcPr>
          <w:p w:rsidR="00901E7A" w:rsidRPr="00896E25" w:rsidRDefault="00901E7A" w:rsidP="00901E7A">
            <w:pPr>
              <w:spacing w:after="0" w:line="240" w:lineRule="auto"/>
              <w:jc w:val="center"/>
              <w:rPr>
                <w:rFonts w:ascii="Trebuchet MS" w:eastAsia="Times New Roman" w:hAnsi="Trebuchet MS" w:cs="Arial"/>
                <w:color w:val="000000"/>
                <w:sz w:val="18"/>
                <w:szCs w:val="20"/>
                <w:lang w:eastAsia="es-CO"/>
              </w:rPr>
            </w:pPr>
            <w:r w:rsidRPr="00896E25">
              <w:rPr>
                <w:rFonts w:ascii="Trebuchet MS" w:eastAsia="Times New Roman" w:hAnsi="Trebuchet MS" w:cs="Arial"/>
                <w:color w:val="000000"/>
                <w:sz w:val="18"/>
                <w:szCs w:val="20"/>
                <w:lang w:eastAsia="es-CO"/>
              </w:rPr>
              <w:t>FEBRERO</w:t>
            </w:r>
          </w:p>
        </w:tc>
        <w:tc>
          <w:tcPr>
            <w:tcW w:w="537" w:type="pct"/>
            <w:tcBorders>
              <w:top w:val="nil"/>
              <w:left w:val="nil"/>
              <w:bottom w:val="single" w:sz="4" w:space="0" w:color="auto"/>
              <w:right w:val="single" w:sz="4" w:space="0" w:color="auto"/>
            </w:tcBorders>
            <w:shd w:val="clear" w:color="auto" w:fill="auto"/>
            <w:vAlign w:val="center"/>
            <w:hideMark/>
          </w:tcPr>
          <w:p w:rsidR="00901E7A" w:rsidRPr="00896E25" w:rsidRDefault="00901E7A" w:rsidP="00901E7A">
            <w:pPr>
              <w:spacing w:after="0" w:line="240" w:lineRule="auto"/>
              <w:jc w:val="center"/>
              <w:rPr>
                <w:rFonts w:ascii="Trebuchet MS" w:eastAsia="Times New Roman" w:hAnsi="Trebuchet MS" w:cs="Arial"/>
                <w:color w:val="000000"/>
                <w:sz w:val="18"/>
                <w:szCs w:val="20"/>
                <w:lang w:eastAsia="es-CO"/>
              </w:rPr>
            </w:pPr>
            <w:r w:rsidRPr="00896E25">
              <w:rPr>
                <w:rFonts w:ascii="Trebuchet MS" w:eastAsia="Times New Roman" w:hAnsi="Trebuchet MS" w:cs="Arial"/>
                <w:color w:val="000000"/>
                <w:sz w:val="18"/>
                <w:szCs w:val="20"/>
                <w:lang w:eastAsia="es-CO"/>
              </w:rPr>
              <w:t>FEBRERO</w:t>
            </w:r>
          </w:p>
        </w:tc>
      </w:tr>
      <w:tr w:rsidR="00901E7A" w:rsidRPr="00901E7A" w:rsidTr="00901E7A">
        <w:trPr>
          <w:trHeight w:val="600"/>
        </w:trPr>
        <w:tc>
          <w:tcPr>
            <w:tcW w:w="2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E7A" w:rsidRPr="00901E7A" w:rsidRDefault="00901E7A" w:rsidP="00901E7A">
            <w:pPr>
              <w:spacing w:after="0" w:line="240" w:lineRule="auto"/>
              <w:jc w:val="both"/>
              <w:rPr>
                <w:rFonts w:ascii="Trebuchet MS" w:eastAsia="Times New Roman" w:hAnsi="Trebuchet MS" w:cs="Arial"/>
                <w:sz w:val="18"/>
                <w:szCs w:val="18"/>
                <w:lang w:eastAsia="es-CO"/>
              </w:rPr>
            </w:pPr>
            <w:r w:rsidRPr="00901E7A">
              <w:rPr>
                <w:rFonts w:ascii="Trebuchet MS" w:eastAsia="Times New Roman" w:hAnsi="Trebuchet MS" w:cs="Arial"/>
                <w:sz w:val="18"/>
                <w:szCs w:val="18"/>
                <w:lang w:eastAsia="es-CO"/>
              </w:rPr>
              <w:t xml:space="preserve">CAPACITACION DEL NUEVO COMITÉ DE CONVIVENCIA  DEBERES Y RESPONSABILIDADES </w:t>
            </w:r>
          </w:p>
        </w:tc>
        <w:tc>
          <w:tcPr>
            <w:tcW w:w="1206" w:type="pct"/>
            <w:tcBorders>
              <w:top w:val="nil"/>
              <w:left w:val="nil"/>
              <w:bottom w:val="single" w:sz="4" w:space="0" w:color="auto"/>
              <w:right w:val="single" w:sz="4" w:space="0" w:color="auto"/>
            </w:tcBorders>
            <w:shd w:val="clear" w:color="auto" w:fill="auto"/>
            <w:vAlign w:val="center"/>
            <w:hideMark/>
          </w:tcPr>
          <w:p w:rsidR="00901E7A" w:rsidRPr="00896E25" w:rsidRDefault="00901E7A" w:rsidP="00901E7A">
            <w:pPr>
              <w:spacing w:after="0" w:line="240" w:lineRule="auto"/>
              <w:jc w:val="center"/>
              <w:rPr>
                <w:rFonts w:ascii="Trebuchet MS" w:eastAsia="Times New Roman" w:hAnsi="Trebuchet MS" w:cs="Arial"/>
                <w:color w:val="000000"/>
                <w:sz w:val="18"/>
                <w:szCs w:val="20"/>
                <w:lang w:eastAsia="es-CO"/>
              </w:rPr>
            </w:pPr>
            <w:r w:rsidRPr="00896E25">
              <w:rPr>
                <w:rFonts w:ascii="Trebuchet MS" w:eastAsia="Times New Roman" w:hAnsi="Trebuchet MS" w:cs="Arial"/>
                <w:color w:val="000000"/>
                <w:sz w:val="18"/>
                <w:szCs w:val="20"/>
                <w:lang w:eastAsia="es-CO"/>
              </w:rPr>
              <w:t xml:space="preserve">TALENTO HUMANO -ARL </w:t>
            </w:r>
          </w:p>
        </w:tc>
        <w:tc>
          <w:tcPr>
            <w:tcW w:w="461" w:type="pct"/>
            <w:tcBorders>
              <w:top w:val="nil"/>
              <w:left w:val="nil"/>
              <w:bottom w:val="single" w:sz="4" w:space="0" w:color="auto"/>
              <w:right w:val="single" w:sz="4" w:space="0" w:color="auto"/>
            </w:tcBorders>
            <w:shd w:val="clear" w:color="auto" w:fill="auto"/>
            <w:vAlign w:val="center"/>
            <w:hideMark/>
          </w:tcPr>
          <w:p w:rsidR="00901E7A" w:rsidRPr="00896E25" w:rsidRDefault="00901E7A" w:rsidP="00901E7A">
            <w:pPr>
              <w:spacing w:after="0" w:line="240" w:lineRule="auto"/>
              <w:jc w:val="center"/>
              <w:rPr>
                <w:rFonts w:ascii="Trebuchet MS" w:eastAsia="Times New Roman" w:hAnsi="Trebuchet MS" w:cs="Arial"/>
                <w:color w:val="000000"/>
                <w:sz w:val="18"/>
                <w:szCs w:val="20"/>
                <w:lang w:eastAsia="es-CO"/>
              </w:rPr>
            </w:pPr>
            <w:r w:rsidRPr="00896E25">
              <w:rPr>
                <w:rFonts w:ascii="Trebuchet MS" w:eastAsia="Times New Roman" w:hAnsi="Trebuchet MS" w:cs="Arial"/>
                <w:color w:val="000000"/>
                <w:sz w:val="18"/>
                <w:szCs w:val="20"/>
                <w:lang w:eastAsia="es-CO"/>
              </w:rPr>
              <w:t>ABRIL</w:t>
            </w:r>
          </w:p>
        </w:tc>
        <w:tc>
          <w:tcPr>
            <w:tcW w:w="537" w:type="pct"/>
            <w:tcBorders>
              <w:top w:val="nil"/>
              <w:left w:val="nil"/>
              <w:bottom w:val="single" w:sz="4" w:space="0" w:color="auto"/>
              <w:right w:val="single" w:sz="4" w:space="0" w:color="auto"/>
            </w:tcBorders>
            <w:shd w:val="clear" w:color="auto" w:fill="auto"/>
            <w:vAlign w:val="center"/>
            <w:hideMark/>
          </w:tcPr>
          <w:p w:rsidR="00901E7A" w:rsidRPr="00896E25" w:rsidRDefault="00901E7A" w:rsidP="00901E7A">
            <w:pPr>
              <w:spacing w:after="0" w:line="240" w:lineRule="auto"/>
              <w:jc w:val="center"/>
              <w:rPr>
                <w:rFonts w:ascii="Trebuchet MS" w:eastAsia="Times New Roman" w:hAnsi="Trebuchet MS" w:cs="Arial"/>
                <w:color w:val="000000"/>
                <w:sz w:val="18"/>
                <w:szCs w:val="20"/>
                <w:lang w:eastAsia="es-CO"/>
              </w:rPr>
            </w:pPr>
            <w:r w:rsidRPr="00896E25">
              <w:rPr>
                <w:rFonts w:ascii="Trebuchet MS" w:eastAsia="Times New Roman" w:hAnsi="Trebuchet MS" w:cs="Arial"/>
                <w:color w:val="000000"/>
                <w:sz w:val="18"/>
                <w:szCs w:val="20"/>
                <w:lang w:eastAsia="es-CO"/>
              </w:rPr>
              <w:t>ABRIL</w:t>
            </w:r>
          </w:p>
        </w:tc>
      </w:tr>
      <w:tr w:rsidR="00901E7A" w:rsidRPr="00901E7A" w:rsidTr="00901E7A">
        <w:trPr>
          <w:trHeight w:val="465"/>
        </w:trPr>
        <w:tc>
          <w:tcPr>
            <w:tcW w:w="2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E7A" w:rsidRPr="00901E7A" w:rsidRDefault="00901E7A" w:rsidP="00901E7A">
            <w:pPr>
              <w:spacing w:after="0" w:line="240" w:lineRule="auto"/>
              <w:jc w:val="both"/>
              <w:rPr>
                <w:rFonts w:ascii="Trebuchet MS" w:eastAsia="Times New Roman" w:hAnsi="Trebuchet MS" w:cs="Arial"/>
                <w:sz w:val="18"/>
                <w:szCs w:val="18"/>
                <w:lang w:eastAsia="es-CO"/>
              </w:rPr>
            </w:pPr>
            <w:r w:rsidRPr="00901E7A">
              <w:rPr>
                <w:rFonts w:ascii="Trebuchet MS" w:eastAsia="Times New Roman" w:hAnsi="Trebuchet MS" w:cs="Arial"/>
                <w:sz w:val="18"/>
                <w:szCs w:val="18"/>
                <w:lang w:eastAsia="es-CO"/>
              </w:rPr>
              <w:t xml:space="preserve">CAPACITACION  PARA EL COMITÉ DEL COPASST - GESTIÓN </w:t>
            </w:r>
          </w:p>
        </w:tc>
        <w:tc>
          <w:tcPr>
            <w:tcW w:w="1206" w:type="pct"/>
            <w:tcBorders>
              <w:top w:val="nil"/>
              <w:left w:val="nil"/>
              <w:bottom w:val="single" w:sz="4" w:space="0" w:color="auto"/>
              <w:right w:val="single" w:sz="4" w:space="0" w:color="auto"/>
            </w:tcBorders>
            <w:shd w:val="clear" w:color="auto" w:fill="auto"/>
            <w:vAlign w:val="center"/>
            <w:hideMark/>
          </w:tcPr>
          <w:p w:rsidR="00901E7A" w:rsidRPr="00896E25" w:rsidRDefault="00901E7A" w:rsidP="00901E7A">
            <w:pPr>
              <w:spacing w:after="0" w:line="240" w:lineRule="auto"/>
              <w:jc w:val="center"/>
              <w:rPr>
                <w:rFonts w:ascii="Trebuchet MS" w:eastAsia="Times New Roman" w:hAnsi="Trebuchet MS" w:cs="Arial"/>
                <w:color w:val="000000"/>
                <w:sz w:val="18"/>
                <w:szCs w:val="20"/>
                <w:lang w:eastAsia="es-CO"/>
              </w:rPr>
            </w:pPr>
            <w:r w:rsidRPr="00896E25">
              <w:rPr>
                <w:rFonts w:ascii="Trebuchet MS" w:eastAsia="Times New Roman" w:hAnsi="Trebuchet MS" w:cs="Arial"/>
                <w:color w:val="000000"/>
                <w:sz w:val="18"/>
                <w:szCs w:val="20"/>
                <w:lang w:eastAsia="es-CO"/>
              </w:rPr>
              <w:t xml:space="preserve">TALENTO HUMANO -ARL </w:t>
            </w:r>
          </w:p>
        </w:tc>
        <w:tc>
          <w:tcPr>
            <w:tcW w:w="461" w:type="pct"/>
            <w:tcBorders>
              <w:top w:val="nil"/>
              <w:left w:val="nil"/>
              <w:bottom w:val="single" w:sz="4" w:space="0" w:color="auto"/>
              <w:right w:val="single" w:sz="4" w:space="0" w:color="auto"/>
            </w:tcBorders>
            <w:shd w:val="clear" w:color="auto" w:fill="auto"/>
            <w:vAlign w:val="center"/>
            <w:hideMark/>
          </w:tcPr>
          <w:p w:rsidR="00901E7A" w:rsidRPr="00896E25" w:rsidRDefault="00901E7A" w:rsidP="00901E7A">
            <w:pPr>
              <w:spacing w:after="0" w:line="240" w:lineRule="auto"/>
              <w:jc w:val="center"/>
              <w:rPr>
                <w:rFonts w:ascii="Trebuchet MS" w:eastAsia="Times New Roman" w:hAnsi="Trebuchet MS" w:cs="Arial"/>
                <w:color w:val="000000"/>
                <w:sz w:val="18"/>
                <w:szCs w:val="20"/>
                <w:lang w:eastAsia="es-CO"/>
              </w:rPr>
            </w:pPr>
            <w:r w:rsidRPr="00896E25">
              <w:rPr>
                <w:rFonts w:ascii="Trebuchet MS" w:eastAsia="Times New Roman" w:hAnsi="Trebuchet MS" w:cs="Arial"/>
                <w:color w:val="000000"/>
                <w:sz w:val="18"/>
                <w:szCs w:val="20"/>
                <w:lang w:eastAsia="es-CO"/>
              </w:rPr>
              <w:t>FEBRERO</w:t>
            </w:r>
          </w:p>
        </w:tc>
        <w:tc>
          <w:tcPr>
            <w:tcW w:w="537" w:type="pct"/>
            <w:tcBorders>
              <w:top w:val="nil"/>
              <w:left w:val="nil"/>
              <w:bottom w:val="single" w:sz="4" w:space="0" w:color="auto"/>
              <w:right w:val="single" w:sz="4" w:space="0" w:color="auto"/>
            </w:tcBorders>
            <w:shd w:val="clear" w:color="auto" w:fill="auto"/>
            <w:vAlign w:val="center"/>
            <w:hideMark/>
          </w:tcPr>
          <w:p w:rsidR="00901E7A" w:rsidRPr="00896E25" w:rsidRDefault="00901E7A" w:rsidP="00901E7A">
            <w:pPr>
              <w:spacing w:after="0" w:line="240" w:lineRule="auto"/>
              <w:jc w:val="center"/>
              <w:rPr>
                <w:rFonts w:ascii="Trebuchet MS" w:eastAsia="Times New Roman" w:hAnsi="Trebuchet MS" w:cs="Arial"/>
                <w:color w:val="000000"/>
                <w:sz w:val="18"/>
                <w:szCs w:val="20"/>
                <w:lang w:eastAsia="es-CO"/>
              </w:rPr>
            </w:pPr>
            <w:r w:rsidRPr="00896E25">
              <w:rPr>
                <w:rFonts w:ascii="Trebuchet MS" w:eastAsia="Times New Roman" w:hAnsi="Trebuchet MS" w:cs="Arial"/>
                <w:color w:val="000000"/>
                <w:sz w:val="18"/>
                <w:szCs w:val="20"/>
                <w:lang w:eastAsia="es-CO"/>
              </w:rPr>
              <w:t>FEBRERO</w:t>
            </w:r>
          </w:p>
        </w:tc>
      </w:tr>
      <w:tr w:rsidR="00901E7A" w:rsidRPr="00901E7A" w:rsidTr="00901E7A">
        <w:trPr>
          <w:trHeight w:val="630"/>
        </w:trPr>
        <w:tc>
          <w:tcPr>
            <w:tcW w:w="2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E7A" w:rsidRPr="00901E7A" w:rsidRDefault="00901E7A" w:rsidP="00901E7A">
            <w:pPr>
              <w:spacing w:after="0" w:line="240" w:lineRule="auto"/>
              <w:jc w:val="both"/>
              <w:rPr>
                <w:rFonts w:ascii="Trebuchet MS" w:eastAsia="Times New Roman" w:hAnsi="Trebuchet MS" w:cs="Arial"/>
                <w:sz w:val="18"/>
                <w:szCs w:val="18"/>
                <w:lang w:eastAsia="es-CO"/>
              </w:rPr>
            </w:pPr>
            <w:r w:rsidRPr="00901E7A">
              <w:rPr>
                <w:rFonts w:ascii="Trebuchet MS" w:eastAsia="Times New Roman" w:hAnsi="Trebuchet MS" w:cs="Arial"/>
                <w:sz w:val="18"/>
                <w:szCs w:val="18"/>
                <w:lang w:eastAsia="es-CO"/>
              </w:rPr>
              <w:t xml:space="preserve">CAPACITACION NUEVO GRUPO DEL COPASST DEBERES Y RESPONSABILIDADES </w:t>
            </w:r>
          </w:p>
        </w:tc>
        <w:tc>
          <w:tcPr>
            <w:tcW w:w="1206" w:type="pct"/>
            <w:tcBorders>
              <w:top w:val="nil"/>
              <w:left w:val="nil"/>
              <w:bottom w:val="single" w:sz="4" w:space="0" w:color="auto"/>
              <w:right w:val="single" w:sz="4" w:space="0" w:color="auto"/>
            </w:tcBorders>
            <w:shd w:val="clear" w:color="auto" w:fill="auto"/>
            <w:vAlign w:val="center"/>
            <w:hideMark/>
          </w:tcPr>
          <w:p w:rsidR="00901E7A" w:rsidRPr="00896E25" w:rsidRDefault="00901E7A" w:rsidP="00901E7A">
            <w:pPr>
              <w:spacing w:after="0" w:line="240" w:lineRule="auto"/>
              <w:jc w:val="center"/>
              <w:rPr>
                <w:rFonts w:ascii="Trebuchet MS" w:eastAsia="Times New Roman" w:hAnsi="Trebuchet MS" w:cs="Arial"/>
                <w:color w:val="000000"/>
                <w:sz w:val="18"/>
                <w:szCs w:val="20"/>
                <w:lang w:eastAsia="es-CO"/>
              </w:rPr>
            </w:pPr>
            <w:r w:rsidRPr="00896E25">
              <w:rPr>
                <w:rFonts w:ascii="Trebuchet MS" w:eastAsia="Times New Roman" w:hAnsi="Trebuchet MS" w:cs="Arial"/>
                <w:color w:val="000000"/>
                <w:sz w:val="18"/>
                <w:szCs w:val="20"/>
                <w:lang w:eastAsia="es-CO"/>
              </w:rPr>
              <w:t xml:space="preserve">TALENTO HUAMNO -ARL </w:t>
            </w:r>
          </w:p>
        </w:tc>
        <w:tc>
          <w:tcPr>
            <w:tcW w:w="461" w:type="pct"/>
            <w:tcBorders>
              <w:top w:val="nil"/>
              <w:left w:val="nil"/>
              <w:bottom w:val="single" w:sz="4" w:space="0" w:color="auto"/>
              <w:right w:val="single" w:sz="4" w:space="0" w:color="auto"/>
            </w:tcBorders>
            <w:shd w:val="clear" w:color="auto" w:fill="auto"/>
            <w:vAlign w:val="center"/>
            <w:hideMark/>
          </w:tcPr>
          <w:p w:rsidR="00901E7A" w:rsidRPr="00896E25" w:rsidRDefault="00901E7A" w:rsidP="00901E7A">
            <w:pPr>
              <w:spacing w:after="0" w:line="240" w:lineRule="auto"/>
              <w:jc w:val="center"/>
              <w:rPr>
                <w:rFonts w:ascii="Trebuchet MS" w:eastAsia="Times New Roman" w:hAnsi="Trebuchet MS" w:cs="Arial"/>
                <w:color w:val="000000"/>
                <w:sz w:val="18"/>
                <w:szCs w:val="20"/>
                <w:lang w:eastAsia="es-CO"/>
              </w:rPr>
            </w:pPr>
            <w:r w:rsidRPr="00896E25">
              <w:rPr>
                <w:rFonts w:ascii="Trebuchet MS" w:eastAsia="Times New Roman" w:hAnsi="Trebuchet MS" w:cs="Arial"/>
                <w:color w:val="000000"/>
                <w:sz w:val="18"/>
                <w:szCs w:val="20"/>
                <w:lang w:eastAsia="es-CO"/>
              </w:rPr>
              <w:t>OCTUBRE</w:t>
            </w:r>
          </w:p>
        </w:tc>
        <w:tc>
          <w:tcPr>
            <w:tcW w:w="537" w:type="pct"/>
            <w:tcBorders>
              <w:top w:val="nil"/>
              <w:left w:val="nil"/>
              <w:bottom w:val="single" w:sz="4" w:space="0" w:color="auto"/>
              <w:right w:val="single" w:sz="4" w:space="0" w:color="auto"/>
            </w:tcBorders>
            <w:shd w:val="clear" w:color="auto" w:fill="auto"/>
            <w:vAlign w:val="center"/>
            <w:hideMark/>
          </w:tcPr>
          <w:p w:rsidR="00901E7A" w:rsidRPr="00896E25" w:rsidRDefault="00901E7A" w:rsidP="00901E7A">
            <w:pPr>
              <w:spacing w:after="0" w:line="240" w:lineRule="auto"/>
              <w:jc w:val="center"/>
              <w:rPr>
                <w:rFonts w:ascii="Trebuchet MS" w:eastAsia="Times New Roman" w:hAnsi="Trebuchet MS" w:cs="Arial"/>
                <w:color w:val="000000"/>
                <w:sz w:val="18"/>
                <w:szCs w:val="20"/>
                <w:lang w:eastAsia="es-CO"/>
              </w:rPr>
            </w:pPr>
            <w:r w:rsidRPr="00896E25">
              <w:rPr>
                <w:rFonts w:ascii="Trebuchet MS" w:eastAsia="Times New Roman" w:hAnsi="Trebuchet MS" w:cs="Arial"/>
                <w:color w:val="000000"/>
                <w:sz w:val="18"/>
                <w:szCs w:val="20"/>
                <w:lang w:eastAsia="es-CO"/>
              </w:rPr>
              <w:t>OCTUBRE</w:t>
            </w:r>
          </w:p>
        </w:tc>
      </w:tr>
      <w:tr w:rsidR="00901E7A" w:rsidRPr="00901E7A" w:rsidTr="00901E7A">
        <w:trPr>
          <w:trHeight w:val="405"/>
        </w:trPr>
        <w:tc>
          <w:tcPr>
            <w:tcW w:w="2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E7A" w:rsidRPr="00901E7A" w:rsidRDefault="00901E7A" w:rsidP="00901E7A">
            <w:pPr>
              <w:spacing w:after="0" w:line="240" w:lineRule="auto"/>
              <w:jc w:val="both"/>
              <w:rPr>
                <w:rFonts w:ascii="Trebuchet MS" w:eastAsia="Times New Roman" w:hAnsi="Trebuchet MS" w:cs="Arial"/>
                <w:sz w:val="18"/>
                <w:szCs w:val="18"/>
                <w:lang w:eastAsia="es-CO"/>
              </w:rPr>
            </w:pPr>
            <w:r w:rsidRPr="00901E7A">
              <w:rPr>
                <w:rFonts w:ascii="Trebuchet MS" w:eastAsia="Times New Roman" w:hAnsi="Trebuchet MS" w:cs="Arial"/>
                <w:sz w:val="18"/>
                <w:szCs w:val="18"/>
                <w:lang w:eastAsia="es-CO"/>
              </w:rPr>
              <w:t xml:space="preserve">AUDITORIA DEL SG-SST </w:t>
            </w:r>
          </w:p>
        </w:tc>
        <w:tc>
          <w:tcPr>
            <w:tcW w:w="1206" w:type="pct"/>
            <w:tcBorders>
              <w:top w:val="nil"/>
              <w:left w:val="nil"/>
              <w:bottom w:val="single" w:sz="4" w:space="0" w:color="auto"/>
              <w:right w:val="single" w:sz="4" w:space="0" w:color="auto"/>
            </w:tcBorders>
            <w:shd w:val="clear" w:color="auto" w:fill="auto"/>
            <w:vAlign w:val="center"/>
            <w:hideMark/>
          </w:tcPr>
          <w:p w:rsidR="00901E7A" w:rsidRPr="00896E25" w:rsidRDefault="00901E7A" w:rsidP="00901E7A">
            <w:pPr>
              <w:spacing w:after="0" w:line="240" w:lineRule="auto"/>
              <w:jc w:val="center"/>
              <w:rPr>
                <w:rFonts w:ascii="Trebuchet MS" w:eastAsia="Times New Roman" w:hAnsi="Trebuchet MS" w:cs="Arial"/>
                <w:color w:val="000000"/>
                <w:sz w:val="18"/>
                <w:szCs w:val="20"/>
                <w:lang w:eastAsia="es-CO"/>
              </w:rPr>
            </w:pPr>
            <w:r w:rsidRPr="00896E25">
              <w:rPr>
                <w:rFonts w:ascii="Trebuchet MS" w:eastAsia="Times New Roman" w:hAnsi="Trebuchet MS" w:cs="Arial"/>
                <w:color w:val="000000"/>
                <w:sz w:val="18"/>
                <w:szCs w:val="20"/>
                <w:lang w:eastAsia="es-CO"/>
              </w:rPr>
              <w:t xml:space="preserve">TALENTO HUMANO -ARL </w:t>
            </w:r>
          </w:p>
        </w:tc>
        <w:tc>
          <w:tcPr>
            <w:tcW w:w="461" w:type="pct"/>
            <w:tcBorders>
              <w:top w:val="nil"/>
              <w:left w:val="nil"/>
              <w:bottom w:val="single" w:sz="4" w:space="0" w:color="auto"/>
              <w:right w:val="single" w:sz="4" w:space="0" w:color="auto"/>
            </w:tcBorders>
            <w:shd w:val="clear" w:color="auto" w:fill="auto"/>
            <w:vAlign w:val="center"/>
            <w:hideMark/>
          </w:tcPr>
          <w:p w:rsidR="00901E7A" w:rsidRPr="00896E25" w:rsidRDefault="00901E7A" w:rsidP="00901E7A">
            <w:pPr>
              <w:spacing w:after="0" w:line="240" w:lineRule="auto"/>
              <w:jc w:val="center"/>
              <w:rPr>
                <w:rFonts w:ascii="Trebuchet MS" w:eastAsia="Times New Roman" w:hAnsi="Trebuchet MS" w:cs="Arial"/>
                <w:color w:val="000000"/>
                <w:sz w:val="18"/>
                <w:szCs w:val="20"/>
                <w:lang w:eastAsia="es-CO"/>
              </w:rPr>
            </w:pPr>
            <w:r w:rsidRPr="00896E25">
              <w:rPr>
                <w:rFonts w:ascii="Trebuchet MS" w:eastAsia="Times New Roman" w:hAnsi="Trebuchet MS" w:cs="Arial"/>
                <w:color w:val="000000"/>
                <w:sz w:val="18"/>
                <w:szCs w:val="20"/>
                <w:lang w:eastAsia="es-CO"/>
              </w:rPr>
              <w:t>JULIO</w:t>
            </w:r>
          </w:p>
        </w:tc>
        <w:tc>
          <w:tcPr>
            <w:tcW w:w="537" w:type="pct"/>
            <w:tcBorders>
              <w:top w:val="nil"/>
              <w:left w:val="nil"/>
              <w:bottom w:val="single" w:sz="4" w:space="0" w:color="auto"/>
              <w:right w:val="single" w:sz="4" w:space="0" w:color="auto"/>
            </w:tcBorders>
            <w:shd w:val="clear" w:color="auto" w:fill="auto"/>
            <w:vAlign w:val="center"/>
            <w:hideMark/>
          </w:tcPr>
          <w:p w:rsidR="00901E7A" w:rsidRPr="00896E25" w:rsidRDefault="00901E7A" w:rsidP="00901E7A">
            <w:pPr>
              <w:spacing w:after="0" w:line="240" w:lineRule="auto"/>
              <w:jc w:val="center"/>
              <w:rPr>
                <w:rFonts w:ascii="Trebuchet MS" w:eastAsia="Times New Roman" w:hAnsi="Trebuchet MS" w:cs="Arial"/>
                <w:color w:val="000000"/>
                <w:sz w:val="18"/>
                <w:szCs w:val="20"/>
                <w:lang w:eastAsia="es-CO"/>
              </w:rPr>
            </w:pPr>
            <w:r w:rsidRPr="00896E25">
              <w:rPr>
                <w:rFonts w:ascii="Trebuchet MS" w:eastAsia="Times New Roman" w:hAnsi="Trebuchet MS" w:cs="Arial"/>
                <w:color w:val="000000"/>
                <w:sz w:val="18"/>
                <w:szCs w:val="20"/>
                <w:lang w:eastAsia="es-CO"/>
              </w:rPr>
              <w:t>DICIEMBRE</w:t>
            </w:r>
          </w:p>
        </w:tc>
      </w:tr>
      <w:tr w:rsidR="00901E7A" w:rsidRPr="00901E7A" w:rsidTr="00901E7A">
        <w:trPr>
          <w:trHeight w:val="630"/>
        </w:trPr>
        <w:tc>
          <w:tcPr>
            <w:tcW w:w="2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E7A" w:rsidRPr="00901E7A" w:rsidRDefault="00901E7A" w:rsidP="00901E7A">
            <w:pPr>
              <w:spacing w:after="0" w:line="240" w:lineRule="auto"/>
              <w:jc w:val="both"/>
              <w:rPr>
                <w:rFonts w:ascii="Trebuchet MS" w:eastAsia="Times New Roman" w:hAnsi="Trebuchet MS" w:cs="Arial"/>
                <w:sz w:val="18"/>
                <w:szCs w:val="18"/>
                <w:lang w:eastAsia="es-CO"/>
              </w:rPr>
            </w:pPr>
            <w:r w:rsidRPr="00901E7A">
              <w:rPr>
                <w:rFonts w:ascii="Trebuchet MS" w:eastAsia="Times New Roman" w:hAnsi="Trebuchet MS" w:cs="Arial"/>
                <w:sz w:val="18"/>
                <w:szCs w:val="18"/>
                <w:lang w:eastAsia="es-CO"/>
              </w:rPr>
              <w:t>CAPACITACIÓN COMITÉ DE CONVIVENCIA  -  RESOLUCION DE CONFLICTOS</w:t>
            </w:r>
          </w:p>
        </w:tc>
        <w:tc>
          <w:tcPr>
            <w:tcW w:w="1206" w:type="pct"/>
            <w:tcBorders>
              <w:top w:val="nil"/>
              <w:left w:val="nil"/>
              <w:bottom w:val="single" w:sz="4" w:space="0" w:color="auto"/>
              <w:right w:val="single" w:sz="4" w:space="0" w:color="auto"/>
            </w:tcBorders>
            <w:shd w:val="clear" w:color="auto" w:fill="auto"/>
            <w:vAlign w:val="center"/>
            <w:hideMark/>
          </w:tcPr>
          <w:p w:rsidR="00901E7A" w:rsidRPr="00896E25" w:rsidRDefault="00901E7A" w:rsidP="00901E7A">
            <w:pPr>
              <w:spacing w:after="0" w:line="240" w:lineRule="auto"/>
              <w:jc w:val="center"/>
              <w:rPr>
                <w:rFonts w:ascii="Trebuchet MS" w:eastAsia="Times New Roman" w:hAnsi="Trebuchet MS" w:cs="Arial"/>
                <w:color w:val="000000"/>
                <w:sz w:val="18"/>
                <w:szCs w:val="20"/>
                <w:lang w:eastAsia="es-CO"/>
              </w:rPr>
            </w:pPr>
            <w:r w:rsidRPr="00896E25">
              <w:rPr>
                <w:rFonts w:ascii="Trebuchet MS" w:eastAsia="Times New Roman" w:hAnsi="Trebuchet MS" w:cs="Arial"/>
                <w:color w:val="000000"/>
                <w:sz w:val="18"/>
                <w:szCs w:val="20"/>
                <w:lang w:eastAsia="es-CO"/>
              </w:rPr>
              <w:t xml:space="preserve">TALENTO HUMANO -ARL </w:t>
            </w:r>
          </w:p>
        </w:tc>
        <w:tc>
          <w:tcPr>
            <w:tcW w:w="461" w:type="pct"/>
            <w:tcBorders>
              <w:top w:val="nil"/>
              <w:left w:val="nil"/>
              <w:bottom w:val="single" w:sz="4" w:space="0" w:color="auto"/>
              <w:right w:val="single" w:sz="4" w:space="0" w:color="auto"/>
            </w:tcBorders>
            <w:shd w:val="clear" w:color="auto" w:fill="auto"/>
            <w:vAlign w:val="center"/>
            <w:hideMark/>
          </w:tcPr>
          <w:p w:rsidR="00901E7A" w:rsidRPr="00896E25" w:rsidRDefault="00901E7A" w:rsidP="00901E7A">
            <w:pPr>
              <w:spacing w:after="0" w:line="240" w:lineRule="auto"/>
              <w:jc w:val="center"/>
              <w:rPr>
                <w:rFonts w:ascii="Trebuchet MS" w:eastAsia="Times New Roman" w:hAnsi="Trebuchet MS" w:cs="Arial"/>
                <w:color w:val="000000"/>
                <w:sz w:val="18"/>
                <w:szCs w:val="20"/>
                <w:lang w:eastAsia="es-CO"/>
              </w:rPr>
            </w:pPr>
            <w:r w:rsidRPr="00896E25">
              <w:rPr>
                <w:rFonts w:ascii="Trebuchet MS" w:eastAsia="Times New Roman" w:hAnsi="Trebuchet MS" w:cs="Arial"/>
                <w:color w:val="000000"/>
                <w:sz w:val="18"/>
                <w:szCs w:val="20"/>
                <w:lang w:eastAsia="es-CO"/>
              </w:rPr>
              <w:t>ABRIL</w:t>
            </w:r>
          </w:p>
        </w:tc>
        <w:tc>
          <w:tcPr>
            <w:tcW w:w="537" w:type="pct"/>
            <w:tcBorders>
              <w:top w:val="nil"/>
              <w:left w:val="nil"/>
              <w:bottom w:val="single" w:sz="4" w:space="0" w:color="auto"/>
              <w:right w:val="single" w:sz="4" w:space="0" w:color="auto"/>
            </w:tcBorders>
            <w:shd w:val="clear" w:color="auto" w:fill="auto"/>
            <w:vAlign w:val="center"/>
            <w:hideMark/>
          </w:tcPr>
          <w:p w:rsidR="00901E7A" w:rsidRPr="00896E25" w:rsidRDefault="00901E7A" w:rsidP="00901E7A">
            <w:pPr>
              <w:spacing w:after="0" w:line="240" w:lineRule="auto"/>
              <w:jc w:val="center"/>
              <w:rPr>
                <w:rFonts w:ascii="Trebuchet MS" w:eastAsia="Times New Roman" w:hAnsi="Trebuchet MS" w:cs="Arial"/>
                <w:color w:val="000000"/>
                <w:sz w:val="18"/>
                <w:szCs w:val="20"/>
                <w:lang w:eastAsia="es-CO"/>
              </w:rPr>
            </w:pPr>
            <w:r w:rsidRPr="00896E25">
              <w:rPr>
                <w:rFonts w:ascii="Trebuchet MS" w:eastAsia="Times New Roman" w:hAnsi="Trebuchet MS" w:cs="Arial"/>
                <w:color w:val="000000"/>
                <w:sz w:val="18"/>
                <w:szCs w:val="20"/>
                <w:lang w:eastAsia="es-CO"/>
              </w:rPr>
              <w:t>ABRIL</w:t>
            </w:r>
          </w:p>
        </w:tc>
      </w:tr>
      <w:tr w:rsidR="00901E7A" w:rsidRPr="00901E7A" w:rsidTr="00901E7A">
        <w:trPr>
          <w:trHeight w:val="660"/>
        </w:trPr>
        <w:tc>
          <w:tcPr>
            <w:tcW w:w="2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E7A" w:rsidRPr="00901E7A" w:rsidRDefault="00901E7A" w:rsidP="00901E7A">
            <w:pPr>
              <w:spacing w:after="0" w:line="240" w:lineRule="auto"/>
              <w:jc w:val="both"/>
              <w:rPr>
                <w:rFonts w:ascii="Trebuchet MS" w:eastAsia="Times New Roman" w:hAnsi="Trebuchet MS" w:cs="Arial"/>
                <w:sz w:val="18"/>
                <w:szCs w:val="18"/>
                <w:lang w:eastAsia="es-CO"/>
              </w:rPr>
            </w:pPr>
            <w:r w:rsidRPr="00901E7A">
              <w:rPr>
                <w:rFonts w:ascii="Trebuchet MS" w:eastAsia="Times New Roman" w:hAnsi="Trebuchet MS" w:cs="Arial"/>
                <w:sz w:val="18"/>
                <w:szCs w:val="18"/>
                <w:lang w:eastAsia="es-CO"/>
              </w:rPr>
              <w:t xml:space="preserve">CAPACITACION EN TRABAJO EN EQUIPO - LIDERAZGO - COMUNICACIÓN ASERTIVA </w:t>
            </w:r>
          </w:p>
        </w:tc>
        <w:tc>
          <w:tcPr>
            <w:tcW w:w="1206" w:type="pct"/>
            <w:tcBorders>
              <w:top w:val="nil"/>
              <w:left w:val="nil"/>
              <w:bottom w:val="single" w:sz="4" w:space="0" w:color="auto"/>
              <w:right w:val="single" w:sz="4" w:space="0" w:color="auto"/>
            </w:tcBorders>
            <w:shd w:val="clear" w:color="auto" w:fill="auto"/>
            <w:vAlign w:val="center"/>
            <w:hideMark/>
          </w:tcPr>
          <w:p w:rsidR="00901E7A" w:rsidRPr="00896E25" w:rsidRDefault="00901E7A" w:rsidP="00901E7A">
            <w:pPr>
              <w:spacing w:after="0" w:line="240" w:lineRule="auto"/>
              <w:jc w:val="center"/>
              <w:rPr>
                <w:rFonts w:ascii="Trebuchet MS" w:eastAsia="Times New Roman" w:hAnsi="Trebuchet MS" w:cs="Arial"/>
                <w:color w:val="000000"/>
                <w:sz w:val="18"/>
                <w:szCs w:val="20"/>
                <w:lang w:eastAsia="es-CO"/>
              </w:rPr>
            </w:pPr>
            <w:r w:rsidRPr="00896E25">
              <w:rPr>
                <w:rFonts w:ascii="Trebuchet MS" w:eastAsia="Times New Roman" w:hAnsi="Trebuchet MS" w:cs="Arial"/>
                <w:color w:val="000000"/>
                <w:sz w:val="18"/>
                <w:szCs w:val="20"/>
                <w:lang w:eastAsia="es-CO"/>
              </w:rPr>
              <w:t xml:space="preserve">ARL </w:t>
            </w:r>
          </w:p>
        </w:tc>
        <w:tc>
          <w:tcPr>
            <w:tcW w:w="461" w:type="pct"/>
            <w:tcBorders>
              <w:top w:val="nil"/>
              <w:left w:val="nil"/>
              <w:bottom w:val="single" w:sz="4" w:space="0" w:color="auto"/>
              <w:right w:val="single" w:sz="4" w:space="0" w:color="auto"/>
            </w:tcBorders>
            <w:shd w:val="clear" w:color="auto" w:fill="auto"/>
            <w:vAlign w:val="center"/>
            <w:hideMark/>
          </w:tcPr>
          <w:p w:rsidR="00901E7A" w:rsidRPr="00896E25" w:rsidRDefault="00901E7A" w:rsidP="00901E7A">
            <w:pPr>
              <w:spacing w:after="0" w:line="240" w:lineRule="auto"/>
              <w:jc w:val="center"/>
              <w:rPr>
                <w:rFonts w:ascii="Trebuchet MS" w:eastAsia="Times New Roman" w:hAnsi="Trebuchet MS" w:cs="Arial"/>
                <w:color w:val="000000"/>
                <w:sz w:val="18"/>
                <w:szCs w:val="20"/>
                <w:lang w:eastAsia="es-CO"/>
              </w:rPr>
            </w:pPr>
            <w:r w:rsidRPr="00896E25">
              <w:rPr>
                <w:rFonts w:ascii="Trebuchet MS" w:eastAsia="Times New Roman" w:hAnsi="Trebuchet MS" w:cs="Arial"/>
                <w:color w:val="000000"/>
                <w:sz w:val="18"/>
                <w:szCs w:val="20"/>
                <w:lang w:eastAsia="es-CO"/>
              </w:rPr>
              <w:t>MAYO</w:t>
            </w:r>
          </w:p>
        </w:tc>
        <w:tc>
          <w:tcPr>
            <w:tcW w:w="537" w:type="pct"/>
            <w:tcBorders>
              <w:top w:val="nil"/>
              <w:left w:val="nil"/>
              <w:bottom w:val="single" w:sz="4" w:space="0" w:color="auto"/>
              <w:right w:val="single" w:sz="4" w:space="0" w:color="auto"/>
            </w:tcBorders>
            <w:shd w:val="clear" w:color="auto" w:fill="auto"/>
            <w:vAlign w:val="center"/>
            <w:hideMark/>
          </w:tcPr>
          <w:p w:rsidR="00901E7A" w:rsidRPr="00896E25" w:rsidRDefault="00901E7A" w:rsidP="00901E7A">
            <w:pPr>
              <w:spacing w:after="0" w:line="240" w:lineRule="auto"/>
              <w:jc w:val="center"/>
              <w:rPr>
                <w:rFonts w:ascii="Trebuchet MS" w:eastAsia="Times New Roman" w:hAnsi="Trebuchet MS" w:cs="Arial"/>
                <w:color w:val="000000"/>
                <w:sz w:val="18"/>
                <w:szCs w:val="20"/>
                <w:lang w:eastAsia="es-CO"/>
              </w:rPr>
            </w:pPr>
            <w:r w:rsidRPr="00896E25">
              <w:rPr>
                <w:rFonts w:ascii="Trebuchet MS" w:eastAsia="Times New Roman" w:hAnsi="Trebuchet MS" w:cs="Arial"/>
                <w:color w:val="000000"/>
                <w:sz w:val="18"/>
                <w:szCs w:val="20"/>
                <w:lang w:eastAsia="es-CO"/>
              </w:rPr>
              <w:t>MAYO</w:t>
            </w:r>
          </w:p>
        </w:tc>
      </w:tr>
      <w:tr w:rsidR="00901E7A" w:rsidRPr="00901E7A" w:rsidTr="00901E7A">
        <w:trPr>
          <w:trHeight w:val="630"/>
        </w:trPr>
        <w:tc>
          <w:tcPr>
            <w:tcW w:w="2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E7A" w:rsidRPr="00901E7A" w:rsidRDefault="00901E7A" w:rsidP="00901E7A">
            <w:pPr>
              <w:spacing w:after="0" w:line="240" w:lineRule="auto"/>
              <w:jc w:val="both"/>
              <w:rPr>
                <w:rFonts w:ascii="Trebuchet MS" w:eastAsia="Times New Roman" w:hAnsi="Trebuchet MS" w:cs="Arial"/>
                <w:sz w:val="18"/>
                <w:szCs w:val="18"/>
                <w:lang w:eastAsia="es-CO"/>
              </w:rPr>
            </w:pPr>
            <w:r w:rsidRPr="00901E7A">
              <w:rPr>
                <w:rFonts w:ascii="Trebuchet MS" w:eastAsia="Times New Roman" w:hAnsi="Trebuchet MS" w:cs="Arial"/>
                <w:sz w:val="18"/>
                <w:szCs w:val="18"/>
                <w:lang w:eastAsia="es-CO"/>
              </w:rPr>
              <w:t xml:space="preserve">DISEÑO E IMPLEMENTACIÓN  DE PROGRAMAS DE PROMOCION  Y PREVENCION </w:t>
            </w:r>
          </w:p>
        </w:tc>
        <w:tc>
          <w:tcPr>
            <w:tcW w:w="1206" w:type="pct"/>
            <w:tcBorders>
              <w:top w:val="nil"/>
              <w:left w:val="nil"/>
              <w:bottom w:val="single" w:sz="4" w:space="0" w:color="auto"/>
              <w:right w:val="single" w:sz="4" w:space="0" w:color="auto"/>
            </w:tcBorders>
            <w:shd w:val="clear" w:color="auto" w:fill="auto"/>
            <w:vAlign w:val="center"/>
            <w:hideMark/>
          </w:tcPr>
          <w:p w:rsidR="00901E7A" w:rsidRPr="00896E25" w:rsidRDefault="00901E7A" w:rsidP="00901E7A">
            <w:pPr>
              <w:spacing w:after="0" w:line="240" w:lineRule="auto"/>
              <w:jc w:val="center"/>
              <w:rPr>
                <w:rFonts w:ascii="Trebuchet MS" w:eastAsia="Times New Roman" w:hAnsi="Trebuchet MS" w:cs="Arial"/>
                <w:color w:val="000000"/>
                <w:sz w:val="18"/>
                <w:szCs w:val="20"/>
                <w:lang w:eastAsia="es-CO"/>
              </w:rPr>
            </w:pPr>
            <w:r w:rsidRPr="00896E25">
              <w:rPr>
                <w:rFonts w:ascii="Trebuchet MS" w:eastAsia="Times New Roman" w:hAnsi="Trebuchet MS" w:cs="Arial"/>
                <w:color w:val="000000"/>
                <w:sz w:val="18"/>
                <w:szCs w:val="20"/>
                <w:lang w:eastAsia="es-CO"/>
              </w:rPr>
              <w:t xml:space="preserve">TALENTO  HUMANO -ARL </w:t>
            </w:r>
          </w:p>
        </w:tc>
        <w:tc>
          <w:tcPr>
            <w:tcW w:w="461" w:type="pct"/>
            <w:tcBorders>
              <w:top w:val="nil"/>
              <w:left w:val="nil"/>
              <w:bottom w:val="single" w:sz="4" w:space="0" w:color="auto"/>
              <w:right w:val="single" w:sz="4" w:space="0" w:color="auto"/>
            </w:tcBorders>
            <w:shd w:val="clear" w:color="auto" w:fill="auto"/>
            <w:vAlign w:val="center"/>
            <w:hideMark/>
          </w:tcPr>
          <w:p w:rsidR="00901E7A" w:rsidRPr="00896E25" w:rsidRDefault="00901E7A" w:rsidP="00901E7A">
            <w:pPr>
              <w:spacing w:after="0" w:line="240" w:lineRule="auto"/>
              <w:jc w:val="center"/>
              <w:rPr>
                <w:rFonts w:ascii="Trebuchet MS" w:eastAsia="Times New Roman" w:hAnsi="Trebuchet MS" w:cs="Arial"/>
                <w:color w:val="000000"/>
                <w:sz w:val="18"/>
                <w:szCs w:val="20"/>
                <w:lang w:eastAsia="es-CO"/>
              </w:rPr>
            </w:pPr>
            <w:r w:rsidRPr="00896E25">
              <w:rPr>
                <w:rFonts w:ascii="Trebuchet MS" w:eastAsia="Times New Roman" w:hAnsi="Trebuchet MS" w:cs="Arial"/>
                <w:color w:val="000000"/>
                <w:sz w:val="18"/>
                <w:szCs w:val="20"/>
                <w:lang w:eastAsia="es-CO"/>
              </w:rPr>
              <w:t>JULIO</w:t>
            </w:r>
          </w:p>
        </w:tc>
        <w:tc>
          <w:tcPr>
            <w:tcW w:w="537" w:type="pct"/>
            <w:tcBorders>
              <w:top w:val="nil"/>
              <w:left w:val="nil"/>
              <w:bottom w:val="single" w:sz="4" w:space="0" w:color="auto"/>
              <w:right w:val="single" w:sz="4" w:space="0" w:color="auto"/>
            </w:tcBorders>
            <w:shd w:val="clear" w:color="auto" w:fill="auto"/>
            <w:vAlign w:val="center"/>
            <w:hideMark/>
          </w:tcPr>
          <w:p w:rsidR="00901E7A" w:rsidRPr="00896E25" w:rsidRDefault="00901E7A" w:rsidP="00901E7A">
            <w:pPr>
              <w:spacing w:after="0" w:line="240" w:lineRule="auto"/>
              <w:jc w:val="center"/>
              <w:rPr>
                <w:rFonts w:ascii="Trebuchet MS" w:eastAsia="Times New Roman" w:hAnsi="Trebuchet MS" w:cs="Arial"/>
                <w:color w:val="000000"/>
                <w:sz w:val="18"/>
                <w:szCs w:val="20"/>
                <w:lang w:eastAsia="es-CO"/>
              </w:rPr>
            </w:pPr>
            <w:r w:rsidRPr="00896E25">
              <w:rPr>
                <w:rFonts w:ascii="Trebuchet MS" w:eastAsia="Times New Roman" w:hAnsi="Trebuchet MS" w:cs="Arial"/>
                <w:color w:val="000000"/>
                <w:sz w:val="18"/>
                <w:szCs w:val="20"/>
                <w:lang w:eastAsia="es-CO"/>
              </w:rPr>
              <w:t>JULIO</w:t>
            </w:r>
          </w:p>
        </w:tc>
      </w:tr>
      <w:tr w:rsidR="00901E7A" w:rsidRPr="00901E7A" w:rsidTr="00901E7A">
        <w:trPr>
          <w:trHeight w:val="300"/>
        </w:trPr>
        <w:tc>
          <w:tcPr>
            <w:tcW w:w="2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E7A" w:rsidRPr="00901E7A" w:rsidRDefault="00901E7A" w:rsidP="00901E7A">
            <w:pPr>
              <w:spacing w:after="0" w:line="240" w:lineRule="auto"/>
              <w:jc w:val="both"/>
              <w:rPr>
                <w:rFonts w:ascii="Trebuchet MS" w:eastAsia="Times New Roman" w:hAnsi="Trebuchet MS" w:cs="Arial"/>
                <w:sz w:val="18"/>
                <w:szCs w:val="18"/>
                <w:lang w:eastAsia="es-CO"/>
              </w:rPr>
            </w:pPr>
            <w:r w:rsidRPr="00901E7A">
              <w:rPr>
                <w:rFonts w:ascii="Trebuchet MS" w:eastAsia="Times New Roman" w:hAnsi="Trebuchet MS" w:cs="Arial"/>
                <w:sz w:val="18"/>
                <w:szCs w:val="18"/>
                <w:lang w:eastAsia="es-CO"/>
              </w:rPr>
              <w:t xml:space="preserve">CAPACITACIÓN  AUDITORES </w:t>
            </w:r>
          </w:p>
        </w:tc>
        <w:tc>
          <w:tcPr>
            <w:tcW w:w="1206" w:type="pct"/>
            <w:tcBorders>
              <w:top w:val="nil"/>
              <w:left w:val="nil"/>
              <w:bottom w:val="single" w:sz="4" w:space="0" w:color="auto"/>
              <w:right w:val="single" w:sz="4" w:space="0" w:color="auto"/>
            </w:tcBorders>
            <w:shd w:val="clear" w:color="auto" w:fill="auto"/>
            <w:vAlign w:val="center"/>
            <w:hideMark/>
          </w:tcPr>
          <w:p w:rsidR="00901E7A" w:rsidRPr="00896E25" w:rsidRDefault="00901E7A" w:rsidP="00901E7A">
            <w:pPr>
              <w:spacing w:after="0" w:line="240" w:lineRule="auto"/>
              <w:jc w:val="center"/>
              <w:rPr>
                <w:rFonts w:ascii="Trebuchet MS" w:eastAsia="Times New Roman" w:hAnsi="Trebuchet MS" w:cs="Arial"/>
                <w:color w:val="000000"/>
                <w:sz w:val="18"/>
                <w:szCs w:val="20"/>
                <w:lang w:eastAsia="es-CO"/>
              </w:rPr>
            </w:pPr>
            <w:r w:rsidRPr="00896E25">
              <w:rPr>
                <w:rFonts w:ascii="Trebuchet MS" w:eastAsia="Times New Roman" w:hAnsi="Trebuchet MS" w:cs="Arial"/>
                <w:color w:val="000000"/>
                <w:sz w:val="18"/>
                <w:szCs w:val="20"/>
                <w:lang w:eastAsia="es-CO"/>
              </w:rPr>
              <w:t xml:space="preserve">ARL </w:t>
            </w:r>
          </w:p>
        </w:tc>
        <w:tc>
          <w:tcPr>
            <w:tcW w:w="461" w:type="pct"/>
            <w:tcBorders>
              <w:top w:val="nil"/>
              <w:left w:val="nil"/>
              <w:bottom w:val="single" w:sz="4" w:space="0" w:color="auto"/>
              <w:right w:val="single" w:sz="4" w:space="0" w:color="auto"/>
            </w:tcBorders>
            <w:shd w:val="clear" w:color="auto" w:fill="auto"/>
            <w:vAlign w:val="center"/>
            <w:hideMark/>
          </w:tcPr>
          <w:p w:rsidR="00901E7A" w:rsidRPr="00896E25" w:rsidRDefault="00901E7A" w:rsidP="00901E7A">
            <w:pPr>
              <w:spacing w:after="0" w:line="240" w:lineRule="auto"/>
              <w:jc w:val="center"/>
              <w:rPr>
                <w:rFonts w:ascii="Trebuchet MS" w:eastAsia="Times New Roman" w:hAnsi="Trebuchet MS" w:cs="Arial"/>
                <w:color w:val="000000"/>
                <w:sz w:val="18"/>
                <w:szCs w:val="20"/>
                <w:lang w:eastAsia="es-CO"/>
              </w:rPr>
            </w:pPr>
            <w:r w:rsidRPr="00896E25">
              <w:rPr>
                <w:rFonts w:ascii="Trebuchet MS" w:eastAsia="Times New Roman" w:hAnsi="Trebuchet MS" w:cs="Arial"/>
                <w:color w:val="000000"/>
                <w:sz w:val="18"/>
                <w:szCs w:val="20"/>
                <w:lang w:eastAsia="es-CO"/>
              </w:rPr>
              <w:t>DICIEMBRE</w:t>
            </w:r>
          </w:p>
        </w:tc>
        <w:tc>
          <w:tcPr>
            <w:tcW w:w="537" w:type="pct"/>
            <w:tcBorders>
              <w:top w:val="nil"/>
              <w:left w:val="nil"/>
              <w:bottom w:val="single" w:sz="4" w:space="0" w:color="auto"/>
              <w:right w:val="single" w:sz="4" w:space="0" w:color="auto"/>
            </w:tcBorders>
            <w:shd w:val="clear" w:color="auto" w:fill="auto"/>
            <w:vAlign w:val="center"/>
            <w:hideMark/>
          </w:tcPr>
          <w:p w:rsidR="00901E7A" w:rsidRPr="00896E25" w:rsidRDefault="00901E7A" w:rsidP="00901E7A">
            <w:pPr>
              <w:spacing w:after="0" w:line="240" w:lineRule="auto"/>
              <w:jc w:val="center"/>
              <w:rPr>
                <w:rFonts w:ascii="Trebuchet MS" w:eastAsia="Times New Roman" w:hAnsi="Trebuchet MS" w:cs="Arial"/>
                <w:color w:val="000000"/>
                <w:sz w:val="18"/>
                <w:szCs w:val="20"/>
                <w:lang w:eastAsia="es-CO"/>
              </w:rPr>
            </w:pPr>
            <w:r w:rsidRPr="00896E25">
              <w:rPr>
                <w:rFonts w:ascii="Trebuchet MS" w:eastAsia="Times New Roman" w:hAnsi="Trebuchet MS" w:cs="Arial"/>
                <w:color w:val="000000"/>
                <w:sz w:val="18"/>
                <w:szCs w:val="20"/>
                <w:lang w:eastAsia="es-CO"/>
              </w:rPr>
              <w:t>DICIEMBRE</w:t>
            </w:r>
          </w:p>
        </w:tc>
      </w:tr>
      <w:tr w:rsidR="00901E7A" w:rsidRPr="00901E7A" w:rsidTr="00901E7A">
        <w:trPr>
          <w:trHeight w:val="600"/>
        </w:trPr>
        <w:tc>
          <w:tcPr>
            <w:tcW w:w="2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E7A" w:rsidRPr="00901E7A" w:rsidRDefault="00901E7A" w:rsidP="00901E7A">
            <w:pPr>
              <w:spacing w:after="0" w:line="240" w:lineRule="auto"/>
              <w:jc w:val="both"/>
              <w:rPr>
                <w:rFonts w:ascii="Trebuchet MS" w:eastAsia="Times New Roman" w:hAnsi="Trebuchet MS" w:cs="Arial"/>
                <w:sz w:val="18"/>
                <w:szCs w:val="18"/>
                <w:lang w:eastAsia="es-CO"/>
              </w:rPr>
            </w:pPr>
            <w:r w:rsidRPr="00901E7A">
              <w:rPr>
                <w:rFonts w:ascii="Trebuchet MS" w:eastAsia="Times New Roman" w:hAnsi="Trebuchet MS" w:cs="Arial"/>
                <w:sz w:val="18"/>
                <w:szCs w:val="18"/>
                <w:lang w:eastAsia="es-CO"/>
              </w:rPr>
              <w:t xml:space="preserve">INSPECCION GENERAL DE LOS PUESTOS DE TRABAJO DEL DADEP - INFORME </w:t>
            </w:r>
          </w:p>
        </w:tc>
        <w:tc>
          <w:tcPr>
            <w:tcW w:w="1206" w:type="pct"/>
            <w:tcBorders>
              <w:top w:val="nil"/>
              <w:left w:val="nil"/>
              <w:bottom w:val="single" w:sz="4" w:space="0" w:color="auto"/>
              <w:right w:val="single" w:sz="4" w:space="0" w:color="auto"/>
            </w:tcBorders>
            <w:shd w:val="clear" w:color="auto" w:fill="auto"/>
            <w:vAlign w:val="center"/>
            <w:hideMark/>
          </w:tcPr>
          <w:p w:rsidR="00901E7A" w:rsidRPr="00896E25" w:rsidRDefault="00901E7A" w:rsidP="00901E7A">
            <w:pPr>
              <w:spacing w:after="0" w:line="240" w:lineRule="auto"/>
              <w:jc w:val="center"/>
              <w:rPr>
                <w:rFonts w:ascii="Trebuchet MS" w:eastAsia="Times New Roman" w:hAnsi="Trebuchet MS" w:cs="Arial"/>
                <w:color w:val="000000"/>
                <w:sz w:val="18"/>
                <w:szCs w:val="20"/>
                <w:lang w:eastAsia="es-CO"/>
              </w:rPr>
            </w:pPr>
            <w:r w:rsidRPr="00896E25">
              <w:rPr>
                <w:rFonts w:ascii="Trebuchet MS" w:eastAsia="Times New Roman" w:hAnsi="Trebuchet MS" w:cs="Arial"/>
                <w:color w:val="000000"/>
                <w:sz w:val="18"/>
                <w:szCs w:val="20"/>
                <w:lang w:eastAsia="es-CO"/>
              </w:rPr>
              <w:t xml:space="preserve">ARL </w:t>
            </w:r>
          </w:p>
        </w:tc>
        <w:tc>
          <w:tcPr>
            <w:tcW w:w="461" w:type="pct"/>
            <w:tcBorders>
              <w:top w:val="nil"/>
              <w:left w:val="nil"/>
              <w:bottom w:val="single" w:sz="4" w:space="0" w:color="auto"/>
              <w:right w:val="single" w:sz="4" w:space="0" w:color="auto"/>
            </w:tcBorders>
            <w:shd w:val="clear" w:color="auto" w:fill="auto"/>
            <w:vAlign w:val="center"/>
            <w:hideMark/>
          </w:tcPr>
          <w:p w:rsidR="00901E7A" w:rsidRPr="00896E25" w:rsidRDefault="00901E7A" w:rsidP="00901E7A">
            <w:pPr>
              <w:spacing w:after="0" w:line="240" w:lineRule="auto"/>
              <w:jc w:val="center"/>
              <w:rPr>
                <w:rFonts w:ascii="Trebuchet MS" w:eastAsia="Times New Roman" w:hAnsi="Trebuchet MS" w:cs="Arial"/>
                <w:color w:val="000000"/>
                <w:sz w:val="18"/>
                <w:szCs w:val="20"/>
                <w:lang w:eastAsia="es-CO"/>
              </w:rPr>
            </w:pPr>
            <w:r w:rsidRPr="00896E25">
              <w:rPr>
                <w:rFonts w:ascii="Trebuchet MS" w:eastAsia="Times New Roman" w:hAnsi="Trebuchet MS" w:cs="Arial"/>
                <w:color w:val="000000"/>
                <w:sz w:val="18"/>
                <w:szCs w:val="20"/>
                <w:lang w:eastAsia="es-CO"/>
              </w:rPr>
              <w:t>FEBRERO</w:t>
            </w:r>
          </w:p>
        </w:tc>
        <w:tc>
          <w:tcPr>
            <w:tcW w:w="537" w:type="pct"/>
            <w:tcBorders>
              <w:top w:val="nil"/>
              <w:left w:val="nil"/>
              <w:bottom w:val="single" w:sz="4" w:space="0" w:color="auto"/>
              <w:right w:val="single" w:sz="4" w:space="0" w:color="auto"/>
            </w:tcBorders>
            <w:shd w:val="clear" w:color="auto" w:fill="auto"/>
            <w:vAlign w:val="center"/>
            <w:hideMark/>
          </w:tcPr>
          <w:p w:rsidR="00901E7A" w:rsidRPr="00896E25" w:rsidRDefault="00901E7A" w:rsidP="00901E7A">
            <w:pPr>
              <w:spacing w:after="0" w:line="240" w:lineRule="auto"/>
              <w:jc w:val="center"/>
              <w:rPr>
                <w:rFonts w:ascii="Trebuchet MS" w:eastAsia="Times New Roman" w:hAnsi="Trebuchet MS" w:cs="Arial"/>
                <w:color w:val="000000"/>
                <w:sz w:val="18"/>
                <w:szCs w:val="20"/>
                <w:lang w:eastAsia="es-CO"/>
              </w:rPr>
            </w:pPr>
            <w:r w:rsidRPr="00896E25">
              <w:rPr>
                <w:rFonts w:ascii="Trebuchet MS" w:eastAsia="Times New Roman" w:hAnsi="Trebuchet MS" w:cs="Arial"/>
                <w:color w:val="000000"/>
                <w:sz w:val="18"/>
                <w:szCs w:val="20"/>
                <w:lang w:eastAsia="es-CO"/>
              </w:rPr>
              <w:t>FEBRERO</w:t>
            </w:r>
          </w:p>
        </w:tc>
      </w:tr>
      <w:tr w:rsidR="00901E7A" w:rsidRPr="00901E7A" w:rsidTr="00901E7A">
        <w:trPr>
          <w:trHeight w:val="300"/>
        </w:trPr>
        <w:tc>
          <w:tcPr>
            <w:tcW w:w="2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E7A" w:rsidRPr="00901E7A" w:rsidRDefault="00901E7A" w:rsidP="00901E7A">
            <w:pPr>
              <w:spacing w:after="0" w:line="240" w:lineRule="auto"/>
              <w:jc w:val="both"/>
              <w:rPr>
                <w:rFonts w:ascii="Trebuchet MS" w:eastAsia="Times New Roman" w:hAnsi="Trebuchet MS" w:cs="Arial"/>
                <w:sz w:val="18"/>
                <w:szCs w:val="18"/>
                <w:lang w:eastAsia="es-CO"/>
              </w:rPr>
            </w:pPr>
            <w:r w:rsidRPr="00901E7A">
              <w:rPr>
                <w:rFonts w:ascii="Trebuchet MS" w:eastAsia="Times New Roman" w:hAnsi="Trebuchet MS" w:cs="Arial"/>
                <w:sz w:val="18"/>
                <w:szCs w:val="18"/>
                <w:lang w:eastAsia="es-CO"/>
              </w:rPr>
              <w:t xml:space="preserve">APOYO  EN LA SEMNA DE LA SALUD </w:t>
            </w:r>
          </w:p>
        </w:tc>
        <w:tc>
          <w:tcPr>
            <w:tcW w:w="1206" w:type="pct"/>
            <w:tcBorders>
              <w:top w:val="nil"/>
              <w:left w:val="nil"/>
              <w:bottom w:val="single" w:sz="4" w:space="0" w:color="auto"/>
              <w:right w:val="single" w:sz="4" w:space="0" w:color="auto"/>
            </w:tcBorders>
            <w:shd w:val="clear" w:color="auto" w:fill="auto"/>
            <w:vAlign w:val="center"/>
            <w:hideMark/>
          </w:tcPr>
          <w:p w:rsidR="00901E7A" w:rsidRPr="00896E25" w:rsidRDefault="00901E7A" w:rsidP="00901E7A">
            <w:pPr>
              <w:spacing w:after="0" w:line="240" w:lineRule="auto"/>
              <w:jc w:val="center"/>
              <w:rPr>
                <w:rFonts w:ascii="Trebuchet MS" w:eastAsia="Times New Roman" w:hAnsi="Trebuchet MS" w:cs="Arial"/>
                <w:color w:val="000000"/>
                <w:sz w:val="18"/>
                <w:szCs w:val="20"/>
                <w:lang w:eastAsia="es-CO"/>
              </w:rPr>
            </w:pPr>
            <w:r w:rsidRPr="00896E25">
              <w:rPr>
                <w:rFonts w:ascii="Trebuchet MS" w:eastAsia="Times New Roman" w:hAnsi="Trebuchet MS" w:cs="Arial"/>
                <w:color w:val="000000"/>
                <w:sz w:val="18"/>
                <w:szCs w:val="20"/>
                <w:lang w:eastAsia="es-CO"/>
              </w:rPr>
              <w:t xml:space="preserve">TALENTO HUMANO </w:t>
            </w:r>
          </w:p>
        </w:tc>
        <w:tc>
          <w:tcPr>
            <w:tcW w:w="461" w:type="pct"/>
            <w:tcBorders>
              <w:top w:val="nil"/>
              <w:left w:val="nil"/>
              <w:bottom w:val="single" w:sz="4" w:space="0" w:color="auto"/>
              <w:right w:val="single" w:sz="4" w:space="0" w:color="auto"/>
            </w:tcBorders>
            <w:shd w:val="clear" w:color="auto" w:fill="auto"/>
            <w:vAlign w:val="center"/>
            <w:hideMark/>
          </w:tcPr>
          <w:p w:rsidR="00901E7A" w:rsidRPr="00896E25" w:rsidRDefault="00901E7A" w:rsidP="00901E7A">
            <w:pPr>
              <w:spacing w:after="0" w:line="240" w:lineRule="auto"/>
              <w:jc w:val="center"/>
              <w:rPr>
                <w:rFonts w:ascii="Trebuchet MS" w:eastAsia="Times New Roman" w:hAnsi="Trebuchet MS" w:cs="Arial"/>
                <w:color w:val="000000"/>
                <w:sz w:val="18"/>
                <w:szCs w:val="20"/>
                <w:lang w:eastAsia="es-CO"/>
              </w:rPr>
            </w:pPr>
            <w:r w:rsidRPr="00896E25">
              <w:rPr>
                <w:rFonts w:ascii="Trebuchet MS" w:eastAsia="Times New Roman" w:hAnsi="Trebuchet MS" w:cs="Arial"/>
                <w:color w:val="000000"/>
                <w:sz w:val="18"/>
                <w:szCs w:val="20"/>
                <w:lang w:eastAsia="es-CO"/>
              </w:rPr>
              <w:t>ABRIL</w:t>
            </w:r>
          </w:p>
        </w:tc>
        <w:tc>
          <w:tcPr>
            <w:tcW w:w="537" w:type="pct"/>
            <w:tcBorders>
              <w:top w:val="nil"/>
              <w:left w:val="nil"/>
              <w:bottom w:val="single" w:sz="4" w:space="0" w:color="auto"/>
              <w:right w:val="single" w:sz="4" w:space="0" w:color="auto"/>
            </w:tcBorders>
            <w:shd w:val="clear" w:color="auto" w:fill="auto"/>
            <w:vAlign w:val="center"/>
            <w:hideMark/>
          </w:tcPr>
          <w:p w:rsidR="00901E7A" w:rsidRPr="00896E25" w:rsidRDefault="00901E7A" w:rsidP="00901E7A">
            <w:pPr>
              <w:spacing w:after="0" w:line="240" w:lineRule="auto"/>
              <w:jc w:val="center"/>
              <w:rPr>
                <w:rFonts w:ascii="Trebuchet MS" w:eastAsia="Times New Roman" w:hAnsi="Trebuchet MS" w:cs="Arial"/>
                <w:color w:val="000000"/>
                <w:sz w:val="18"/>
                <w:szCs w:val="20"/>
                <w:lang w:eastAsia="es-CO"/>
              </w:rPr>
            </w:pPr>
            <w:r w:rsidRPr="00896E25">
              <w:rPr>
                <w:rFonts w:ascii="Trebuchet MS" w:eastAsia="Times New Roman" w:hAnsi="Trebuchet MS" w:cs="Arial"/>
                <w:color w:val="000000"/>
                <w:sz w:val="18"/>
                <w:szCs w:val="20"/>
                <w:lang w:eastAsia="es-CO"/>
              </w:rPr>
              <w:t>ABRIL</w:t>
            </w:r>
          </w:p>
        </w:tc>
      </w:tr>
      <w:tr w:rsidR="00901E7A" w:rsidRPr="00901E7A" w:rsidTr="00901E7A">
        <w:trPr>
          <w:trHeight w:val="285"/>
        </w:trPr>
        <w:tc>
          <w:tcPr>
            <w:tcW w:w="2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E7A" w:rsidRPr="00901E7A" w:rsidRDefault="00901E7A" w:rsidP="00901E7A">
            <w:pPr>
              <w:spacing w:after="0" w:line="240" w:lineRule="auto"/>
              <w:jc w:val="both"/>
              <w:rPr>
                <w:rFonts w:ascii="Trebuchet MS" w:eastAsia="Times New Roman" w:hAnsi="Trebuchet MS" w:cs="Arial"/>
                <w:sz w:val="18"/>
                <w:szCs w:val="18"/>
                <w:lang w:eastAsia="es-CO"/>
              </w:rPr>
            </w:pPr>
            <w:r w:rsidRPr="00901E7A">
              <w:rPr>
                <w:rFonts w:ascii="Trebuchet MS" w:eastAsia="Times New Roman" w:hAnsi="Trebuchet MS" w:cs="Arial"/>
                <w:sz w:val="18"/>
                <w:szCs w:val="18"/>
                <w:lang w:eastAsia="es-CO"/>
              </w:rPr>
              <w:t xml:space="preserve">TALLERES PEDAGOGICOS PARA PREVENCION DEL RIESGO PSICOSOCIAL </w:t>
            </w:r>
          </w:p>
        </w:tc>
        <w:tc>
          <w:tcPr>
            <w:tcW w:w="1206" w:type="pct"/>
            <w:tcBorders>
              <w:top w:val="nil"/>
              <w:left w:val="nil"/>
              <w:bottom w:val="single" w:sz="4" w:space="0" w:color="auto"/>
              <w:right w:val="single" w:sz="4" w:space="0" w:color="auto"/>
            </w:tcBorders>
            <w:shd w:val="clear" w:color="auto" w:fill="auto"/>
            <w:vAlign w:val="center"/>
            <w:hideMark/>
          </w:tcPr>
          <w:p w:rsidR="00901E7A" w:rsidRPr="00896E25" w:rsidRDefault="00901E7A" w:rsidP="00901E7A">
            <w:pPr>
              <w:spacing w:after="0" w:line="240" w:lineRule="auto"/>
              <w:jc w:val="center"/>
              <w:rPr>
                <w:rFonts w:ascii="Trebuchet MS" w:eastAsia="Times New Roman" w:hAnsi="Trebuchet MS" w:cs="Arial"/>
                <w:color w:val="000000"/>
                <w:sz w:val="18"/>
                <w:szCs w:val="20"/>
                <w:lang w:eastAsia="es-CO"/>
              </w:rPr>
            </w:pPr>
            <w:r w:rsidRPr="00896E25">
              <w:rPr>
                <w:rFonts w:ascii="Trebuchet MS" w:eastAsia="Times New Roman" w:hAnsi="Trebuchet MS" w:cs="Arial"/>
                <w:color w:val="000000"/>
                <w:sz w:val="18"/>
                <w:szCs w:val="20"/>
                <w:lang w:eastAsia="es-CO"/>
              </w:rPr>
              <w:t>TALENTO HUAMANO-ARL</w:t>
            </w:r>
          </w:p>
        </w:tc>
        <w:tc>
          <w:tcPr>
            <w:tcW w:w="461" w:type="pct"/>
            <w:tcBorders>
              <w:top w:val="nil"/>
              <w:left w:val="nil"/>
              <w:bottom w:val="single" w:sz="4" w:space="0" w:color="auto"/>
              <w:right w:val="single" w:sz="4" w:space="0" w:color="auto"/>
            </w:tcBorders>
            <w:shd w:val="clear" w:color="auto" w:fill="auto"/>
            <w:vAlign w:val="center"/>
            <w:hideMark/>
          </w:tcPr>
          <w:p w:rsidR="00901E7A" w:rsidRPr="00896E25" w:rsidRDefault="00901E7A" w:rsidP="00901E7A">
            <w:pPr>
              <w:spacing w:after="0" w:line="240" w:lineRule="auto"/>
              <w:jc w:val="center"/>
              <w:rPr>
                <w:rFonts w:ascii="Trebuchet MS" w:eastAsia="Times New Roman" w:hAnsi="Trebuchet MS" w:cs="Arial"/>
                <w:color w:val="000000"/>
                <w:sz w:val="18"/>
                <w:szCs w:val="20"/>
                <w:lang w:eastAsia="es-CO"/>
              </w:rPr>
            </w:pPr>
            <w:r w:rsidRPr="00896E25">
              <w:rPr>
                <w:rFonts w:ascii="Trebuchet MS" w:eastAsia="Times New Roman" w:hAnsi="Trebuchet MS" w:cs="Arial"/>
                <w:color w:val="000000"/>
                <w:sz w:val="18"/>
                <w:szCs w:val="20"/>
                <w:lang w:eastAsia="es-CO"/>
              </w:rPr>
              <w:t>JULIO</w:t>
            </w:r>
          </w:p>
        </w:tc>
        <w:tc>
          <w:tcPr>
            <w:tcW w:w="537" w:type="pct"/>
            <w:tcBorders>
              <w:top w:val="nil"/>
              <w:left w:val="nil"/>
              <w:bottom w:val="single" w:sz="4" w:space="0" w:color="auto"/>
              <w:right w:val="single" w:sz="4" w:space="0" w:color="auto"/>
            </w:tcBorders>
            <w:shd w:val="clear" w:color="auto" w:fill="auto"/>
            <w:vAlign w:val="center"/>
            <w:hideMark/>
          </w:tcPr>
          <w:p w:rsidR="00901E7A" w:rsidRPr="00896E25" w:rsidRDefault="00901E7A" w:rsidP="00901E7A">
            <w:pPr>
              <w:spacing w:after="0" w:line="240" w:lineRule="auto"/>
              <w:jc w:val="center"/>
              <w:rPr>
                <w:rFonts w:ascii="Trebuchet MS" w:eastAsia="Times New Roman" w:hAnsi="Trebuchet MS" w:cs="Arial"/>
                <w:color w:val="000000"/>
                <w:sz w:val="18"/>
                <w:szCs w:val="20"/>
                <w:lang w:eastAsia="es-CO"/>
              </w:rPr>
            </w:pPr>
            <w:r w:rsidRPr="00896E25">
              <w:rPr>
                <w:rFonts w:ascii="Trebuchet MS" w:eastAsia="Times New Roman" w:hAnsi="Trebuchet MS" w:cs="Arial"/>
                <w:color w:val="000000"/>
                <w:sz w:val="18"/>
                <w:szCs w:val="20"/>
                <w:lang w:eastAsia="es-CO"/>
              </w:rPr>
              <w:t>JULIO</w:t>
            </w:r>
          </w:p>
        </w:tc>
      </w:tr>
      <w:tr w:rsidR="00901E7A" w:rsidRPr="00901E7A" w:rsidTr="00901E7A">
        <w:trPr>
          <w:trHeight w:val="300"/>
        </w:trPr>
        <w:tc>
          <w:tcPr>
            <w:tcW w:w="2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E7A" w:rsidRPr="00901E7A" w:rsidRDefault="00901E7A" w:rsidP="00901E7A">
            <w:pPr>
              <w:spacing w:after="0" w:line="240" w:lineRule="auto"/>
              <w:jc w:val="both"/>
              <w:rPr>
                <w:rFonts w:ascii="Trebuchet MS" w:eastAsia="Times New Roman" w:hAnsi="Trebuchet MS" w:cs="Arial"/>
                <w:sz w:val="18"/>
                <w:szCs w:val="18"/>
                <w:lang w:eastAsia="es-CO"/>
              </w:rPr>
            </w:pPr>
            <w:r w:rsidRPr="00901E7A">
              <w:rPr>
                <w:rFonts w:ascii="Trebuchet MS" w:eastAsia="Times New Roman" w:hAnsi="Trebuchet MS" w:cs="Arial"/>
                <w:sz w:val="18"/>
                <w:szCs w:val="18"/>
                <w:lang w:eastAsia="es-CO"/>
              </w:rPr>
              <w:t xml:space="preserve">TALLER PEDAGOGICO DE HIGIENE POSTURAL </w:t>
            </w:r>
          </w:p>
        </w:tc>
        <w:tc>
          <w:tcPr>
            <w:tcW w:w="1206" w:type="pct"/>
            <w:tcBorders>
              <w:top w:val="nil"/>
              <w:left w:val="nil"/>
              <w:bottom w:val="single" w:sz="4" w:space="0" w:color="auto"/>
              <w:right w:val="single" w:sz="4" w:space="0" w:color="auto"/>
            </w:tcBorders>
            <w:shd w:val="clear" w:color="auto" w:fill="auto"/>
            <w:vAlign w:val="center"/>
            <w:hideMark/>
          </w:tcPr>
          <w:p w:rsidR="00901E7A" w:rsidRPr="00896E25" w:rsidRDefault="00901E7A" w:rsidP="00901E7A">
            <w:pPr>
              <w:spacing w:after="0" w:line="240" w:lineRule="auto"/>
              <w:jc w:val="center"/>
              <w:rPr>
                <w:rFonts w:ascii="Trebuchet MS" w:eastAsia="Times New Roman" w:hAnsi="Trebuchet MS" w:cs="Arial"/>
                <w:color w:val="000000"/>
                <w:sz w:val="18"/>
                <w:szCs w:val="20"/>
                <w:lang w:eastAsia="es-CO"/>
              </w:rPr>
            </w:pPr>
            <w:r w:rsidRPr="00896E25">
              <w:rPr>
                <w:rFonts w:ascii="Trebuchet MS" w:eastAsia="Times New Roman" w:hAnsi="Trebuchet MS" w:cs="Arial"/>
                <w:color w:val="000000"/>
                <w:sz w:val="18"/>
                <w:szCs w:val="20"/>
                <w:lang w:eastAsia="es-CO"/>
              </w:rPr>
              <w:t xml:space="preserve">TALENTO HUMANO </w:t>
            </w:r>
          </w:p>
        </w:tc>
        <w:tc>
          <w:tcPr>
            <w:tcW w:w="461" w:type="pct"/>
            <w:tcBorders>
              <w:top w:val="nil"/>
              <w:left w:val="nil"/>
              <w:bottom w:val="single" w:sz="4" w:space="0" w:color="auto"/>
              <w:right w:val="single" w:sz="4" w:space="0" w:color="auto"/>
            </w:tcBorders>
            <w:shd w:val="clear" w:color="auto" w:fill="auto"/>
            <w:vAlign w:val="center"/>
            <w:hideMark/>
          </w:tcPr>
          <w:p w:rsidR="00901E7A" w:rsidRPr="00896E25" w:rsidRDefault="00901E7A" w:rsidP="00901E7A">
            <w:pPr>
              <w:spacing w:after="0" w:line="240" w:lineRule="auto"/>
              <w:jc w:val="center"/>
              <w:rPr>
                <w:rFonts w:ascii="Trebuchet MS" w:eastAsia="Times New Roman" w:hAnsi="Trebuchet MS" w:cs="Arial"/>
                <w:color w:val="000000"/>
                <w:sz w:val="18"/>
                <w:szCs w:val="20"/>
                <w:lang w:eastAsia="es-CO"/>
              </w:rPr>
            </w:pPr>
            <w:r w:rsidRPr="00896E25">
              <w:rPr>
                <w:rFonts w:ascii="Trebuchet MS" w:eastAsia="Times New Roman" w:hAnsi="Trebuchet MS" w:cs="Arial"/>
                <w:color w:val="000000"/>
                <w:sz w:val="18"/>
                <w:szCs w:val="20"/>
                <w:lang w:eastAsia="es-CO"/>
              </w:rPr>
              <w:t>MARZO</w:t>
            </w:r>
          </w:p>
        </w:tc>
        <w:tc>
          <w:tcPr>
            <w:tcW w:w="537" w:type="pct"/>
            <w:tcBorders>
              <w:top w:val="nil"/>
              <w:left w:val="nil"/>
              <w:bottom w:val="single" w:sz="4" w:space="0" w:color="auto"/>
              <w:right w:val="single" w:sz="4" w:space="0" w:color="auto"/>
            </w:tcBorders>
            <w:shd w:val="clear" w:color="auto" w:fill="auto"/>
            <w:vAlign w:val="center"/>
            <w:hideMark/>
          </w:tcPr>
          <w:p w:rsidR="00901E7A" w:rsidRPr="00896E25" w:rsidRDefault="00901E7A" w:rsidP="00901E7A">
            <w:pPr>
              <w:spacing w:after="0" w:line="240" w:lineRule="auto"/>
              <w:jc w:val="center"/>
              <w:rPr>
                <w:rFonts w:ascii="Trebuchet MS" w:eastAsia="Times New Roman" w:hAnsi="Trebuchet MS" w:cs="Arial"/>
                <w:color w:val="000000"/>
                <w:sz w:val="18"/>
                <w:szCs w:val="20"/>
                <w:lang w:eastAsia="es-CO"/>
              </w:rPr>
            </w:pPr>
            <w:r w:rsidRPr="00896E25">
              <w:rPr>
                <w:rFonts w:ascii="Trebuchet MS" w:eastAsia="Times New Roman" w:hAnsi="Trebuchet MS" w:cs="Arial"/>
                <w:color w:val="000000"/>
                <w:sz w:val="18"/>
                <w:szCs w:val="20"/>
                <w:lang w:eastAsia="es-CO"/>
              </w:rPr>
              <w:t>MARZO</w:t>
            </w:r>
          </w:p>
        </w:tc>
      </w:tr>
      <w:tr w:rsidR="00901E7A" w:rsidRPr="00901E7A" w:rsidTr="00901E7A">
        <w:trPr>
          <w:trHeight w:val="300"/>
        </w:trPr>
        <w:tc>
          <w:tcPr>
            <w:tcW w:w="2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E7A" w:rsidRPr="00901E7A" w:rsidRDefault="00901E7A" w:rsidP="00901E7A">
            <w:pPr>
              <w:spacing w:after="0" w:line="240" w:lineRule="auto"/>
              <w:jc w:val="both"/>
              <w:rPr>
                <w:rFonts w:ascii="Trebuchet MS" w:eastAsia="Times New Roman" w:hAnsi="Trebuchet MS" w:cs="Arial"/>
                <w:sz w:val="18"/>
                <w:szCs w:val="18"/>
                <w:lang w:eastAsia="es-CO"/>
              </w:rPr>
            </w:pPr>
            <w:r w:rsidRPr="00901E7A">
              <w:rPr>
                <w:rFonts w:ascii="Trebuchet MS" w:eastAsia="Times New Roman" w:hAnsi="Trebuchet MS" w:cs="Arial"/>
                <w:sz w:val="18"/>
                <w:szCs w:val="18"/>
                <w:lang w:eastAsia="es-CO"/>
              </w:rPr>
              <w:t xml:space="preserve">CHARLAS PARA PREVENIR EL RIESGO PSICOSOCIAL </w:t>
            </w:r>
          </w:p>
        </w:tc>
        <w:tc>
          <w:tcPr>
            <w:tcW w:w="1206" w:type="pct"/>
            <w:tcBorders>
              <w:top w:val="nil"/>
              <w:left w:val="nil"/>
              <w:bottom w:val="single" w:sz="4" w:space="0" w:color="auto"/>
              <w:right w:val="single" w:sz="4" w:space="0" w:color="auto"/>
            </w:tcBorders>
            <w:shd w:val="clear" w:color="auto" w:fill="auto"/>
            <w:noWrap/>
            <w:vAlign w:val="center"/>
            <w:hideMark/>
          </w:tcPr>
          <w:p w:rsidR="00901E7A" w:rsidRPr="00896E25" w:rsidRDefault="00901E7A" w:rsidP="00901E7A">
            <w:pPr>
              <w:spacing w:after="0" w:line="240" w:lineRule="auto"/>
              <w:jc w:val="center"/>
              <w:rPr>
                <w:rFonts w:ascii="Trebuchet MS" w:eastAsia="Times New Roman" w:hAnsi="Trebuchet MS" w:cs="Arial"/>
                <w:color w:val="000000"/>
                <w:sz w:val="18"/>
                <w:szCs w:val="20"/>
                <w:lang w:eastAsia="es-CO"/>
              </w:rPr>
            </w:pPr>
            <w:r w:rsidRPr="00896E25">
              <w:rPr>
                <w:rFonts w:ascii="Trebuchet MS" w:eastAsia="Times New Roman" w:hAnsi="Trebuchet MS" w:cs="Arial"/>
                <w:color w:val="000000"/>
                <w:sz w:val="18"/>
                <w:szCs w:val="20"/>
                <w:lang w:eastAsia="es-CO"/>
              </w:rPr>
              <w:t xml:space="preserve">TALENTO  HUMANO -ARL </w:t>
            </w:r>
          </w:p>
        </w:tc>
        <w:tc>
          <w:tcPr>
            <w:tcW w:w="461" w:type="pct"/>
            <w:tcBorders>
              <w:top w:val="nil"/>
              <w:left w:val="nil"/>
              <w:bottom w:val="single" w:sz="4" w:space="0" w:color="auto"/>
              <w:right w:val="single" w:sz="4" w:space="0" w:color="auto"/>
            </w:tcBorders>
            <w:shd w:val="clear" w:color="auto" w:fill="auto"/>
            <w:noWrap/>
            <w:vAlign w:val="center"/>
            <w:hideMark/>
          </w:tcPr>
          <w:p w:rsidR="00901E7A" w:rsidRPr="00896E25" w:rsidRDefault="00901E7A" w:rsidP="00901E7A">
            <w:pPr>
              <w:spacing w:after="0" w:line="240" w:lineRule="auto"/>
              <w:jc w:val="center"/>
              <w:rPr>
                <w:rFonts w:ascii="Trebuchet MS" w:eastAsia="Times New Roman" w:hAnsi="Trebuchet MS" w:cs="Arial"/>
                <w:color w:val="000000"/>
                <w:sz w:val="18"/>
                <w:szCs w:val="20"/>
                <w:lang w:eastAsia="es-CO"/>
              </w:rPr>
            </w:pPr>
            <w:r w:rsidRPr="00896E25">
              <w:rPr>
                <w:rFonts w:ascii="Trebuchet MS" w:eastAsia="Times New Roman" w:hAnsi="Trebuchet MS" w:cs="Arial"/>
                <w:color w:val="000000"/>
                <w:sz w:val="18"/>
                <w:szCs w:val="20"/>
                <w:lang w:eastAsia="es-CO"/>
              </w:rPr>
              <w:t>JULIO</w:t>
            </w:r>
          </w:p>
        </w:tc>
        <w:tc>
          <w:tcPr>
            <w:tcW w:w="537" w:type="pct"/>
            <w:tcBorders>
              <w:top w:val="nil"/>
              <w:left w:val="nil"/>
              <w:bottom w:val="single" w:sz="4" w:space="0" w:color="auto"/>
              <w:right w:val="single" w:sz="4" w:space="0" w:color="auto"/>
            </w:tcBorders>
            <w:shd w:val="clear" w:color="auto" w:fill="auto"/>
            <w:noWrap/>
            <w:vAlign w:val="center"/>
            <w:hideMark/>
          </w:tcPr>
          <w:p w:rsidR="00901E7A" w:rsidRPr="00896E25" w:rsidRDefault="00901E7A" w:rsidP="00901E7A">
            <w:pPr>
              <w:spacing w:after="0" w:line="240" w:lineRule="auto"/>
              <w:jc w:val="center"/>
              <w:rPr>
                <w:rFonts w:ascii="Trebuchet MS" w:eastAsia="Times New Roman" w:hAnsi="Trebuchet MS" w:cs="Arial"/>
                <w:color w:val="000000"/>
                <w:sz w:val="18"/>
                <w:szCs w:val="20"/>
                <w:lang w:eastAsia="es-CO"/>
              </w:rPr>
            </w:pPr>
            <w:r w:rsidRPr="00896E25">
              <w:rPr>
                <w:rFonts w:ascii="Trebuchet MS" w:eastAsia="Times New Roman" w:hAnsi="Trebuchet MS" w:cs="Arial"/>
                <w:color w:val="000000"/>
                <w:sz w:val="18"/>
                <w:szCs w:val="20"/>
                <w:lang w:eastAsia="es-CO"/>
              </w:rPr>
              <w:t>JULIO</w:t>
            </w:r>
          </w:p>
        </w:tc>
      </w:tr>
      <w:tr w:rsidR="00901E7A" w:rsidRPr="00901E7A" w:rsidTr="00901E7A">
        <w:trPr>
          <w:trHeight w:val="300"/>
        </w:trPr>
        <w:tc>
          <w:tcPr>
            <w:tcW w:w="2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E7A" w:rsidRPr="00901E7A" w:rsidRDefault="00901E7A" w:rsidP="00901E7A">
            <w:pPr>
              <w:spacing w:after="0" w:line="240" w:lineRule="auto"/>
              <w:jc w:val="both"/>
              <w:rPr>
                <w:rFonts w:ascii="Trebuchet MS" w:eastAsia="Times New Roman" w:hAnsi="Trebuchet MS" w:cs="Arial"/>
                <w:sz w:val="18"/>
                <w:szCs w:val="18"/>
                <w:lang w:eastAsia="es-CO"/>
              </w:rPr>
            </w:pPr>
            <w:r w:rsidRPr="00901E7A">
              <w:rPr>
                <w:rFonts w:ascii="Trebuchet MS" w:eastAsia="Times New Roman" w:hAnsi="Trebuchet MS" w:cs="Arial"/>
                <w:sz w:val="18"/>
                <w:szCs w:val="18"/>
                <w:lang w:eastAsia="es-CO"/>
              </w:rPr>
              <w:t xml:space="preserve">ASESORIA PARA EL EIR </w:t>
            </w:r>
          </w:p>
        </w:tc>
        <w:tc>
          <w:tcPr>
            <w:tcW w:w="1206" w:type="pct"/>
            <w:tcBorders>
              <w:top w:val="nil"/>
              <w:left w:val="nil"/>
              <w:bottom w:val="single" w:sz="4" w:space="0" w:color="auto"/>
              <w:right w:val="single" w:sz="4" w:space="0" w:color="auto"/>
            </w:tcBorders>
            <w:shd w:val="clear" w:color="auto" w:fill="auto"/>
            <w:noWrap/>
            <w:vAlign w:val="center"/>
            <w:hideMark/>
          </w:tcPr>
          <w:p w:rsidR="00901E7A" w:rsidRPr="00896E25" w:rsidRDefault="00901E7A" w:rsidP="00901E7A">
            <w:pPr>
              <w:spacing w:after="0" w:line="240" w:lineRule="auto"/>
              <w:jc w:val="center"/>
              <w:rPr>
                <w:rFonts w:ascii="Trebuchet MS" w:eastAsia="Times New Roman" w:hAnsi="Trebuchet MS" w:cs="Arial"/>
                <w:color w:val="000000"/>
                <w:sz w:val="18"/>
                <w:szCs w:val="20"/>
                <w:lang w:eastAsia="es-CO"/>
              </w:rPr>
            </w:pPr>
            <w:r w:rsidRPr="00896E25">
              <w:rPr>
                <w:rFonts w:ascii="Trebuchet MS" w:eastAsia="Times New Roman" w:hAnsi="Trebuchet MS" w:cs="Arial"/>
                <w:color w:val="000000"/>
                <w:sz w:val="18"/>
                <w:szCs w:val="20"/>
                <w:lang w:eastAsia="es-CO"/>
              </w:rPr>
              <w:t xml:space="preserve">TALENTO HUMANO </w:t>
            </w:r>
          </w:p>
        </w:tc>
        <w:tc>
          <w:tcPr>
            <w:tcW w:w="461" w:type="pct"/>
            <w:tcBorders>
              <w:top w:val="nil"/>
              <w:left w:val="nil"/>
              <w:bottom w:val="single" w:sz="4" w:space="0" w:color="auto"/>
              <w:right w:val="single" w:sz="4" w:space="0" w:color="auto"/>
            </w:tcBorders>
            <w:shd w:val="clear" w:color="auto" w:fill="auto"/>
            <w:noWrap/>
            <w:vAlign w:val="center"/>
            <w:hideMark/>
          </w:tcPr>
          <w:p w:rsidR="00901E7A" w:rsidRPr="00896E25" w:rsidRDefault="00901E7A" w:rsidP="00901E7A">
            <w:pPr>
              <w:spacing w:after="0" w:line="240" w:lineRule="auto"/>
              <w:jc w:val="center"/>
              <w:rPr>
                <w:rFonts w:ascii="Trebuchet MS" w:eastAsia="Times New Roman" w:hAnsi="Trebuchet MS" w:cs="Arial"/>
                <w:color w:val="000000"/>
                <w:sz w:val="18"/>
                <w:szCs w:val="20"/>
                <w:lang w:eastAsia="es-CO"/>
              </w:rPr>
            </w:pPr>
            <w:r w:rsidRPr="00896E25">
              <w:rPr>
                <w:rFonts w:ascii="Trebuchet MS" w:eastAsia="Times New Roman" w:hAnsi="Trebuchet MS" w:cs="Arial"/>
                <w:color w:val="000000"/>
                <w:sz w:val="18"/>
                <w:szCs w:val="20"/>
                <w:lang w:eastAsia="es-CO"/>
              </w:rPr>
              <w:t> </w:t>
            </w:r>
          </w:p>
        </w:tc>
        <w:tc>
          <w:tcPr>
            <w:tcW w:w="537" w:type="pct"/>
            <w:tcBorders>
              <w:top w:val="nil"/>
              <w:left w:val="nil"/>
              <w:bottom w:val="single" w:sz="4" w:space="0" w:color="auto"/>
              <w:right w:val="single" w:sz="4" w:space="0" w:color="auto"/>
            </w:tcBorders>
            <w:shd w:val="clear" w:color="auto" w:fill="auto"/>
            <w:noWrap/>
            <w:vAlign w:val="center"/>
            <w:hideMark/>
          </w:tcPr>
          <w:p w:rsidR="00901E7A" w:rsidRPr="00896E25" w:rsidRDefault="00901E7A" w:rsidP="00901E7A">
            <w:pPr>
              <w:spacing w:after="0" w:line="240" w:lineRule="auto"/>
              <w:jc w:val="center"/>
              <w:rPr>
                <w:rFonts w:ascii="Trebuchet MS" w:eastAsia="Times New Roman" w:hAnsi="Trebuchet MS" w:cs="Arial"/>
                <w:color w:val="000000"/>
                <w:sz w:val="18"/>
                <w:szCs w:val="20"/>
                <w:lang w:eastAsia="es-CO"/>
              </w:rPr>
            </w:pPr>
            <w:r w:rsidRPr="00896E25">
              <w:rPr>
                <w:rFonts w:ascii="Trebuchet MS" w:eastAsia="Times New Roman" w:hAnsi="Trebuchet MS" w:cs="Arial"/>
                <w:color w:val="000000"/>
                <w:sz w:val="18"/>
                <w:szCs w:val="20"/>
                <w:lang w:eastAsia="es-CO"/>
              </w:rPr>
              <w:t> </w:t>
            </w:r>
          </w:p>
        </w:tc>
      </w:tr>
      <w:tr w:rsidR="00901E7A" w:rsidRPr="00901E7A" w:rsidTr="00901E7A">
        <w:trPr>
          <w:trHeight w:val="300"/>
        </w:trPr>
        <w:tc>
          <w:tcPr>
            <w:tcW w:w="2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E7A" w:rsidRPr="00901E7A" w:rsidRDefault="00901E7A" w:rsidP="00901E7A">
            <w:pPr>
              <w:spacing w:after="0" w:line="240" w:lineRule="auto"/>
              <w:jc w:val="both"/>
              <w:rPr>
                <w:rFonts w:ascii="Trebuchet MS" w:eastAsia="Times New Roman" w:hAnsi="Trebuchet MS" w:cs="Arial"/>
                <w:sz w:val="18"/>
                <w:szCs w:val="18"/>
                <w:lang w:eastAsia="es-CO"/>
              </w:rPr>
            </w:pPr>
            <w:r w:rsidRPr="00901E7A">
              <w:rPr>
                <w:rFonts w:ascii="Trebuchet MS" w:eastAsia="Times New Roman" w:hAnsi="Trebuchet MS" w:cs="Arial"/>
                <w:sz w:val="18"/>
                <w:szCs w:val="18"/>
                <w:lang w:eastAsia="es-CO"/>
              </w:rPr>
              <w:t>APOYO EN EL AJUSTE Y SOCIALIZACION DEL PLAN DE EMERGENCIAS</w:t>
            </w:r>
          </w:p>
        </w:tc>
        <w:tc>
          <w:tcPr>
            <w:tcW w:w="1206" w:type="pct"/>
            <w:tcBorders>
              <w:top w:val="nil"/>
              <w:left w:val="nil"/>
              <w:bottom w:val="single" w:sz="4" w:space="0" w:color="auto"/>
              <w:right w:val="single" w:sz="4" w:space="0" w:color="auto"/>
            </w:tcBorders>
            <w:shd w:val="clear" w:color="auto" w:fill="auto"/>
            <w:noWrap/>
            <w:vAlign w:val="center"/>
            <w:hideMark/>
          </w:tcPr>
          <w:p w:rsidR="00901E7A" w:rsidRPr="00896E25" w:rsidRDefault="00901E7A" w:rsidP="00901E7A">
            <w:pPr>
              <w:spacing w:after="0" w:line="240" w:lineRule="auto"/>
              <w:jc w:val="center"/>
              <w:rPr>
                <w:rFonts w:ascii="Trebuchet MS" w:eastAsia="Times New Roman" w:hAnsi="Trebuchet MS" w:cs="Arial"/>
                <w:color w:val="000000"/>
                <w:sz w:val="18"/>
                <w:szCs w:val="20"/>
                <w:lang w:eastAsia="es-CO"/>
              </w:rPr>
            </w:pPr>
            <w:r w:rsidRPr="00896E25">
              <w:rPr>
                <w:rFonts w:ascii="Trebuchet MS" w:eastAsia="Times New Roman" w:hAnsi="Trebuchet MS" w:cs="Arial"/>
                <w:color w:val="000000"/>
                <w:sz w:val="18"/>
                <w:szCs w:val="20"/>
                <w:lang w:eastAsia="es-CO"/>
              </w:rPr>
              <w:t>TAELNTO HUMANO</w:t>
            </w:r>
          </w:p>
        </w:tc>
        <w:tc>
          <w:tcPr>
            <w:tcW w:w="461" w:type="pct"/>
            <w:tcBorders>
              <w:top w:val="nil"/>
              <w:left w:val="nil"/>
              <w:bottom w:val="single" w:sz="4" w:space="0" w:color="auto"/>
              <w:right w:val="single" w:sz="4" w:space="0" w:color="auto"/>
            </w:tcBorders>
            <w:shd w:val="clear" w:color="auto" w:fill="auto"/>
            <w:noWrap/>
            <w:vAlign w:val="center"/>
            <w:hideMark/>
          </w:tcPr>
          <w:p w:rsidR="00901E7A" w:rsidRPr="00896E25" w:rsidRDefault="00901E7A" w:rsidP="00901E7A">
            <w:pPr>
              <w:spacing w:after="0" w:line="240" w:lineRule="auto"/>
              <w:jc w:val="center"/>
              <w:rPr>
                <w:rFonts w:ascii="Trebuchet MS" w:eastAsia="Times New Roman" w:hAnsi="Trebuchet MS" w:cs="Arial"/>
                <w:color w:val="000000"/>
                <w:sz w:val="18"/>
                <w:szCs w:val="20"/>
                <w:lang w:eastAsia="es-CO"/>
              </w:rPr>
            </w:pPr>
            <w:r w:rsidRPr="00896E25">
              <w:rPr>
                <w:rFonts w:ascii="Trebuchet MS" w:eastAsia="Times New Roman" w:hAnsi="Trebuchet MS" w:cs="Arial"/>
                <w:color w:val="000000"/>
                <w:sz w:val="18"/>
                <w:szCs w:val="20"/>
                <w:lang w:eastAsia="es-CO"/>
              </w:rPr>
              <w:t>SEPTIEMBRE</w:t>
            </w:r>
          </w:p>
        </w:tc>
        <w:tc>
          <w:tcPr>
            <w:tcW w:w="537" w:type="pct"/>
            <w:tcBorders>
              <w:top w:val="nil"/>
              <w:left w:val="nil"/>
              <w:bottom w:val="single" w:sz="4" w:space="0" w:color="auto"/>
              <w:right w:val="single" w:sz="4" w:space="0" w:color="auto"/>
            </w:tcBorders>
            <w:shd w:val="clear" w:color="auto" w:fill="auto"/>
            <w:noWrap/>
            <w:vAlign w:val="center"/>
            <w:hideMark/>
          </w:tcPr>
          <w:p w:rsidR="00901E7A" w:rsidRPr="00896E25" w:rsidRDefault="00901E7A" w:rsidP="00901E7A">
            <w:pPr>
              <w:spacing w:after="0" w:line="240" w:lineRule="auto"/>
              <w:jc w:val="center"/>
              <w:rPr>
                <w:rFonts w:ascii="Trebuchet MS" w:eastAsia="Times New Roman" w:hAnsi="Trebuchet MS" w:cs="Arial"/>
                <w:color w:val="000000"/>
                <w:sz w:val="18"/>
                <w:szCs w:val="20"/>
                <w:lang w:eastAsia="es-CO"/>
              </w:rPr>
            </w:pPr>
            <w:r w:rsidRPr="00896E25">
              <w:rPr>
                <w:rFonts w:ascii="Trebuchet MS" w:eastAsia="Times New Roman" w:hAnsi="Trebuchet MS" w:cs="Arial"/>
                <w:color w:val="000000"/>
                <w:sz w:val="18"/>
                <w:szCs w:val="20"/>
                <w:lang w:eastAsia="es-CO"/>
              </w:rPr>
              <w:t>DICIEMBRE</w:t>
            </w:r>
          </w:p>
        </w:tc>
      </w:tr>
      <w:tr w:rsidR="00901E7A" w:rsidRPr="00901E7A" w:rsidTr="00901E7A">
        <w:trPr>
          <w:trHeight w:val="300"/>
        </w:trPr>
        <w:tc>
          <w:tcPr>
            <w:tcW w:w="2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E7A" w:rsidRPr="00901E7A" w:rsidRDefault="00901E7A" w:rsidP="00901E7A">
            <w:pPr>
              <w:spacing w:after="0" w:line="240" w:lineRule="auto"/>
              <w:jc w:val="both"/>
              <w:rPr>
                <w:rFonts w:ascii="Trebuchet MS" w:eastAsia="Times New Roman" w:hAnsi="Trebuchet MS" w:cs="Arial"/>
                <w:sz w:val="18"/>
                <w:szCs w:val="18"/>
                <w:lang w:eastAsia="es-CO"/>
              </w:rPr>
            </w:pPr>
            <w:r w:rsidRPr="00901E7A">
              <w:rPr>
                <w:rFonts w:ascii="Trebuchet MS" w:eastAsia="Times New Roman" w:hAnsi="Trebuchet MS" w:cs="Arial"/>
                <w:sz w:val="18"/>
                <w:szCs w:val="18"/>
                <w:lang w:eastAsia="es-CO"/>
              </w:rPr>
              <w:t xml:space="preserve">CAPACITACION EN SEGURIDAD VIAL </w:t>
            </w:r>
          </w:p>
        </w:tc>
        <w:tc>
          <w:tcPr>
            <w:tcW w:w="1206" w:type="pct"/>
            <w:tcBorders>
              <w:top w:val="nil"/>
              <w:left w:val="nil"/>
              <w:bottom w:val="single" w:sz="4" w:space="0" w:color="auto"/>
              <w:right w:val="single" w:sz="4" w:space="0" w:color="auto"/>
            </w:tcBorders>
            <w:shd w:val="clear" w:color="auto" w:fill="auto"/>
            <w:noWrap/>
            <w:vAlign w:val="center"/>
            <w:hideMark/>
          </w:tcPr>
          <w:p w:rsidR="00901E7A" w:rsidRPr="00896E25" w:rsidRDefault="00901E7A" w:rsidP="00901E7A">
            <w:pPr>
              <w:spacing w:after="0" w:line="240" w:lineRule="auto"/>
              <w:jc w:val="center"/>
              <w:rPr>
                <w:rFonts w:ascii="Trebuchet MS" w:eastAsia="Times New Roman" w:hAnsi="Trebuchet MS" w:cs="Arial"/>
                <w:color w:val="000000"/>
                <w:sz w:val="18"/>
                <w:szCs w:val="20"/>
                <w:lang w:eastAsia="es-CO"/>
              </w:rPr>
            </w:pPr>
            <w:r w:rsidRPr="00896E25">
              <w:rPr>
                <w:rFonts w:ascii="Trebuchet MS" w:eastAsia="Times New Roman" w:hAnsi="Trebuchet MS" w:cs="Arial"/>
                <w:color w:val="000000"/>
                <w:sz w:val="18"/>
                <w:szCs w:val="20"/>
                <w:lang w:eastAsia="es-CO"/>
              </w:rPr>
              <w:t xml:space="preserve">TALENTO HUMANO -ARL </w:t>
            </w:r>
          </w:p>
        </w:tc>
        <w:tc>
          <w:tcPr>
            <w:tcW w:w="461" w:type="pct"/>
            <w:tcBorders>
              <w:top w:val="nil"/>
              <w:left w:val="nil"/>
              <w:bottom w:val="single" w:sz="4" w:space="0" w:color="auto"/>
              <w:right w:val="single" w:sz="4" w:space="0" w:color="auto"/>
            </w:tcBorders>
            <w:shd w:val="clear" w:color="auto" w:fill="auto"/>
            <w:noWrap/>
            <w:vAlign w:val="center"/>
            <w:hideMark/>
          </w:tcPr>
          <w:p w:rsidR="00901E7A" w:rsidRPr="00896E25" w:rsidRDefault="00901E7A" w:rsidP="00901E7A">
            <w:pPr>
              <w:spacing w:after="0" w:line="240" w:lineRule="auto"/>
              <w:jc w:val="center"/>
              <w:rPr>
                <w:rFonts w:ascii="Trebuchet MS" w:eastAsia="Times New Roman" w:hAnsi="Trebuchet MS" w:cs="Arial"/>
                <w:color w:val="000000"/>
                <w:sz w:val="18"/>
                <w:szCs w:val="20"/>
                <w:lang w:eastAsia="es-CO"/>
              </w:rPr>
            </w:pPr>
            <w:r w:rsidRPr="00896E25">
              <w:rPr>
                <w:rFonts w:ascii="Trebuchet MS" w:eastAsia="Times New Roman" w:hAnsi="Trebuchet MS" w:cs="Arial"/>
                <w:color w:val="000000"/>
                <w:sz w:val="18"/>
                <w:szCs w:val="20"/>
                <w:lang w:eastAsia="es-CO"/>
              </w:rPr>
              <w:t>MARZO</w:t>
            </w:r>
          </w:p>
        </w:tc>
        <w:tc>
          <w:tcPr>
            <w:tcW w:w="537" w:type="pct"/>
            <w:tcBorders>
              <w:top w:val="nil"/>
              <w:left w:val="nil"/>
              <w:bottom w:val="single" w:sz="4" w:space="0" w:color="auto"/>
              <w:right w:val="single" w:sz="4" w:space="0" w:color="auto"/>
            </w:tcBorders>
            <w:shd w:val="clear" w:color="auto" w:fill="auto"/>
            <w:noWrap/>
            <w:vAlign w:val="center"/>
            <w:hideMark/>
          </w:tcPr>
          <w:p w:rsidR="00901E7A" w:rsidRPr="00896E25" w:rsidRDefault="00901E7A" w:rsidP="00901E7A">
            <w:pPr>
              <w:spacing w:after="0" w:line="240" w:lineRule="auto"/>
              <w:jc w:val="center"/>
              <w:rPr>
                <w:rFonts w:ascii="Trebuchet MS" w:eastAsia="Times New Roman" w:hAnsi="Trebuchet MS" w:cs="Arial"/>
                <w:color w:val="000000"/>
                <w:sz w:val="18"/>
                <w:szCs w:val="20"/>
                <w:lang w:eastAsia="es-CO"/>
              </w:rPr>
            </w:pPr>
            <w:r w:rsidRPr="00896E25">
              <w:rPr>
                <w:rFonts w:ascii="Trebuchet MS" w:eastAsia="Times New Roman" w:hAnsi="Trebuchet MS" w:cs="Arial"/>
                <w:color w:val="000000"/>
                <w:sz w:val="18"/>
                <w:szCs w:val="20"/>
                <w:lang w:eastAsia="es-CO"/>
              </w:rPr>
              <w:t>MARZO</w:t>
            </w:r>
          </w:p>
        </w:tc>
      </w:tr>
      <w:tr w:rsidR="00901E7A" w:rsidRPr="00901E7A" w:rsidTr="00901E7A">
        <w:trPr>
          <w:trHeight w:val="300"/>
        </w:trPr>
        <w:tc>
          <w:tcPr>
            <w:tcW w:w="2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E7A" w:rsidRPr="00901E7A" w:rsidRDefault="00901E7A" w:rsidP="00901E7A">
            <w:pPr>
              <w:spacing w:after="0" w:line="240" w:lineRule="auto"/>
              <w:jc w:val="both"/>
              <w:rPr>
                <w:rFonts w:ascii="Trebuchet MS" w:eastAsia="Times New Roman" w:hAnsi="Trebuchet MS" w:cs="Arial"/>
                <w:sz w:val="18"/>
                <w:szCs w:val="18"/>
                <w:lang w:eastAsia="es-CO"/>
              </w:rPr>
            </w:pPr>
            <w:r w:rsidRPr="00901E7A">
              <w:rPr>
                <w:rFonts w:ascii="Trebuchet MS" w:eastAsia="Times New Roman" w:hAnsi="Trebuchet MS" w:cs="Arial"/>
                <w:sz w:val="18"/>
                <w:szCs w:val="18"/>
                <w:lang w:eastAsia="es-CO"/>
              </w:rPr>
              <w:t xml:space="preserve">ASESORIA  ASESOR  1 HORA CADA 15 DIAS </w:t>
            </w:r>
          </w:p>
        </w:tc>
        <w:tc>
          <w:tcPr>
            <w:tcW w:w="1206" w:type="pct"/>
            <w:tcBorders>
              <w:top w:val="nil"/>
              <w:left w:val="nil"/>
              <w:bottom w:val="single" w:sz="4" w:space="0" w:color="auto"/>
              <w:right w:val="single" w:sz="4" w:space="0" w:color="auto"/>
            </w:tcBorders>
            <w:shd w:val="clear" w:color="auto" w:fill="auto"/>
            <w:noWrap/>
            <w:vAlign w:val="center"/>
            <w:hideMark/>
          </w:tcPr>
          <w:p w:rsidR="00901E7A" w:rsidRPr="00896E25" w:rsidRDefault="00901E7A" w:rsidP="00901E7A">
            <w:pPr>
              <w:spacing w:after="0" w:line="240" w:lineRule="auto"/>
              <w:jc w:val="center"/>
              <w:rPr>
                <w:rFonts w:ascii="Trebuchet MS" w:eastAsia="Times New Roman" w:hAnsi="Trebuchet MS" w:cs="Arial"/>
                <w:color w:val="000000"/>
                <w:sz w:val="18"/>
                <w:szCs w:val="20"/>
                <w:lang w:eastAsia="es-CO"/>
              </w:rPr>
            </w:pPr>
            <w:r w:rsidRPr="00896E25">
              <w:rPr>
                <w:rFonts w:ascii="Trebuchet MS" w:eastAsia="Times New Roman" w:hAnsi="Trebuchet MS" w:cs="Arial"/>
                <w:color w:val="000000"/>
                <w:sz w:val="18"/>
                <w:szCs w:val="20"/>
                <w:lang w:eastAsia="es-CO"/>
              </w:rPr>
              <w:t xml:space="preserve">TALENTO HUMANO -ARL </w:t>
            </w:r>
          </w:p>
        </w:tc>
        <w:tc>
          <w:tcPr>
            <w:tcW w:w="461" w:type="pct"/>
            <w:tcBorders>
              <w:top w:val="nil"/>
              <w:left w:val="nil"/>
              <w:bottom w:val="single" w:sz="4" w:space="0" w:color="auto"/>
              <w:right w:val="single" w:sz="4" w:space="0" w:color="auto"/>
            </w:tcBorders>
            <w:shd w:val="clear" w:color="auto" w:fill="auto"/>
            <w:noWrap/>
            <w:vAlign w:val="center"/>
            <w:hideMark/>
          </w:tcPr>
          <w:p w:rsidR="00901E7A" w:rsidRPr="00896E25" w:rsidRDefault="00901E7A" w:rsidP="00901E7A">
            <w:pPr>
              <w:spacing w:after="0" w:line="240" w:lineRule="auto"/>
              <w:jc w:val="center"/>
              <w:rPr>
                <w:rFonts w:ascii="Trebuchet MS" w:eastAsia="Times New Roman" w:hAnsi="Trebuchet MS" w:cs="Arial"/>
                <w:color w:val="000000"/>
                <w:sz w:val="18"/>
                <w:szCs w:val="20"/>
                <w:lang w:eastAsia="es-CO"/>
              </w:rPr>
            </w:pPr>
            <w:r w:rsidRPr="00896E25">
              <w:rPr>
                <w:rFonts w:ascii="Trebuchet MS" w:eastAsia="Times New Roman" w:hAnsi="Trebuchet MS" w:cs="Arial"/>
                <w:color w:val="000000"/>
                <w:sz w:val="18"/>
                <w:szCs w:val="20"/>
                <w:lang w:eastAsia="es-CO"/>
              </w:rPr>
              <w:t>FEBRERO</w:t>
            </w:r>
          </w:p>
        </w:tc>
        <w:tc>
          <w:tcPr>
            <w:tcW w:w="537" w:type="pct"/>
            <w:tcBorders>
              <w:top w:val="nil"/>
              <w:left w:val="nil"/>
              <w:bottom w:val="single" w:sz="4" w:space="0" w:color="auto"/>
              <w:right w:val="single" w:sz="4" w:space="0" w:color="auto"/>
            </w:tcBorders>
            <w:shd w:val="clear" w:color="auto" w:fill="auto"/>
            <w:noWrap/>
            <w:vAlign w:val="center"/>
            <w:hideMark/>
          </w:tcPr>
          <w:p w:rsidR="00901E7A" w:rsidRPr="00896E25" w:rsidRDefault="00901E7A" w:rsidP="00901E7A">
            <w:pPr>
              <w:spacing w:after="0" w:line="240" w:lineRule="auto"/>
              <w:jc w:val="center"/>
              <w:rPr>
                <w:rFonts w:ascii="Trebuchet MS" w:eastAsia="Times New Roman" w:hAnsi="Trebuchet MS" w:cs="Arial"/>
                <w:color w:val="000000"/>
                <w:sz w:val="18"/>
                <w:szCs w:val="20"/>
                <w:lang w:eastAsia="es-CO"/>
              </w:rPr>
            </w:pPr>
            <w:r w:rsidRPr="00896E25">
              <w:rPr>
                <w:rFonts w:ascii="Trebuchet MS" w:eastAsia="Times New Roman" w:hAnsi="Trebuchet MS" w:cs="Arial"/>
                <w:color w:val="000000"/>
                <w:sz w:val="18"/>
                <w:szCs w:val="20"/>
                <w:lang w:eastAsia="es-CO"/>
              </w:rPr>
              <w:t>ABRIL</w:t>
            </w:r>
          </w:p>
        </w:tc>
      </w:tr>
      <w:tr w:rsidR="00901E7A" w:rsidRPr="00901E7A" w:rsidTr="00901E7A">
        <w:trPr>
          <w:trHeight w:val="300"/>
        </w:trPr>
        <w:tc>
          <w:tcPr>
            <w:tcW w:w="2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E7A" w:rsidRPr="00901E7A" w:rsidRDefault="00901E7A" w:rsidP="00901E7A">
            <w:pPr>
              <w:spacing w:after="0" w:line="240" w:lineRule="auto"/>
              <w:jc w:val="both"/>
              <w:rPr>
                <w:rFonts w:ascii="Trebuchet MS" w:eastAsia="Times New Roman" w:hAnsi="Trebuchet MS" w:cs="Arial"/>
                <w:sz w:val="18"/>
                <w:szCs w:val="18"/>
                <w:lang w:eastAsia="es-CO"/>
              </w:rPr>
            </w:pPr>
            <w:r w:rsidRPr="00901E7A">
              <w:rPr>
                <w:rFonts w:ascii="Trebuchet MS" w:eastAsia="Times New Roman" w:hAnsi="Trebuchet MS" w:cs="Arial"/>
                <w:sz w:val="18"/>
                <w:szCs w:val="18"/>
                <w:lang w:eastAsia="es-CO"/>
              </w:rPr>
              <w:t xml:space="preserve">ESTUDIO DE SEÑALIZACION </w:t>
            </w:r>
          </w:p>
        </w:tc>
        <w:tc>
          <w:tcPr>
            <w:tcW w:w="1206" w:type="pct"/>
            <w:tcBorders>
              <w:top w:val="nil"/>
              <w:left w:val="nil"/>
              <w:bottom w:val="single" w:sz="4" w:space="0" w:color="auto"/>
              <w:right w:val="single" w:sz="4" w:space="0" w:color="auto"/>
            </w:tcBorders>
            <w:shd w:val="clear" w:color="auto" w:fill="auto"/>
            <w:noWrap/>
            <w:vAlign w:val="center"/>
            <w:hideMark/>
          </w:tcPr>
          <w:p w:rsidR="00901E7A" w:rsidRPr="00896E25" w:rsidRDefault="00901E7A" w:rsidP="00901E7A">
            <w:pPr>
              <w:spacing w:after="0" w:line="240" w:lineRule="auto"/>
              <w:jc w:val="center"/>
              <w:rPr>
                <w:rFonts w:ascii="Trebuchet MS" w:eastAsia="Times New Roman" w:hAnsi="Trebuchet MS" w:cs="Arial"/>
                <w:color w:val="000000"/>
                <w:sz w:val="18"/>
                <w:szCs w:val="20"/>
                <w:lang w:eastAsia="es-CO"/>
              </w:rPr>
            </w:pPr>
            <w:r w:rsidRPr="00896E25">
              <w:rPr>
                <w:rFonts w:ascii="Trebuchet MS" w:eastAsia="Times New Roman" w:hAnsi="Trebuchet MS" w:cs="Arial"/>
                <w:color w:val="000000"/>
                <w:sz w:val="18"/>
                <w:szCs w:val="20"/>
                <w:lang w:eastAsia="es-CO"/>
              </w:rPr>
              <w:t xml:space="preserve">TALENTO HUMANO -ARL </w:t>
            </w:r>
          </w:p>
        </w:tc>
        <w:tc>
          <w:tcPr>
            <w:tcW w:w="461" w:type="pct"/>
            <w:tcBorders>
              <w:top w:val="nil"/>
              <w:left w:val="nil"/>
              <w:bottom w:val="single" w:sz="4" w:space="0" w:color="auto"/>
              <w:right w:val="single" w:sz="4" w:space="0" w:color="auto"/>
            </w:tcBorders>
            <w:shd w:val="clear" w:color="auto" w:fill="auto"/>
            <w:noWrap/>
            <w:vAlign w:val="center"/>
            <w:hideMark/>
          </w:tcPr>
          <w:p w:rsidR="00901E7A" w:rsidRPr="00896E25" w:rsidRDefault="00901E7A" w:rsidP="00901E7A">
            <w:pPr>
              <w:spacing w:after="0" w:line="240" w:lineRule="auto"/>
              <w:jc w:val="center"/>
              <w:rPr>
                <w:rFonts w:ascii="Trebuchet MS" w:eastAsia="Times New Roman" w:hAnsi="Trebuchet MS" w:cs="Arial"/>
                <w:color w:val="000000"/>
                <w:sz w:val="18"/>
                <w:szCs w:val="20"/>
                <w:lang w:eastAsia="es-CO"/>
              </w:rPr>
            </w:pPr>
            <w:r w:rsidRPr="00896E25">
              <w:rPr>
                <w:rFonts w:ascii="Trebuchet MS" w:eastAsia="Times New Roman" w:hAnsi="Trebuchet MS" w:cs="Arial"/>
                <w:color w:val="000000"/>
                <w:sz w:val="18"/>
                <w:szCs w:val="20"/>
                <w:lang w:eastAsia="es-CO"/>
              </w:rPr>
              <w:t>MARZO</w:t>
            </w:r>
          </w:p>
        </w:tc>
        <w:tc>
          <w:tcPr>
            <w:tcW w:w="537" w:type="pct"/>
            <w:tcBorders>
              <w:top w:val="nil"/>
              <w:left w:val="nil"/>
              <w:bottom w:val="single" w:sz="4" w:space="0" w:color="auto"/>
              <w:right w:val="single" w:sz="4" w:space="0" w:color="auto"/>
            </w:tcBorders>
            <w:shd w:val="clear" w:color="auto" w:fill="auto"/>
            <w:noWrap/>
            <w:vAlign w:val="center"/>
            <w:hideMark/>
          </w:tcPr>
          <w:p w:rsidR="00901E7A" w:rsidRPr="00896E25" w:rsidRDefault="00901E7A" w:rsidP="00901E7A">
            <w:pPr>
              <w:spacing w:after="0" w:line="240" w:lineRule="auto"/>
              <w:jc w:val="center"/>
              <w:rPr>
                <w:rFonts w:ascii="Trebuchet MS" w:eastAsia="Times New Roman" w:hAnsi="Trebuchet MS" w:cs="Arial"/>
                <w:color w:val="000000"/>
                <w:sz w:val="18"/>
                <w:szCs w:val="20"/>
                <w:lang w:eastAsia="es-CO"/>
              </w:rPr>
            </w:pPr>
            <w:r w:rsidRPr="00896E25">
              <w:rPr>
                <w:rFonts w:ascii="Trebuchet MS" w:eastAsia="Times New Roman" w:hAnsi="Trebuchet MS" w:cs="Arial"/>
                <w:color w:val="000000"/>
                <w:sz w:val="18"/>
                <w:szCs w:val="20"/>
                <w:lang w:eastAsia="es-CO"/>
              </w:rPr>
              <w:t>MARZO</w:t>
            </w:r>
          </w:p>
        </w:tc>
      </w:tr>
      <w:tr w:rsidR="00901E7A" w:rsidRPr="00901E7A" w:rsidTr="00901E7A">
        <w:trPr>
          <w:trHeight w:val="645"/>
        </w:trPr>
        <w:tc>
          <w:tcPr>
            <w:tcW w:w="27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1E7A" w:rsidRPr="00901E7A" w:rsidRDefault="00901E7A" w:rsidP="00901E7A">
            <w:pPr>
              <w:spacing w:after="0" w:line="240" w:lineRule="auto"/>
              <w:jc w:val="both"/>
              <w:rPr>
                <w:rFonts w:ascii="Trebuchet MS" w:eastAsia="Times New Roman" w:hAnsi="Trebuchet MS" w:cs="Arial"/>
                <w:sz w:val="18"/>
                <w:szCs w:val="18"/>
                <w:lang w:eastAsia="es-CO"/>
              </w:rPr>
            </w:pPr>
            <w:r w:rsidRPr="00901E7A">
              <w:rPr>
                <w:rFonts w:ascii="Trebuchet MS" w:eastAsia="Times New Roman" w:hAnsi="Trebuchet MS" w:cs="Arial"/>
                <w:sz w:val="18"/>
                <w:szCs w:val="18"/>
                <w:lang w:eastAsia="es-CO"/>
              </w:rPr>
              <w:t xml:space="preserve">CAPACITACIÓN PARA EL PERSONAL DEL DADEP QUE MANEJA EL SG-SST ( CURSOS PRESENCIALES Y VIRTUALES </w:t>
            </w:r>
          </w:p>
        </w:tc>
        <w:tc>
          <w:tcPr>
            <w:tcW w:w="1206" w:type="pct"/>
            <w:tcBorders>
              <w:top w:val="nil"/>
              <w:left w:val="nil"/>
              <w:bottom w:val="single" w:sz="4" w:space="0" w:color="auto"/>
              <w:right w:val="single" w:sz="4" w:space="0" w:color="auto"/>
            </w:tcBorders>
            <w:shd w:val="clear" w:color="auto" w:fill="auto"/>
            <w:noWrap/>
            <w:vAlign w:val="center"/>
            <w:hideMark/>
          </w:tcPr>
          <w:p w:rsidR="00901E7A" w:rsidRPr="00896E25" w:rsidRDefault="00901E7A" w:rsidP="00901E7A">
            <w:pPr>
              <w:spacing w:after="0" w:line="240" w:lineRule="auto"/>
              <w:jc w:val="center"/>
              <w:rPr>
                <w:rFonts w:ascii="Trebuchet MS" w:eastAsia="Times New Roman" w:hAnsi="Trebuchet MS" w:cs="Arial"/>
                <w:color w:val="000000"/>
                <w:sz w:val="18"/>
                <w:szCs w:val="20"/>
                <w:lang w:eastAsia="es-CO"/>
              </w:rPr>
            </w:pPr>
            <w:r w:rsidRPr="00896E25">
              <w:rPr>
                <w:rFonts w:ascii="Trebuchet MS" w:eastAsia="Times New Roman" w:hAnsi="Trebuchet MS" w:cs="Arial"/>
                <w:color w:val="000000"/>
                <w:sz w:val="18"/>
                <w:szCs w:val="20"/>
                <w:lang w:eastAsia="es-CO"/>
              </w:rPr>
              <w:t xml:space="preserve">TALENTO HUMANO -ARL </w:t>
            </w:r>
          </w:p>
        </w:tc>
        <w:tc>
          <w:tcPr>
            <w:tcW w:w="461" w:type="pct"/>
            <w:tcBorders>
              <w:top w:val="nil"/>
              <w:left w:val="nil"/>
              <w:bottom w:val="single" w:sz="4" w:space="0" w:color="auto"/>
              <w:right w:val="single" w:sz="4" w:space="0" w:color="auto"/>
            </w:tcBorders>
            <w:shd w:val="clear" w:color="auto" w:fill="auto"/>
            <w:noWrap/>
            <w:vAlign w:val="center"/>
            <w:hideMark/>
          </w:tcPr>
          <w:p w:rsidR="00901E7A" w:rsidRPr="00896E25" w:rsidRDefault="00901E7A" w:rsidP="00901E7A">
            <w:pPr>
              <w:spacing w:after="0" w:line="240" w:lineRule="auto"/>
              <w:jc w:val="center"/>
              <w:rPr>
                <w:rFonts w:ascii="Trebuchet MS" w:eastAsia="Times New Roman" w:hAnsi="Trebuchet MS" w:cs="Arial"/>
                <w:color w:val="000000"/>
                <w:sz w:val="18"/>
                <w:szCs w:val="20"/>
                <w:lang w:eastAsia="es-CO"/>
              </w:rPr>
            </w:pPr>
            <w:r w:rsidRPr="00896E25">
              <w:rPr>
                <w:rFonts w:ascii="Trebuchet MS" w:eastAsia="Times New Roman" w:hAnsi="Trebuchet MS" w:cs="Arial"/>
                <w:color w:val="000000"/>
                <w:sz w:val="18"/>
                <w:szCs w:val="20"/>
                <w:lang w:eastAsia="es-CO"/>
              </w:rPr>
              <w:t>SEPTIEMBRE</w:t>
            </w:r>
          </w:p>
        </w:tc>
        <w:tc>
          <w:tcPr>
            <w:tcW w:w="537" w:type="pct"/>
            <w:tcBorders>
              <w:top w:val="nil"/>
              <w:left w:val="nil"/>
              <w:bottom w:val="single" w:sz="4" w:space="0" w:color="auto"/>
              <w:right w:val="single" w:sz="4" w:space="0" w:color="auto"/>
            </w:tcBorders>
            <w:shd w:val="clear" w:color="auto" w:fill="auto"/>
            <w:noWrap/>
            <w:vAlign w:val="center"/>
            <w:hideMark/>
          </w:tcPr>
          <w:p w:rsidR="00901E7A" w:rsidRPr="00896E25" w:rsidRDefault="00901E7A" w:rsidP="00901E7A">
            <w:pPr>
              <w:spacing w:after="0" w:line="240" w:lineRule="auto"/>
              <w:jc w:val="center"/>
              <w:rPr>
                <w:rFonts w:ascii="Trebuchet MS" w:eastAsia="Times New Roman" w:hAnsi="Trebuchet MS" w:cs="Arial"/>
                <w:color w:val="000000"/>
                <w:sz w:val="18"/>
                <w:szCs w:val="20"/>
                <w:lang w:eastAsia="es-CO"/>
              </w:rPr>
            </w:pPr>
            <w:r w:rsidRPr="00896E25">
              <w:rPr>
                <w:rFonts w:ascii="Trebuchet MS" w:eastAsia="Times New Roman" w:hAnsi="Trebuchet MS" w:cs="Arial"/>
                <w:color w:val="000000"/>
                <w:sz w:val="18"/>
                <w:szCs w:val="20"/>
                <w:lang w:eastAsia="es-CO"/>
              </w:rPr>
              <w:t>DICIEMBRE</w:t>
            </w:r>
          </w:p>
        </w:tc>
      </w:tr>
      <w:tr w:rsidR="00901E7A" w:rsidRPr="00901E7A" w:rsidTr="00901E7A">
        <w:trPr>
          <w:trHeight w:val="300"/>
        </w:trPr>
        <w:tc>
          <w:tcPr>
            <w:tcW w:w="2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E7A" w:rsidRPr="00901E7A" w:rsidRDefault="00901E7A" w:rsidP="00901E7A">
            <w:pPr>
              <w:spacing w:after="0" w:line="240" w:lineRule="auto"/>
              <w:jc w:val="both"/>
              <w:rPr>
                <w:rFonts w:ascii="Trebuchet MS" w:eastAsia="Times New Roman" w:hAnsi="Trebuchet MS" w:cs="Arial"/>
                <w:sz w:val="18"/>
                <w:szCs w:val="18"/>
                <w:lang w:eastAsia="es-CO"/>
              </w:rPr>
            </w:pPr>
            <w:r w:rsidRPr="00901E7A">
              <w:rPr>
                <w:rFonts w:ascii="Trebuchet MS" w:eastAsia="Times New Roman" w:hAnsi="Trebuchet MS" w:cs="Arial"/>
                <w:sz w:val="18"/>
                <w:szCs w:val="18"/>
                <w:lang w:eastAsia="es-CO"/>
              </w:rPr>
              <w:t>REVISION Y ACTUALIZACION DEL PROFESIOGRAMA</w:t>
            </w:r>
          </w:p>
        </w:tc>
        <w:tc>
          <w:tcPr>
            <w:tcW w:w="1206" w:type="pct"/>
            <w:tcBorders>
              <w:top w:val="nil"/>
              <w:left w:val="nil"/>
              <w:bottom w:val="single" w:sz="4" w:space="0" w:color="auto"/>
              <w:right w:val="single" w:sz="4" w:space="0" w:color="auto"/>
            </w:tcBorders>
            <w:shd w:val="clear" w:color="auto" w:fill="auto"/>
            <w:noWrap/>
            <w:vAlign w:val="center"/>
            <w:hideMark/>
          </w:tcPr>
          <w:p w:rsidR="00901E7A" w:rsidRPr="00896E25" w:rsidRDefault="00901E7A" w:rsidP="00901E7A">
            <w:pPr>
              <w:spacing w:after="0" w:line="240" w:lineRule="auto"/>
              <w:jc w:val="both"/>
              <w:rPr>
                <w:rFonts w:ascii="Trebuchet MS" w:eastAsia="Times New Roman" w:hAnsi="Trebuchet MS" w:cs="Arial"/>
                <w:sz w:val="18"/>
                <w:szCs w:val="20"/>
                <w:lang w:eastAsia="es-CO"/>
              </w:rPr>
            </w:pPr>
            <w:r w:rsidRPr="00896E25">
              <w:rPr>
                <w:rFonts w:ascii="Trebuchet MS" w:eastAsia="Times New Roman" w:hAnsi="Trebuchet MS" w:cs="Arial"/>
                <w:sz w:val="18"/>
                <w:szCs w:val="20"/>
                <w:lang w:eastAsia="es-CO"/>
              </w:rPr>
              <w:t xml:space="preserve">TALENTO HUMANO -ARL </w:t>
            </w:r>
          </w:p>
        </w:tc>
        <w:tc>
          <w:tcPr>
            <w:tcW w:w="461" w:type="pct"/>
            <w:tcBorders>
              <w:top w:val="nil"/>
              <w:left w:val="nil"/>
              <w:bottom w:val="single" w:sz="4" w:space="0" w:color="auto"/>
              <w:right w:val="single" w:sz="4" w:space="0" w:color="auto"/>
            </w:tcBorders>
            <w:shd w:val="clear" w:color="auto" w:fill="auto"/>
            <w:noWrap/>
            <w:vAlign w:val="center"/>
            <w:hideMark/>
          </w:tcPr>
          <w:p w:rsidR="00901E7A" w:rsidRPr="00896E25" w:rsidRDefault="00901E7A" w:rsidP="00901E7A">
            <w:pPr>
              <w:spacing w:after="0" w:line="240" w:lineRule="auto"/>
              <w:jc w:val="center"/>
              <w:rPr>
                <w:rFonts w:ascii="Trebuchet MS" w:eastAsia="Times New Roman" w:hAnsi="Trebuchet MS" w:cs="Arial"/>
                <w:sz w:val="18"/>
                <w:szCs w:val="20"/>
                <w:lang w:eastAsia="es-CO"/>
              </w:rPr>
            </w:pPr>
            <w:r w:rsidRPr="00896E25">
              <w:rPr>
                <w:rFonts w:ascii="Trebuchet MS" w:eastAsia="Times New Roman" w:hAnsi="Trebuchet MS" w:cs="Arial"/>
                <w:sz w:val="18"/>
                <w:szCs w:val="20"/>
                <w:lang w:eastAsia="es-CO"/>
              </w:rPr>
              <w:t>ABRIL</w:t>
            </w:r>
          </w:p>
        </w:tc>
        <w:tc>
          <w:tcPr>
            <w:tcW w:w="537" w:type="pct"/>
            <w:tcBorders>
              <w:top w:val="nil"/>
              <w:left w:val="nil"/>
              <w:bottom w:val="single" w:sz="4" w:space="0" w:color="auto"/>
              <w:right w:val="single" w:sz="4" w:space="0" w:color="auto"/>
            </w:tcBorders>
            <w:shd w:val="clear" w:color="auto" w:fill="auto"/>
            <w:noWrap/>
            <w:vAlign w:val="center"/>
            <w:hideMark/>
          </w:tcPr>
          <w:p w:rsidR="00901E7A" w:rsidRPr="00896E25" w:rsidRDefault="00901E7A" w:rsidP="00901E7A">
            <w:pPr>
              <w:spacing w:after="0" w:line="240" w:lineRule="auto"/>
              <w:jc w:val="center"/>
              <w:rPr>
                <w:rFonts w:ascii="Trebuchet MS" w:eastAsia="Times New Roman" w:hAnsi="Trebuchet MS" w:cs="Arial"/>
                <w:sz w:val="18"/>
                <w:szCs w:val="20"/>
                <w:lang w:eastAsia="es-CO"/>
              </w:rPr>
            </w:pPr>
            <w:r w:rsidRPr="00896E25">
              <w:rPr>
                <w:rFonts w:ascii="Trebuchet MS" w:eastAsia="Times New Roman" w:hAnsi="Trebuchet MS" w:cs="Arial"/>
                <w:sz w:val="18"/>
                <w:szCs w:val="20"/>
                <w:lang w:eastAsia="es-CO"/>
              </w:rPr>
              <w:t>ABRIL</w:t>
            </w:r>
          </w:p>
        </w:tc>
      </w:tr>
    </w:tbl>
    <w:p w:rsidR="00901E7A" w:rsidRDefault="00901E7A" w:rsidP="00495986">
      <w:pPr>
        <w:pStyle w:val="Default"/>
        <w:jc w:val="both"/>
        <w:rPr>
          <w:rFonts w:ascii="Trebuchet MS" w:hAnsi="Trebuchet MS"/>
          <w:b/>
          <w:sz w:val="22"/>
          <w:szCs w:val="22"/>
        </w:rPr>
      </w:pPr>
    </w:p>
    <w:p w:rsidR="00901E7A" w:rsidRDefault="00901E7A" w:rsidP="00495986">
      <w:pPr>
        <w:pStyle w:val="Default"/>
        <w:jc w:val="both"/>
        <w:rPr>
          <w:rFonts w:ascii="Trebuchet MS" w:hAnsi="Trebuchet MS"/>
          <w:b/>
          <w:sz w:val="22"/>
          <w:szCs w:val="22"/>
        </w:rPr>
      </w:pPr>
    </w:p>
    <w:p w:rsidR="00901E7A" w:rsidRDefault="00901E7A" w:rsidP="00495986">
      <w:pPr>
        <w:pStyle w:val="Default"/>
        <w:jc w:val="both"/>
        <w:rPr>
          <w:rFonts w:ascii="Trebuchet MS" w:hAnsi="Trebuchet MS"/>
          <w:b/>
          <w:sz w:val="22"/>
          <w:szCs w:val="22"/>
        </w:rPr>
      </w:pPr>
    </w:p>
    <w:p w:rsidR="00901E7A" w:rsidRPr="008B0EC0" w:rsidRDefault="00901E7A" w:rsidP="00495986">
      <w:pPr>
        <w:pStyle w:val="Default"/>
        <w:jc w:val="both"/>
        <w:rPr>
          <w:rFonts w:ascii="Trebuchet MS" w:hAnsi="Trebuchet MS"/>
          <w:b/>
          <w:sz w:val="22"/>
          <w:szCs w:val="22"/>
        </w:rPr>
      </w:pPr>
    </w:p>
    <w:p w:rsidR="00A57E3B" w:rsidRDefault="00A57E3B" w:rsidP="00495986">
      <w:pPr>
        <w:pStyle w:val="Default"/>
        <w:jc w:val="both"/>
        <w:rPr>
          <w:rFonts w:ascii="Trebuchet MS" w:hAnsi="Trebuchet MS"/>
          <w:sz w:val="22"/>
          <w:szCs w:val="22"/>
        </w:rPr>
      </w:pPr>
    </w:p>
    <w:p w:rsidR="00896E25" w:rsidRDefault="00896E25" w:rsidP="00495986">
      <w:pPr>
        <w:pStyle w:val="Default"/>
        <w:jc w:val="both"/>
        <w:rPr>
          <w:rFonts w:ascii="Trebuchet MS" w:hAnsi="Trebuchet MS"/>
          <w:sz w:val="22"/>
          <w:szCs w:val="22"/>
        </w:rPr>
      </w:pPr>
    </w:p>
    <w:p w:rsidR="00896E25" w:rsidRDefault="00896E25" w:rsidP="00495986">
      <w:pPr>
        <w:pStyle w:val="Default"/>
        <w:jc w:val="both"/>
        <w:rPr>
          <w:rFonts w:ascii="Trebuchet MS" w:hAnsi="Trebuchet MS"/>
          <w:sz w:val="22"/>
          <w:szCs w:val="22"/>
        </w:rPr>
      </w:pPr>
    </w:p>
    <w:p w:rsidR="00896E25" w:rsidRDefault="00896E25" w:rsidP="00495986">
      <w:pPr>
        <w:pStyle w:val="Default"/>
        <w:jc w:val="both"/>
        <w:rPr>
          <w:rFonts w:ascii="Trebuchet MS" w:hAnsi="Trebuchet MS"/>
          <w:sz w:val="22"/>
          <w:szCs w:val="22"/>
        </w:rPr>
      </w:pPr>
    </w:p>
    <w:p w:rsidR="00896E25" w:rsidRDefault="00896E25" w:rsidP="00495986">
      <w:pPr>
        <w:pStyle w:val="Default"/>
        <w:jc w:val="both"/>
        <w:rPr>
          <w:rFonts w:ascii="Trebuchet MS" w:hAnsi="Trebuchet MS"/>
          <w:sz w:val="22"/>
          <w:szCs w:val="22"/>
        </w:rPr>
      </w:pPr>
    </w:p>
    <w:p w:rsidR="00896E25" w:rsidRDefault="00896E25" w:rsidP="00495986">
      <w:pPr>
        <w:pStyle w:val="Default"/>
        <w:jc w:val="both"/>
        <w:rPr>
          <w:rFonts w:ascii="Trebuchet MS" w:hAnsi="Trebuchet MS"/>
          <w:sz w:val="22"/>
          <w:szCs w:val="22"/>
        </w:rPr>
      </w:pPr>
    </w:p>
    <w:p w:rsidR="00896E25" w:rsidRDefault="00896E25" w:rsidP="00495986">
      <w:pPr>
        <w:pStyle w:val="Default"/>
        <w:jc w:val="both"/>
        <w:rPr>
          <w:rFonts w:ascii="Trebuchet MS" w:hAnsi="Trebuchet MS"/>
          <w:sz w:val="22"/>
          <w:szCs w:val="22"/>
        </w:rPr>
      </w:pPr>
    </w:p>
    <w:p w:rsidR="00A57E3B" w:rsidRDefault="00A57E3B" w:rsidP="00495986">
      <w:pPr>
        <w:pStyle w:val="Default"/>
        <w:jc w:val="both"/>
        <w:rPr>
          <w:rFonts w:ascii="Trebuchet MS" w:hAnsi="Trebuchet MS"/>
          <w:sz w:val="22"/>
          <w:szCs w:val="22"/>
        </w:rPr>
      </w:pPr>
    </w:p>
    <w:p w:rsidR="00896E25" w:rsidRDefault="00896E25" w:rsidP="00896E25">
      <w:pPr>
        <w:ind w:left="709" w:hanging="851"/>
        <w:rPr>
          <w:rFonts w:ascii="Trebuchet MS" w:hAnsi="Trebuchet MS"/>
          <w:color w:val="FFFFFF"/>
        </w:rPr>
      </w:pPr>
    </w:p>
    <w:p w:rsidR="00896E25" w:rsidRDefault="00896E25" w:rsidP="00896E25">
      <w:pPr>
        <w:ind w:left="709" w:hanging="851"/>
        <w:rPr>
          <w:rFonts w:ascii="Georgia" w:hAnsi="Georgia"/>
          <w:sz w:val="18"/>
          <w:szCs w:val="18"/>
        </w:rPr>
      </w:pPr>
      <w:bookmarkStart w:id="112" w:name="_GoBack"/>
      <w:bookmarkEnd w:id="112"/>
    </w:p>
    <w:p w:rsidR="00896E25" w:rsidRDefault="00896E25" w:rsidP="00896E25">
      <w:pPr>
        <w:ind w:left="709" w:hanging="851"/>
        <w:rPr>
          <w:rFonts w:ascii="Georgia" w:hAnsi="Georgia"/>
          <w:sz w:val="18"/>
          <w:szCs w:val="18"/>
        </w:rPr>
      </w:pPr>
    </w:p>
    <w:tbl>
      <w:tblPr>
        <w:tblW w:w="5000" w:type="pct"/>
        <w:jc w:val="center"/>
        <w:tblCellMar>
          <w:left w:w="70" w:type="dxa"/>
          <w:right w:w="70" w:type="dxa"/>
        </w:tblCellMar>
        <w:tblLook w:val="04A0" w:firstRow="1" w:lastRow="0" w:firstColumn="1" w:lastColumn="0" w:noHBand="0" w:noVBand="1"/>
      </w:tblPr>
      <w:tblGrid>
        <w:gridCol w:w="3184"/>
        <w:gridCol w:w="2529"/>
        <w:gridCol w:w="5058"/>
      </w:tblGrid>
      <w:tr w:rsidR="00896E25" w:rsidTr="00815CCB">
        <w:trPr>
          <w:trHeight w:val="360"/>
          <w:jc w:val="center"/>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vAlign w:val="bottom"/>
            <w:hideMark/>
          </w:tcPr>
          <w:p w:rsidR="00896E25" w:rsidRPr="00914BDD" w:rsidRDefault="00896E25" w:rsidP="00815CCB">
            <w:pPr>
              <w:jc w:val="center"/>
              <w:rPr>
                <w:rFonts w:ascii="Trebuchet MS" w:hAnsi="Trebuchet MS" w:cs="Arial"/>
                <w:b/>
                <w:bCs/>
                <w:sz w:val="18"/>
              </w:rPr>
            </w:pPr>
            <w:r w:rsidRPr="00914BDD">
              <w:rPr>
                <w:rFonts w:ascii="Trebuchet MS" w:hAnsi="Trebuchet MS" w:cs="Arial"/>
                <w:b/>
                <w:bCs/>
                <w:sz w:val="18"/>
              </w:rPr>
              <w:t>CONTROL DE CAMBIOS</w:t>
            </w:r>
          </w:p>
        </w:tc>
      </w:tr>
      <w:tr w:rsidR="00896E25" w:rsidTr="00815CCB">
        <w:trPr>
          <w:trHeight w:val="70"/>
          <w:jc w:val="center"/>
        </w:trPr>
        <w:tc>
          <w:tcPr>
            <w:tcW w:w="14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96E25" w:rsidRPr="00914BDD" w:rsidRDefault="00896E25" w:rsidP="00815CCB">
            <w:pPr>
              <w:jc w:val="center"/>
              <w:rPr>
                <w:rFonts w:ascii="Trebuchet MS" w:hAnsi="Trebuchet MS" w:cs="Arial"/>
                <w:b/>
                <w:bCs/>
                <w:sz w:val="18"/>
              </w:rPr>
            </w:pPr>
            <w:r w:rsidRPr="00914BDD">
              <w:rPr>
                <w:rFonts w:ascii="Trebuchet MS" w:hAnsi="Trebuchet MS" w:cs="Arial"/>
                <w:b/>
                <w:bCs/>
                <w:sz w:val="18"/>
              </w:rPr>
              <w:t xml:space="preserve">VERSIÓN </w:t>
            </w:r>
          </w:p>
        </w:tc>
        <w:tc>
          <w:tcPr>
            <w:tcW w:w="1174" w:type="pct"/>
            <w:tcBorders>
              <w:top w:val="single" w:sz="4" w:space="0" w:color="auto"/>
              <w:left w:val="nil"/>
              <w:bottom w:val="single" w:sz="4" w:space="0" w:color="auto"/>
              <w:right w:val="single" w:sz="4" w:space="0" w:color="auto"/>
            </w:tcBorders>
            <w:shd w:val="clear" w:color="auto" w:fill="auto"/>
            <w:vAlign w:val="bottom"/>
            <w:hideMark/>
          </w:tcPr>
          <w:p w:rsidR="00896E25" w:rsidRPr="00914BDD" w:rsidRDefault="00896E25" w:rsidP="00815CCB">
            <w:pPr>
              <w:jc w:val="center"/>
              <w:rPr>
                <w:rFonts w:ascii="Trebuchet MS" w:hAnsi="Trebuchet MS" w:cs="Arial"/>
                <w:b/>
                <w:bCs/>
                <w:sz w:val="18"/>
              </w:rPr>
            </w:pPr>
            <w:r w:rsidRPr="00914BDD">
              <w:rPr>
                <w:rFonts w:ascii="Trebuchet MS" w:hAnsi="Trebuchet MS" w:cs="Arial"/>
                <w:b/>
                <w:bCs/>
                <w:sz w:val="18"/>
              </w:rPr>
              <w:t xml:space="preserve">FECHA </w:t>
            </w:r>
          </w:p>
        </w:tc>
        <w:tc>
          <w:tcPr>
            <w:tcW w:w="2348" w:type="pct"/>
            <w:tcBorders>
              <w:top w:val="single" w:sz="4" w:space="0" w:color="auto"/>
              <w:left w:val="nil"/>
              <w:bottom w:val="single" w:sz="4" w:space="0" w:color="auto"/>
              <w:right w:val="single" w:sz="4" w:space="0" w:color="auto"/>
            </w:tcBorders>
            <w:shd w:val="clear" w:color="auto" w:fill="auto"/>
            <w:vAlign w:val="bottom"/>
            <w:hideMark/>
          </w:tcPr>
          <w:p w:rsidR="00896E25" w:rsidRPr="00914BDD" w:rsidRDefault="00896E25" w:rsidP="00815CCB">
            <w:pPr>
              <w:jc w:val="center"/>
              <w:rPr>
                <w:rFonts w:ascii="Trebuchet MS" w:hAnsi="Trebuchet MS" w:cs="Arial"/>
                <w:b/>
                <w:bCs/>
                <w:sz w:val="18"/>
              </w:rPr>
            </w:pPr>
            <w:r w:rsidRPr="00914BDD">
              <w:rPr>
                <w:rFonts w:ascii="Trebuchet MS" w:hAnsi="Trebuchet MS" w:cs="Arial"/>
                <w:b/>
                <w:bCs/>
                <w:sz w:val="18"/>
              </w:rPr>
              <w:t>DESCRIPCIÓN DE MODIFICACIÓN</w:t>
            </w:r>
          </w:p>
        </w:tc>
      </w:tr>
      <w:tr w:rsidR="00896E25" w:rsidTr="00896E25">
        <w:trPr>
          <w:trHeight w:val="405"/>
          <w:jc w:val="center"/>
        </w:trPr>
        <w:tc>
          <w:tcPr>
            <w:tcW w:w="14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96E25" w:rsidRPr="00914BDD" w:rsidRDefault="004F1077" w:rsidP="00896E25">
            <w:pPr>
              <w:jc w:val="center"/>
              <w:rPr>
                <w:rFonts w:ascii="Trebuchet MS" w:hAnsi="Trebuchet MS" w:cs="Arial"/>
                <w:sz w:val="18"/>
              </w:rPr>
            </w:pPr>
            <w:r>
              <w:rPr>
                <w:rFonts w:ascii="Trebuchet MS" w:hAnsi="Trebuchet MS" w:cs="Arial"/>
                <w:sz w:val="18"/>
              </w:rPr>
              <w:t>2</w:t>
            </w:r>
          </w:p>
        </w:tc>
        <w:tc>
          <w:tcPr>
            <w:tcW w:w="1174" w:type="pct"/>
            <w:tcBorders>
              <w:top w:val="single" w:sz="4" w:space="0" w:color="auto"/>
              <w:left w:val="nil"/>
              <w:bottom w:val="single" w:sz="4" w:space="0" w:color="auto"/>
              <w:right w:val="single" w:sz="4" w:space="0" w:color="auto"/>
            </w:tcBorders>
            <w:shd w:val="clear" w:color="auto" w:fill="auto"/>
            <w:vAlign w:val="bottom"/>
            <w:hideMark/>
          </w:tcPr>
          <w:p w:rsidR="00896E25" w:rsidRPr="00914BDD" w:rsidRDefault="00896E25" w:rsidP="00815CCB">
            <w:pPr>
              <w:jc w:val="center"/>
              <w:rPr>
                <w:rFonts w:ascii="Trebuchet MS" w:hAnsi="Trebuchet MS" w:cs="Arial"/>
                <w:sz w:val="18"/>
              </w:rPr>
            </w:pPr>
            <w:r>
              <w:rPr>
                <w:rFonts w:ascii="Trebuchet MS" w:hAnsi="Trebuchet MS" w:cs="Arial"/>
                <w:sz w:val="18"/>
              </w:rPr>
              <w:t>08/08/2017</w:t>
            </w:r>
            <w:r w:rsidRPr="00914BDD">
              <w:rPr>
                <w:rFonts w:ascii="Trebuchet MS" w:hAnsi="Trebuchet MS" w:cs="Arial"/>
                <w:sz w:val="18"/>
              </w:rPr>
              <w:t> </w:t>
            </w:r>
          </w:p>
        </w:tc>
        <w:tc>
          <w:tcPr>
            <w:tcW w:w="2348" w:type="pct"/>
            <w:tcBorders>
              <w:top w:val="single" w:sz="4" w:space="0" w:color="auto"/>
              <w:left w:val="nil"/>
              <w:bottom w:val="single" w:sz="4" w:space="0" w:color="auto"/>
              <w:right w:val="single" w:sz="4" w:space="0" w:color="auto"/>
            </w:tcBorders>
            <w:shd w:val="clear" w:color="auto" w:fill="auto"/>
            <w:vAlign w:val="center"/>
            <w:hideMark/>
          </w:tcPr>
          <w:p w:rsidR="00896E25" w:rsidRPr="00914BDD" w:rsidRDefault="00896E25" w:rsidP="00896E25">
            <w:pPr>
              <w:rPr>
                <w:rFonts w:ascii="Trebuchet MS" w:hAnsi="Trebuchet MS" w:cs="Arial"/>
                <w:sz w:val="18"/>
              </w:rPr>
            </w:pPr>
            <w:r>
              <w:rPr>
                <w:rFonts w:ascii="Trebuchet MS" w:hAnsi="Trebuchet MS" w:cs="Arial"/>
                <w:sz w:val="18"/>
              </w:rPr>
              <w:t xml:space="preserve">Ajuste numeral 10.9 </w:t>
            </w:r>
            <w:proofErr w:type="spellStart"/>
            <w:r>
              <w:rPr>
                <w:rFonts w:ascii="Trebuchet MS" w:hAnsi="Trebuchet MS" w:cs="Arial"/>
                <w:sz w:val="18"/>
              </w:rPr>
              <w:t>examenes</w:t>
            </w:r>
            <w:proofErr w:type="spellEnd"/>
            <w:r>
              <w:rPr>
                <w:rFonts w:ascii="Trebuchet MS" w:hAnsi="Trebuchet MS" w:cs="Arial"/>
                <w:sz w:val="18"/>
              </w:rPr>
              <w:t xml:space="preserve"> condiciones de salud y actualización cronograma.</w:t>
            </w:r>
          </w:p>
        </w:tc>
      </w:tr>
    </w:tbl>
    <w:p w:rsidR="00896E25" w:rsidRDefault="00896E25" w:rsidP="00896E25">
      <w:pPr>
        <w:ind w:left="709" w:hanging="851"/>
        <w:rPr>
          <w:rFonts w:ascii="Georgia" w:hAnsi="Georgia"/>
          <w:sz w:val="18"/>
          <w:szCs w:val="18"/>
        </w:rPr>
      </w:pPr>
    </w:p>
    <w:tbl>
      <w:tblPr>
        <w:tblW w:w="5000" w:type="pct"/>
        <w:jc w:val="center"/>
        <w:shd w:val="clear" w:color="auto" w:fill="D9D9D9"/>
        <w:tblCellMar>
          <w:left w:w="70" w:type="dxa"/>
          <w:right w:w="70" w:type="dxa"/>
        </w:tblCellMar>
        <w:tblLook w:val="04A0" w:firstRow="1" w:lastRow="0" w:firstColumn="1" w:lastColumn="0" w:noHBand="0" w:noVBand="1"/>
      </w:tblPr>
      <w:tblGrid>
        <w:gridCol w:w="3746"/>
        <w:gridCol w:w="3363"/>
        <w:gridCol w:w="3662"/>
      </w:tblGrid>
      <w:tr w:rsidR="00896E25" w:rsidRPr="00914BDD" w:rsidTr="00815CCB">
        <w:trPr>
          <w:trHeight w:val="435"/>
          <w:jc w:val="center"/>
        </w:trPr>
        <w:tc>
          <w:tcPr>
            <w:tcW w:w="5000" w:type="pct"/>
            <w:gridSpan w:val="3"/>
            <w:tcBorders>
              <w:top w:val="single" w:sz="8" w:space="0" w:color="auto"/>
              <w:left w:val="single" w:sz="8" w:space="0" w:color="auto"/>
              <w:bottom w:val="single" w:sz="4" w:space="0" w:color="auto"/>
              <w:right w:val="single" w:sz="8" w:space="0" w:color="000000"/>
            </w:tcBorders>
            <w:shd w:val="clear" w:color="auto" w:fill="D9D9D9"/>
            <w:vAlign w:val="center"/>
            <w:hideMark/>
          </w:tcPr>
          <w:p w:rsidR="00896E25" w:rsidRPr="00914BDD" w:rsidRDefault="00896E25" w:rsidP="00815CCB">
            <w:pPr>
              <w:jc w:val="center"/>
              <w:rPr>
                <w:rFonts w:ascii="Trebuchet MS" w:hAnsi="Trebuchet MS" w:cs="Arial"/>
                <w:b/>
                <w:bCs/>
                <w:sz w:val="18"/>
              </w:rPr>
            </w:pPr>
            <w:r w:rsidRPr="00914BDD">
              <w:rPr>
                <w:rFonts w:ascii="Trebuchet MS" w:hAnsi="Trebuchet MS" w:cs="Arial"/>
                <w:b/>
                <w:bCs/>
                <w:sz w:val="18"/>
              </w:rPr>
              <w:t>AUTORIZACIÓN</w:t>
            </w:r>
          </w:p>
        </w:tc>
      </w:tr>
      <w:tr w:rsidR="00896E25" w:rsidRPr="00914BDD" w:rsidTr="00815CCB">
        <w:trPr>
          <w:trHeight w:val="2099"/>
          <w:jc w:val="center"/>
        </w:trPr>
        <w:tc>
          <w:tcPr>
            <w:tcW w:w="1739" w:type="pct"/>
            <w:tcBorders>
              <w:top w:val="single" w:sz="4" w:space="0" w:color="auto"/>
              <w:left w:val="single" w:sz="4" w:space="0" w:color="auto"/>
              <w:bottom w:val="single" w:sz="4" w:space="0" w:color="auto"/>
              <w:right w:val="single" w:sz="8" w:space="0" w:color="000000"/>
            </w:tcBorders>
            <w:shd w:val="clear" w:color="auto" w:fill="FFFFFF"/>
            <w:hideMark/>
          </w:tcPr>
          <w:p w:rsidR="00896E25" w:rsidRPr="004D3542" w:rsidRDefault="00896E25" w:rsidP="00815CCB">
            <w:pPr>
              <w:rPr>
                <w:rFonts w:ascii="Trebuchet MS" w:hAnsi="Trebuchet MS" w:cs="Arial"/>
                <w:b/>
                <w:bCs/>
                <w:sz w:val="20"/>
                <w:szCs w:val="20"/>
              </w:rPr>
            </w:pPr>
            <w:r w:rsidRPr="004D3542">
              <w:rPr>
                <w:rFonts w:ascii="Trebuchet MS" w:hAnsi="Trebuchet MS" w:cs="Arial"/>
                <w:b/>
                <w:bCs/>
                <w:sz w:val="20"/>
                <w:szCs w:val="20"/>
              </w:rPr>
              <w:t xml:space="preserve">ELABORÓ: </w:t>
            </w:r>
          </w:p>
          <w:p w:rsidR="00896E25" w:rsidRPr="004D3542" w:rsidRDefault="00896E25" w:rsidP="00815CCB">
            <w:pPr>
              <w:pStyle w:val="Default"/>
              <w:jc w:val="both"/>
              <w:rPr>
                <w:rFonts w:ascii="Trebuchet MS" w:hAnsi="Trebuchet MS"/>
                <w:sz w:val="20"/>
                <w:szCs w:val="20"/>
              </w:rPr>
            </w:pPr>
          </w:p>
          <w:p w:rsidR="00896E25" w:rsidRPr="004D3542" w:rsidRDefault="00896E25" w:rsidP="00815CCB">
            <w:pPr>
              <w:pStyle w:val="Default"/>
              <w:jc w:val="both"/>
              <w:rPr>
                <w:rFonts w:ascii="Trebuchet MS" w:hAnsi="Trebuchet MS"/>
                <w:sz w:val="20"/>
                <w:szCs w:val="20"/>
              </w:rPr>
            </w:pPr>
          </w:p>
          <w:p w:rsidR="00896E25" w:rsidRPr="004D3542" w:rsidRDefault="00896E25" w:rsidP="00815CCB">
            <w:pPr>
              <w:pStyle w:val="Default"/>
              <w:jc w:val="both"/>
              <w:rPr>
                <w:rFonts w:ascii="Trebuchet MS" w:hAnsi="Trebuchet MS"/>
                <w:sz w:val="20"/>
                <w:szCs w:val="20"/>
              </w:rPr>
            </w:pPr>
            <w:r w:rsidRPr="004D3542">
              <w:rPr>
                <w:rFonts w:ascii="Trebuchet MS" w:hAnsi="Trebuchet MS"/>
                <w:sz w:val="20"/>
                <w:szCs w:val="20"/>
              </w:rPr>
              <w:t>Mario Nova Guerrero</w:t>
            </w:r>
          </w:p>
          <w:p w:rsidR="00896E25" w:rsidRPr="004D3542" w:rsidRDefault="00896E25" w:rsidP="00815CCB">
            <w:pPr>
              <w:pStyle w:val="Default"/>
              <w:jc w:val="both"/>
              <w:rPr>
                <w:rFonts w:ascii="Trebuchet MS" w:hAnsi="Trebuchet MS"/>
                <w:sz w:val="20"/>
                <w:szCs w:val="20"/>
              </w:rPr>
            </w:pPr>
          </w:p>
          <w:p w:rsidR="00896E25" w:rsidRPr="004D3542" w:rsidRDefault="00896E25" w:rsidP="00815CCB">
            <w:pPr>
              <w:pStyle w:val="Default"/>
              <w:jc w:val="both"/>
              <w:rPr>
                <w:rFonts w:ascii="Trebuchet MS" w:hAnsi="Trebuchet MS"/>
                <w:sz w:val="20"/>
                <w:szCs w:val="20"/>
              </w:rPr>
            </w:pPr>
          </w:p>
          <w:p w:rsidR="00896E25" w:rsidRPr="004D3542" w:rsidRDefault="00896E25" w:rsidP="00815CCB">
            <w:pPr>
              <w:pStyle w:val="Default"/>
              <w:jc w:val="both"/>
              <w:rPr>
                <w:rFonts w:ascii="Trebuchet MS" w:hAnsi="Trebuchet MS" w:cs="Arial"/>
                <w:b/>
                <w:bCs/>
                <w:sz w:val="20"/>
                <w:szCs w:val="20"/>
              </w:rPr>
            </w:pPr>
            <w:r w:rsidRPr="004D3542">
              <w:rPr>
                <w:rFonts w:ascii="Trebuchet MS" w:hAnsi="Trebuchet MS"/>
                <w:sz w:val="20"/>
                <w:szCs w:val="20"/>
              </w:rPr>
              <w:t xml:space="preserve">Julieth Alexandra </w:t>
            </w:r>
            <w:proofErr w:type="spellStart"/>
            <w:r w:rsidRPr="004D3542">
              <w:rPr>
                <w:rFonts w:ascii="Trebuchet MS" w:hAnsi="Trebuchet MS"/>
                <w:sz w:val="20"/>
                <w:szCs w:val="20"/>
              </w:rPr>
              <w:t>Bermudez</w:t>
            </w:r>
            <w:proofErr w:type="spellEnd"/>
            <w:r w:rsidRPr="004D3542">
              <w:rPr>
                <w:rFonts w:ascii="Trebuchet MS" w:hAnsi="Trebuchet MS"/>
                <w:sz w:val="20"/>
                <w:szCs w:val="20"/>
              </w:rPr>
              <w:br/>
              <w:t>Profesionales Subdirección Administrativa, Financiera y de</w:t>
            </w:r>
            <w:r w:rsidRPr="004D3542">
              <w:rPr>
                <w:rFonts w:ascii="Trebuchet MS" w:hAnsi="Trebuchet MS" w:cs="Arial"/>
                <w:bCs/>
                <w:sz w:val="20"/>
                <w:szCs w:val="20"/>
              </w:rPr>
              <w:t xml:space="preserve"> Control Disciplinario</w:t>
            </w:r>
          </w:p>
        </w:tc>
        <w:tc>
          <w:tcPr>
            <w:tcW w:w="1561" w:type="pct"/>
            <w:tcBorders>
              <w:top w:val="single" w:sz="4" w:space="0" w:color="auto"/>
              <w:left w:val="nil"/>
              <w:bottom w:val="single" w:sz="4" w:space="0" w:color="auto"/>
              <w:right w:val="single" w:sz="8" w:space="0" w:color="000000"/>
            </w:tcBorders>
            <w:shd w:val="clear" w:color="auto" w:fill="FFFFFF"/>
            <w:hideMark/>
          </w:tcPr>
          <w:p w:rsidR="00896E25" w:rsidRPr="004D3542" w:rsidRDefault="00896E25" w:rsidP="00815CCB">
            <w:pPr>
              <w:rPr>
                <w:rFonts w:ascii="Trebuchet MS" w:hAnsi="Trebuchet MS" w:cs="Arial"/>
                <w:b/>
                <w:bCs/>
                <w:sz w:val="20"/>
                <w:szCs w:val="20"/>
              </w:rPr>
            </w:pPr>
            <w:r w:rsidRPr="004D3542">
              <w:rPr>
                <w:rFonts w:ascii="Trebuchet MS" w:hAnsi="Trebuchet MS" w:cs="Arial"/>
                <w:b/>
                <w:bCs/>
                <w:sz w:val="20"/>
                <w:szCs w:val="20"/>
              </w:rPr>
              <w:t>REVISÓ:</w:t>
            </w:r>
          </w:p>
          <w:p w:rsidR="00896E25" w:rsidRDefault="00896E25" w:rsidP="00815CCB">
            <w:pPr>
              <w:pStyle w:val="Default"/>
              <w:jc w:val="both"/>
              <w:rPr>
                <w:rFonts w:ascii="Trebuchet MS" w:hAnsi="Trebuchet MS"/>
                <w:sz w:val="20"/>
                <w:szCs w:val="20"/>
              </w:rPr>
            </w:pPr>
          </w:p>
          <w:p w:rsidR="00896E25" w:rsidRPr="004D3542" w:rsidRDefault="00896E25" w:rsidP="00815CCB">
            <w:pPr>
              <w:pStyle w:val="Default"/>
              <w:jc w:val="both"/>
              <w:rPr>
                <w:rFonts w:ascii="Trebuchet MS" w:hAnsi="Trebuchet MS"/>
                <w:sz w:val="20"/>
                <w:szCs w:val="20"/>
              </w:rPr>
            </w:pPr>
          </w:p>
          <w:p w:rsidR="00896E25" w:rsidRPr="004D3542" w:rsidRDefault="00896E25" w:rsidP="00815CCB">
            <w:pPr>
              <w:pStyle w:val="Default"/>
              <w:jc w:val="both"/>
              <w:rPr>
                <w:rFonts w:ascii="Trebuchet MS" w:hAnsi="Trebuchet MS"/>
                <w:sz w:val="20"/>
                <w:szCs w:val="20"/>
              </w:rPr>
            </w:pPr>
            <w:r w:rsidRPr="004D3542">
              <w:rPr>
                <w:rFonts w:ascii="Trebuchet MS" w:hAnsi="Trebuchet MS"/>
                <w:sz w:val="20"/>
                <w:szCs w:val="20"/>
              </w:rPr>
              <w:t xml:space="preserve">Luz Angélica Beltrán </w:t>
            </w:r>
            <w:proofErr w:type="spellStart"/>
            <w:r w:rsidRPr="004D3542">
              <w:rPr>
                <w:rFonts w:ascii="Trebuchet MS" w:hAnsi="Trebuchet MS"/>
                <w:sz w:val="20"/>
                <w:szCs w:val="20"/>
              </w:rPr>
              <w:t>Beltrán</w:t>
            </w:r>
            <w:proofErr w:type="spellEnd"/>
          </w:p>
          <w:p w:rsidR="00896E25" w:rsidRDefault="00896E25" w:rsidP="00815CCB">
            <w:pPr>
              <w:pStyle w:val="Default"/>
              <w:jc w:val="both"/>
              <w:rPr>
                <w:rFonts w:ascii="Trebuchet MS" w:hAnsi="Trebuchet MS"/>
                <w:sz w:val="20"/>
                <w:szCs w:val="20"/>
              </w:rPr>
            </w:pPr>
          </w:p>
          <w:p w:rsidR="00896E25" w:rsidRPr="004D3542" w:rsidRDefault="00896E25" w:rsidP="00815CCB">
            <w:pPr>
              <w:pStyle w:val="Default"/>
              <w:jc w:val="both"/>
              <w:rPr>
                <w:rFonts w:ascii="Trebuchet MS" w:hAnsi="Trebuchet MS"/>
                <w:sz w:val="20"/>
                <w:szCs w:val="20"/>
              </w:rPr>
            </w:pPr>
          </w:p>
          <w:p w:rsidR="00896E25" w:rsidRPr="004D3542" w:rsidRDefault="00896E25" w:rsidP="00815CCB">
            <w:pPr>
              <w:pStyle w:val="Default"/>
              <w:jc w:val="both"/>
              <w:rPr>
                <w:rFonts w:ascii="Trebuchet MS" w:hAnsi="Trebuchet MS"/>
                <w:sz w:val="20"/>
                <w:szCs w:val="20"/>
              </w:rPr>
            </w:pPr>
            <w:r w:rsidRPr="004D3542">
              <w:rPr>
                <w:rFonts w:ascii="Trebuchet MS" w:hAnsi="Trebuchet MS"/>
                <w:sz w:val="20"/>
                <w:szCs w:val="20"/>
              </w:rPr>
              <w:t>Isaías Sánchez Rivera</w:t>
            </w:r>
          </w:p>
          <w:p w:rsidR="00896E25" w:rsidRPr="004D3542" w:rsidRDefault="00896E25" w:rsidP="00815CCB">
            <w:pPr>
              <w:pStyle w:val="Default"/>
              <w:jc w:val="both"/>
              <w:rPr>
                <w:rFonts w:ascii="Trebuchet MS" w:hAnsi="Trebuchet MS" w:cs="Arial"/>
                <w:bCs/>
                <w:sz w:val="20"/>
                <w:szCs w:val="20"/>
              </w:rPr>
            </w:pPr>
            <w:r w:rsidRPr="004D3542">
              <w:rPr>
                <w:rFonts w:ascii="Trebuchet MS" w:hAnsi="Trebuchet MS"/>
                <w:sz w:val="20"/>
                <w:szCs w:val="20"/>
              </w:rPr>
              <w:t>Profesional  Jefe Oficina Asesora de Planeación</w:t>
            </w:r>
          </w:p>
        </w:tc>
        <w:tc>
          <w:tcPr>
            <w:tcW w:w="1700" w:type="pct"/>
            <w:tcBorders>
              <w:top w:val="single" w:sz="4" w:space="0" w:color="auto"/>
              <w:left w:val="nil"/>
              <w:bottom w:val="single" w:sz="4" w:space="0" w:color="auto"/>
              <w:right w:val="single" w:sz="4" w:space="0" w:color="000000"/>
            </w:tcBorders>
            <w:shd w:val="clear" w:color="auto" w:fill="FFFFFF"/>
            <w:hideMark/>
          </w:tcPr>
          <w:p w:rsidR="00896E25" w:rsidRDefault="00896E25" w:rsidP="00815CCB">
            <w:pPr>
              <w:pStyle w:val="Default"/>
              <w:jc w:val="both"/>
              <w:rPr>
                <w:rFonts w:ascii="Trebuchet MS" w:hAnsi="Trebuchet MS"/>
                <w:sz w:val="20"/>
                <w:szCs w:val="20"/>
              </w:rPr>
            </w:pPr>
            <w:r w:rsidRPr="004D3542">
              <w:rPr>
                <w:rFonts w:ascii="Trebuchet MS" w:hAnsi="Trebuchet MS" w:cs="Arial"/>
                <w:b/>
                <w:bCs/>
                <w:sz w:val="20"/>
                <w:szCs w:val="20"/>
              </w:rPr>
              <w:t xml:space="preserve">APROBÓ: </w:t>
            </w:r>
            <w:r w:rsidRPr="004D3542">
              <w:rPr>
                <w:rFonts w:ascii="Trebuchet MS" w:hAnsi="Trebuchet MS" w:cs="Arial"/>
                <w:b/>
                <w:bCs/>
                <w:sz w:val="20"/>
                <w:szCs w:val="20"/>
              </w:rPr>
              <w:br/>
            </w:r>
            <w:r w:rsidRPr="004D3542">
              <w:rPr>
                <w:rFonts w:ascii="Trebuchet MS" w:hAnsi="Trebuchet MS" w:cs="Arial"/>
                <w:b/>
                <w:bCs/>
                <w:sz w:val="20"/>
                <w:szCs w:val="20"/>
              </w:rPr>
              <w:br/>
            </w:r>
          </w:p>
          <w:p w:rsidR="00896E25" w:rsidRDefault="00896E25" w:rsidP="00815CCB">
            <w:pPr>
              <w:pStyle w:val="Default"/>
              <w:jc w:val="both"/>
              <w:rPr>
                <w:rFonts w:ascii="Trebuchet MS" w:hAnsi="Trebuchet MS"/>
                <w:sz w:val="20"/>
                <w:szCs w:val="20"/>
              </w:rPr>
            </w:pPr>
          </w:p>
          <w:p w:rsidR="00896E25" w:rsidRDefault="00896E25" w:rsidP="00815CCB">
            <w:pPr>
              <w:pStyle w:val="Default"/>
              <w:jc w:val="both"/>
              <w:rPr>
                <w:rFonts w:ascii="Trebuchet MS" w:hAnsi="Trebuchet MS"/>
                <w:sz w:val="20"/>
                <w:szCs w:val="20"/>
              </w:rPr>
            </w:pPr>
          </w:p>
          <w:p w:rsidR="00896E25" w:rsidRPr="004D3542" w:rsidRDefault="00896E25" w:rsidP="00815CCB">
            <w:pPr>
              <w:pStyle w:val="Default"/>
              <w:jc w:val="both"/>
              <w:rPr>
                <w:rFonts w:ascii="Trebuchet MS" w:hAnsi="Trebuchet MS"/>
                <w:sz w:val="20"/>
                <w:szCs w:val="20"/>
              </w:rPr>
            </w:pPr>
          </w:p>
          <w:p w:rsidR="00896E25" w:rsidRPr="004D3542" w:rsidRDefault="00896E25" w:rsidP="00815CCB">
            <w:pPr>
              <w:pStyle w:val="Default"/>
              <w:jc w:val="both"/>
              <w:rPr>
                <w:rFonts w:ascii="Trebuchet MS" w:hAnsi="Trebuchet MS"/>
                <w:sz w:val="20"/>
                <w:szCs w:val="20"/>
              </w:rPr>
            </w:pPr>
          </w:p>
          <w:p w:rsidR="00896E25" w:rsidRPr="004D3542" w:rsidRDefault="00896E25" w:rsidP="00815CCB">
            <w:pPr>
              <w:pStyle w:val="Default"/>
              <w:jc w:val="both"/>
              <w:rPr>
                <w:rFonts w:ascii="Trebuchet MS" w:hAnsi="Trebuchet MS"/>
                <w:sz w:val="20"/>
                <w:szCs w:val="20"/>
              </w:rPr>
            </w:pPr>
            <w:r w:rsidRPr="004D3542">
              <w:rPr>
                <w:rFonts w:ascii="Trebuchet MS" w:hAnsi="Trebuchet MS"/>
                <w:sz w:val="20"/>
                <w:szCs w:val="20"/>
              </w:rPr>
              <w:t>Halma</w:t>
            </w:r>
            <w:r>
              <w:rPr>
                <w:rFonts w:ascii="Trebuchet MS" w:hAnsi="Trebuchet MS"/>
                <w:sz w:val="20"/>
                <w:szCs w:val="20"/>
              </w:rPr>
              <w:t xml:space="preserve"> </w:t>
            </w:r>
            <w:proofErr w:type="spellStart"/>
            <w:r w:rsidRPr="004D3542">
              <w:rPr>
                <w:rFonts w:ascii="Trebuchet MS" w:hAnsi="Trebuchet MS"/>
                <w:sz w:val="20"/>
                <w:szCs w:val="20"/>
              </w:rPr>
              <w:t>Zoe</w:t>
            </w:r>
            <w:proofErr w:type="spellEnd"/>
            <w:r>
              <w:rPr>
                <w:rFonts w:ascii="Trebuchet MS" w:hAnsi="Trebuchet MS"/>
                <w:sz w:val="20"/>
                <w:szCs w:val="20"/>
              </w:rPr>
              <w:t xml:space="preserve"> Fern</w:t>
            </w:r>
            <w:r w:rsidRPr="004D3542">
              <w:rPr>
                <w:rFonts w:ascii="Trebuchet MS" w:hAnsi="Trebuchet MS"/>
                <w:sz w:val="20"/>
                <w:szCs w:val="20"/>
              </w:rPr>
              <w:t>ández Gómez</w:t>
            </w:r>
          </w:p>
          <w:p w:rsidR="00896E25" w:rsidRPr="004D3542" w:rsidRDefault="00896E25" w:rsidP="00815CCB">
            <w:pPr>
              <w:pStyle w:val="Default"/>
              <w:jc w:val="both"/>
              <w:rPr>
                <w:rFonts w:ascii="Trebuchet MS" w:hAnsi="Trebuchet MS" w:cs="Arial"/>
                <w:b/>
                <w:bCs/>
                <w:sz w:val="20"/>
                <w:szCs w:val="20"/>
              </w:rPr>
            </w:pPr>
            <w:r w:rsidRPr="004D3542">
              <w:rPr>
                <w:rFonts w:ascii="Trebuchet MS" w:hAnsi="Trebuchet MS"/>
                <w:sz w:val="20"/>
                <w:szCs w:val="20"/>
              </w:rPr>
              <w:t>Subdirectora Admini</w:t>
            </w:r>
            <w:r>
              <w:rPr>
                <w:rFonts w:ascii="Trebuchet MS" w:hAnsi="Trebuchet MS"/>
                <w:sz w:val="20"/>
                <w:szCs w:val="20"/>
              </w:rPr>
              <w:t>s</w:t>
            </w:r>
            <w:r w:rsidRPr="004D3542">
              <w:rPr>
                <w:rFonts w:ascii="Trebuchet MS" w:hAnsi="Trebuchet MS"/>
                <w:sz w:val="20"/>
                <w:szCs w:val="20"/>
              </w:rPr>
              <w:t>trativa, Financiera y de Control Disciplinario</w:t>
            </w:r>
          </w:p>
        </w:tc>
      </w:tr>
    </w:tbl>
    <w:p w:rsidR="00A57E3B" w:rsidRDefault="00A57E3B" w:rsidP="00495986">
      <w:pPr>
        <w:pStyle w:val="Default"/>
        <w:jc w:val="both"/>
        <w:rPr>
          <w:rFonts w:ascii="Trebuchet MS" w:hAnsi="Trebuchet MS"/>
          <w:sz w:val="22"/>
          <w:szCs w:val="22"/>
        </w:rPr>
      </w:pPr>
    </w:p>
    <w:p w:rsidR="00A57E3B" w:rsidRDefault="00A57E3B" w:rsidP="00495986">
      <w:pPr>
        <w:pStyle w:val="Default"/>
        <w:jc w:val="both"/>
        <w:rPr>
          <w:rFonts w:ascii="Trebuchet MS" w:hAnsi="Trebuchet MS"/>
          <w:sz w:val="22"/>
          <w:szCs w:val="22"/>
        </w:rPr>
      </w:pPr>
    </w:p>
    <w:sectPr w:rsidR="00A57E3B" w:rsidSect="00AE2211">
      <w:headerReference w:type="default" r:id="rId19"/>
      <w:pgSz w:w="12240" w:h="15840"/>
      <w:pgMar w:top="1417" w:right="758" w:bottom="851" w:left="851" w:header="708" w:footer="264" w:gutter="0"/>
      <w:pgBorders w:offsetFrom="page">
        <w:top w:val="single" w:sz="4" w:space="24" w:color="FFC000"/>
        <w:left w:val="single" w:sz="4" w:space="24" w:color="FFC000"/>
        <w:bottom w:val="single" w:sz="4" w:space="24" w:color="FFC000"/>
        <w:right w:val="single" w:sz="4" w:space="24" w:color="FFC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CCB" w:rsidRDefault="00815CCB" w:rsidP="00B5609B">
      <w:pPr>
        <w:spacing w:after="0" w:line="240" w:lineRule="auto"/>
      </w:pPr>
      <w:r>
        <w:separator/>
      </w:r>
    </w:p>
  </w:endnote>
  <w:endnote w:type="continuationSeparator" w:id="0">
    <w:p w:rsidR="00815CCB" w:rsidRDefault="00815CCB" w:rsidP="00B56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CCB" w:rsidRPr="00AE2211" w:rsidRDefault="00815CCB" w:rsidP="00AE2211">
    <w:pPr>
      <w:pStyle w:val="Piedepgina"/>
      <w:jc w:val="center"/>
      <w:rPr>
        <w:sz w:val="20"/>
      </w:rPr>
    </w:pPr>
    <w:r w:rsidRPr="00AE2211">
      <w:rPr>
        <w:sz w:val="20"/>
      </w:rPr>
      <w:t>Código: 127-FORDE-04               Versión 1                  Vigente desde: 28/04/2014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CCB" w:rsidRDefault="00815CCB" w:rsidP="00B5609B">
      <w:pPr>
        <w:spacing w:after="0" w:line="240" w:lineRule="auto"/>
      </w:pPr>
      <w:r>
        <w:separator/>
      </w:r>
    </w:p>
  </w:footnote>
  <w:footnote w:type="continuationSeparator" w:id="0">
    <w:p w:rsidR="00815CCB" w:rsidRDefault="00815CCB" w:rsidP="00B5609B">
      <w:pPr>
        <w:spacing w:after="0" w:line="240" w:lineRule="auto"/>
      </w:pPr>
      <w:r>
        <w:continuationSeparator/>
      </w:r>
    </w:p>
  </w:footnote>
  <w:footnote w:id="1">
    <w:p w:rsidR="00815CCB" w:rsidRDefault="00815CCB">
      <w:pPr>
        <w:pStyle w:val="Textonotapie"/>
      </w:pPr>
      <w:r>
        <w:rPr>
          <w:rStyle w:val="Refdenotaalpie"/>
        </w:rPr>
        <w:footnoteRef/>
      </w:r>
      <w:r>
        <w:t xml:space="preserve"> Decreto 1072 de 2015 Art.2.2.4.6.4</w:t>
      </w:r>
    </w:p>
  </w:footnote>
  <w:footnote w:id="2">
    <w:p w:rsidR="00815CCB" w:rsidRDefault="00815CCB">
      <w:pPr>
        <w:pStyle w:val="Textonotapie"/>
      </w:pPr>
      <w:r>
        <w:rPr>
          <w:rStyle w:val="Refdenotaalpie"/>
        </w:rPr>
        <w:footnoteRef/>
      </w:r>
      <w:r>
        <w:t xml:space="preserve"> Decreto 1072 de 2015 Art. 2.2.4.6.8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32"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86"/>
      <w:gridCol w:w="3120"/>
      <w:gridCol w:w="1037"/>
      <w:gridCol w:w="1512"/>
    </w:tblGrid>
    <w:tr w:rsidR="00815CCB" w:rsidTr="0048715D">
      <w:trPr>
        <w:trHeight w:val="528"/>
      </w:trPr>
      <w:tc>
        <w:tcPr>
          <w:tcW w:w="3847"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815CCB" w:rsidRDefault="00815CCB">
          <w:pPr>
            <w:keepNext/>
            <w:snapToGrid w:val="0"/>
            <w:spacing w:after="0"/>
            <w:outlineLvl w:val="0"/>
            <w:rPr>
              <w:rFonts w:ascii="Trebuchet MS" w:eastAsia="Times New Roman" w:hAnsi="Trebuchet MS"/>
              <w:sz w:val="18"/>
              <w:szCs w:val="18"/>
              <w:lang w:val="es-ES" w:eastAsia="es-ES"/>
            </w:rPr>
          </w:pPr>
          <w:r>
            <w:rPr>
              <w:rFonts w:eastAsia="Times New Roman"/>
              <w:noProof/>
              <w:lang w:eastAsia="es-CO"/>
            </w:rPr>
            <mc:AlternateContent>
              <mc:Choice Requires="wps">
                <w:drawing>
                  <wp:anchor distT="0" distB="0" distL="114300" distR="114300" simplePos="0" relativeHeight="251658240" behindDoc="0" locked="0" layoutInCell="1" allowOverlap="1" wp14:anchorId="3C6D02CB" wp14:editId="3D110A60">
                    <wp:simplePos x="0" y="0"/>
                    <wp:positionH relativeFrom="column">
                      <wp:posOffset>1313815</wp:posOffset>
                    </wp:positionH>
                    <wp:positionV relativeFrom="paragraph">
                      <wp:posOffset>69850</wp:posOffset>
                    </wp:positionV>
                    <wp:extent cx="4000500" cy="924560"/>
                    <wp:effectExtent l="19050" t="19050" r="19050" b="27940"/>
                    <wp:wrapNone/>
                    <wp:docPr id="87" name="Rectángulo redondeado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924560"/>
                            </a:xfrm>
                            <a:prstGeom prst="roundRect">
                              <a:avLst>
                                <a:gd name="adj" fmla="val 16667"/>
                              </a:avLst>
                            </a:prstGeom>
                            <a:solidFill>
                              <a:srgbClr val="FFFFFF"/>
                            </a:solidFill>
                            <a:ln w="31750">
                              <a:solidFill>
                                <a:srgbClr val="FFC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15CCB" w:rsidRPr="000074F1" w:rsidRDefault="00815CCB" w:rsidP="0048715D">
                                <w:pPr>
                                  <w:jc w:val="center"/>
                                  <w:rPr>
                                    <w:rFonts w:ascii="Trebuchet MS" w:hAnsi="Trebuchet MS" w:cs="Calibri"/>
                                    <w:b/>
                                    <w:color w:val="FFC000"/>
                                    <w:sz w:val="32"/>
                                    <w:szCs w:val="28"/>
                                  </w:rPr>
                                </w:pPr>
                                <w:r w:rsidRPr="000074F1">
                                  <w:rPr>
                                    <w:rFonts w:ascii="Trebuchet MS" w:hAnsi="Trebuchet MS" w:cs="Calibri"/>
                                    <w:b/>
                                    <w:color w:val="FFC000"/>
                                    <w:sz w:val="32"/>
                                    <w:szCs w:val="28"/>
                                  </w:rPr>
                                  <w:t xml:space="preserve">MANUAL </w:t>
                                </w:r>
                              </w:p>
                              <w:p w:rsidR="00815CCB" w:rsidRPr="000074F1" w:rsidRDefault="00815CCB" w:rsidP="0048715D">
                                <w:pPr>
                                  <w:jc w:val="center"/>
                                  <w:rPr>
                                    <w:rFonts w:ascii="Trebuchet MS" w:hAnsi="Trebuchet MS" w:cs="Calibri"/>
                                    <w:color w:val="FFC000"/>
                                    <w:szCs w:val="28"/>
                                  </w:rPr>
                                </w:pPr>
                                <w:r w:rsidRPr="000074F1">
                                  <w:rPr>
                                    <w:rFonts w:ascii="Trebuchet MS" w:hAnsi="Trebuchet MS" w:cs="Calibri"/>
                                    <w:b/>
                                    <w:color w:val="FFC000"/>
                                    <w:szCs w:val="28"/>
                                  </w:rPr>
                                  <w:t xml:space="preserve">SUBSISTEMA DE SEGURIDAD Y SALUD EN EL TRABAJO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87" o:spid="_x0000_s1026" style="position:absolute;margin-left:103.45pt;margin-top:5.5pt;width:315pt;height:7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" strokecolor="#ffc000" strokeweight="2.5pt">
                    <v:shadow color="#868686"/>
                    <v:textbox>
                      <w:txbxContent>
                        <w:p w:rsidR="00815CCB" w:rsidRPr="000074F1" w:rsidRDefault="00815CCB" w:rsidP="0048715D">
                          <w:pPr>
                            <w:jc w:val="center"/>
                            <w:rPr>
                              <w:rFonts w:ascii="Trebuchet MS" w:hAnsi="Trebuchet MS" w:cs="Calibri"/>
                              <w:b/>
                              <w:color w:val="FFC000"/>
                              <w:sz w:val="32"/>
                              <w:szCs w:val="28"/>
                            </w:rPr>
                          </w:pPr>
                          <w:r w:rsidRPr="000074F1">
                            <w:rPr>
                              <w:rFonts w:ascii="Trebuchet MS" w:hAnsi="Trebuchet MS" w:cs="Calibri"/>
                              <w:b/>
                              <w:color w:val="FFC000"/>
                              <w:sz w:val="32"/>
                              <w:szCs w:val="28"/>
                            </w:rPr>
                            <w:t xml:space="preserve">MANUAL </w:t>
                          </w:r>
                        </w:p>
                        <w:p w:rsidR="00815CCB" w:rsidRPr="000074F1" w:rsidRDefault="00815CCB" w:rsidP="0048715D">
                          <w:pPr>
                            <w:jc w:val="center"/>
                            <w:rPr>
                              <w:rFonts w:ascii="Trebuchet MS" w:hAnsi="Trebuchet MS" w:cs="Calibri"/>
                              <w:color w:val="FFC000"/>
                              <w:szCs w:val="28"/>
                            </w:rPr>
                          </w:pPr>
                          <w:r w:rsidRPr="000074F1">
                            <w:rPr>
                              <w:rFonts w:ascii="Trebuchet MS" w:hAnsi="Trebuchet MS" w:cs="Calibri"/>
                              <w:b/>
                              <w:color w:val="FFC000"/>
                              <w:szCs w:val="28"/>
                            </w:rPr>
                            <w:t xml:space="preserve">SUBSISTEMA DE SEGURIDAD Y SALUD EN EL TRABAJO </w:t>
                          </w:r>
                        </w:p>
                      </w:txbxContent>
                    </v:textbox>
                  </v:roundrect>
                </w:pict>
              </mc:Fallback>
            </mc:AlternateContent>
          </w:r>
          <w:r>
            <w:rPr>
              <w:noProof/>
              <w:lang w:eastAsia="es-CO"/>
            </w:rPr>
            <w:drawing>
              <wp:inline distT="0" distB="0" distL="0" distR="0" wp14:anchorId="51C7DC8A" wp14:editId="7B6487E6">
                <wp:extent cx="1314450" cy="10668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1066800"/>
                        </a:xfrm>
                        <a:prstGeom prst="rect">
                          <a:avLst/>
                        </a:prstGeom>
                        <a:noFill/>
                        <a:ln>
                          <a:noFill/>
                        </a:ln>
                      </pic:spPr>
                    </pic:pic>
                  </a:graphicData>
                </a:graphic>
              </wp:inline>
            </w:drawing>
          </w:r>
        </w:p>
      </w:tc>
      <w:tc>
        <w:tcPr>
          <w:tcW w:w="1153" w:type="pct"/>
          <w:gridSpan w:val="2"/>
          <w:tcBorders>
            <w:top w:val="single" w:sz="4" w:space="0" w:color="auto"/>
            <w:left w:val="single" w:sz="4" w:space="0" w:color="auto"/>
            <w:bottom w:val="single" w:sz="4" w:space="0" w:color="auto"/>
            <w:right w:val="single" w:sz="4" w:space="0" w:color="auto"/>
          </w:tcBorders>
          <w:vAlign w:val="center"/>
          <w:hideMark/>
        </w:tcPr>
        <w:p w:rsidR="00815CCB" w:rsidRDefault="00815CCB">
          <w:pPr>
            <w:snapToGrid w:val="0"/>
            <w:rPr>
              <w:rFonts w:ascii="Trebuchet MS" w:eastAsia="Times New Roman" w:hAnsi="Trebuchet MS" w:cs="Arial"/>
              <w:b/>
              <w:sz w:val="16"/>
              <w:szCs w:val="18"/>
              <w:lang w:val="es-ES" w:eastAsia="es-ES"/>
            </w:rPr>
          </w:pPr>
          <w:r>
            <w:rPr>
              <w:rFonts w:ascii="Trebuchet MS" w:hAnsi="Trebuchet MS" w:cs="Arial"/>
              <w:b/>
              <w:sz w:val="16"/>
              <w:szCs w:val="18"/>
            </w:rPr>
            <w:t>Código: 127-MANGT-01</w:t>
          </w:r>
        </w:p>
      </w:tc>
    </w:tr>
    <w:tr w:rsidR="00815CCB" w:rsidTr="0048715D">
      <w:trPr>
        <w:trHeight w:val="521"/>
      </w:trPr>
      <w:tc>
        <w:tcPr>
          <w:tcW w:w="3847" w:type="pct"/>
          <w:gridSpan w:val="2"/>
          <w:vMerge/>
          <w:tcBorders>
            <w:top w:val="single" w:sz="4" w:space="0" w:color="auto"/>
            <w:left w:val="single" w:sz="4" w:space="0" w:color="auto"/>
            <w:bottom w:val="single" w:sz="4" w:space="0" w:color="auto"/>
            <w:right w:val="single" w:sz="4" w:space="0" w:color="auto"/>
          </w:tcBorders>
          <w:vAlign w:val="center"/>
          <w:hideMark/>
        </w:tcPr>
        <w:p w:rsidR="00815CCB" w:rsidRDefault="00815CCB">
          <w:pPr>
            <w:spacing w:after="0" w:line="240" w:lineRule="auto"/>
            <w:rPr>
              <w:rFonts w:ascii="Trebuchet MS" w:eastAsia="Times New Roman" w:hAnsi="Trebuchet MS"/>
              <w:sz w:val="18"/>
              <w:szCs w:val="18"/>
              <w:lang w:val="es-ES" w:eastAsia="es-ES"/>
            </w:rPr>
          </w:pPr>
        </w:p>
      </w:tc>
      <w:tc>
        <w:tcPr>
          <w:tcW w:w="469" w:type="pct"/>
          <w:tcBorders>
            <w:top w:val="single" w:sz="4" w:space="0" w:color="auto"/>
            <w:left w:val="single" w:sz="4" w:space="0" w:color="auto"/>
            <w:bottom w:val="single" w:sz="4" w:space="0" w:color="auto"/>
            <w:right w:val="single" w:sz="4" w:space="0" w:color="auto"/>
          </w:tcBorders>
          <w:vAlign w:val="center"/>
          <w:hideMark/>
        </w:tcPr>
        <w:p w:rsidR="00815CCB" w:rsidRDefault="00815CCB" w:rsidP="00901E7A">
          <w:pPr>
            <w:snapToGrid w:val="0"/>
            <w:rPr>
              <w:rFonts w:ascii="Trebuchet MS" w:eastAsia="Times New Roman" w:hAnsi="Trebuchet MS" w:cs="Arial"/>
              <w:sz w:val="16"/>
              <w:szCs w:val="18"/>
              <w:lang w:val="es-ES" w:eastAsia="es-ES"/>
            </w:rPr>
          </w:pPr>
          <w:r>
            <w:rPr>
              <w:rFonts w:ascii="Trebuchet MS" w:hAnsi="Trebuchet MS" w:cs="Arial"/>
              <w:sz w:val="16"/>
              <w:szCs w:val="18"/>
            </w:rPr>
            <w:t>Versión: 02</w:t>
          </w:r>
        </w:p>
      </w:tc>
      <w:tc>
        <w:tcPr>
          <w:tcW w:w="684" w:type="pct"/>
          <w:tcBorders>
            <w:top w:val="single" w:sz="4" w:space="0" w:color="auto"/>
            <w:left w:val="single" w:sz="4" w:space="0" w:color="auto"/>
            <w:bottom w:val="single" w:sz="4" w:space="0" w:color="auto"/>
            <w:right w:val="single" w:sz="4" w:space="0" w:color="auto"/>
          </w:tcBorders>
          <w:vAlign w:val="center"/>
          <w:hideMark/>
        </w:tcPr>
        <w:p w:rsidR="00815CCB" w:rsidRDefault="00815CCB" w:rsidP="00111CCB">
          <w:pPr>
            <w:snapToGrid w:val="0"/>
            <w:rPr>
              <w:rFonts w:ascii="Trebuchet MS" w:eastAsia="Times New Roman" w:hAnsi="Trebuchet MS" w:cs="Arial"/>
              <w:b/>
              <w:sz w:val="16"/>
              <w:szCs w:val="18"/>
              <w:lang w:val="es-ES" w:eastAsia="es-ES"/>
            </w:rPr>
          </w:pPr>
          <w:r>
            <w:rPr>
              <w:rFonts w:ascii="Trebuchet MS" w:hAnsi="Trebuchet MS" w:cs="Arial"/>
              <w:sz w:val="16"/>
              <w:szCs w:val="18"/>
            </w:rPr>
            <w:t xml:space="preserve">Página: </w:t>
          </w:r>
          <w:r>
            <w:rPr>
              <w:rFonts w:ascii="Trebuchet MS" w:hAnsi="Trebuchet MS" w:cs="Arial"/>
              <w:sz w:val="16"/>
              <w:szCs w:val="18"/>
            </w:rPr>
            <w:fldChar w:fldCharType="begin"/>
          </w:r>
          <w:r>
            <w:rPr>
              <w:rFonts w:ascii="Trebuchet MS" w:hAnsi="Trebuchet MS" w:cs="Arial"/>
              <w:sz w:val="16"/>
              <w:szCs w:val="18"/>
            </w:rPr>
            <w:instrText xml:space="preserve"> PAGE   \* MERGEFORMAT </w:instrText>
          </w:r>
          <w:r>
            <w:rPr>
              <w:rFonts w:ascii="Trebuchet MS" w:hAnsi="Trebuchet MS" w:cs="Arial"/>
              <w:sz w:val="16"/>
              <w:szCs w:val="18"/>
            </w:rPr>
            <w:fldChar w:fldCharType="separate"/>
          </w:r>
          <w:r>
            <w:rPr>
              <w:rFonts w:ascii="Trebuchet MS" w:hAnsi="Trebuchet MS" w:cs="Arial"/>
              <w:noProof/>
              <w:sz w:val="16"/>
              <w:szCs w:val="18"/>
            </w:rPr>
            <w:t>2</w:t>
          </w:r>
          <w:r>
            <w:rPr>
              <w:rFonts w:ascii="Trebuchet MS" w:hAnsi="Trebuchet MS" w:cs="Arial"/>
              <w:sz w:val="16"/>
              <w:szCs w:val="18"/>
            </w:rPr>
            <w:fldChar w:fldCharType="end"/>
          </w:r>
          <w:r>
            <w:rPr>
              <w:rFonts w:ascii="Trebuchet MS" w:hAnsi="Trebuchet MS" w:cs="Arial"/>
              <w:sz w:val="16"/>
              <w:szCs w:val="18"/>
            </w:rPr>
            <w:t xml:space="preserve"> de 33</w:t>
          </w:r>
        </w:p>
      </w:tc>
    </w:tr>
    <w:tr w:rsidR="00815CCB" w:rsidTr="0048715D">
      <w:trPr>
        <w:trHeight w:val="419"/>
      </w:trPr>
      <w:tc>
        <w:tcPr>
          <w:tcW w:w="3847" w:type="pct"/>
          <w:gridSpan w:val="2"/>
          <w:vMerge/>
          <w:tcBorders>
            <w:top w:val="single" w:sz="4" w:space="0" w:color="auto"/>
            <w:left w:val="single" w:sz="4" w:space="0" w:color="auto"/>
            <w:bottom w:val="single" w:sz="4" w:space="0" w:color="auto"/>
            <w:right w:val="single" w:sz="4" w:space="0" w:color="auto"/>
          </w:tcBorders>
          <w:vAlign w:val="center"/>
          <w:hideMark/>
        </w:tcPr>
        <w:p w:rsidR="00815CCB" w:rsidRDefault="00815CCB">
          <w:pPr>
            <w:spacing w:after="0" w:line="240" w:lineRule="auto"/>
            <w:rPr>
              <w:rFonts w:ascii="Trebuchet MS" w:eastAsia="Times New Roman" w:hAnsi="Trebuchet MS"/>
              <w:sz w:val="18"/>
              <w:szCs w:val="18"/>
              <w:lang w:val="es-ES" w:eastAsia="es-ES"/>
            </w:rPr>
          </w:pPr>
        </w:p>
      </w:tc>
      <w:tc>
        <w:tcPr>
          <w:tcW w:w="1153" w:type="pct"/>
          <w:gridSpan w:val="2"/>
          <w:tcBorders>
            <w:top w:val="single" w:sz="4" w:space="0" w:color="auto"/>
            <w:left w:val="single" w:sz="4" w:space="0" w:color="auto"/>
            <w:bottom w:val="single" w:sz="4" w:space="0" w:color="auto"/>
            <w:right w:val="single" w:sz="4" w:space="0" w:color="auto"/>
          </w:tcBorders>
          <w:vAlign w:val="center"/>
          <w:hideMark/>
        </w:tcPr>
        <w:p w:rsidR="00815CCB" w:rsidRDefault="00815CCB" w:rsidP="00901E7A">
          <w:pPr>
            <w:snapToGrid w:val="0"/>
            <w:rPr>
              <w:rFonts w:ascii="Trebuchet MS" w:eastAsia="Times New Roman" w:hAnsi="Trebuchet MS" w:cs="Arial"/>
              <w:sz w:val="16"/>
              <w:szCs w:val="18"/>
              <w:lang w:val="es-ES" w:eastAsia="es-ES"/>
            </w:rPr>
          </w:pPr>
          <w:r>
            <w:rPr>
              <w:rFonts w:ascii="Trebuchet MS" w:hAnsi="Trebuchet MS" w:cs="Arial"/>
              <w:sz w:val="16"/>
              <w:szCs w:val="18"/>
            </w:rPr>
            <w:t>Vigencia desde:08/08/2017</w:t>
          </w:r>
        </w:p>
      </w:tc>
    </w:tr>
    <w:tr w:rsidR="00815CCB" w:rsidTr="0048715D">
      <w:trPr>
        <w:trHeight w:val="511"/>
      </w:trPr>
      <w:tc>
        <w:tcPr>
          <w:tcW w:w="243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815CCB" w:rsidRDefault="00815CCB" w:rsidP="0048715D">
          <w:pPr>
            <w:snapToGrid w:val="0"/>
            <w:rPr>
              <w:rFonts w:ascii="Trebuchet MS" w:eastAsia="Times New Roman" w:hAnsi="Trebuchet MS" w:cs="Arial"/>
              <w:b/>
              <w:sz w:val="18"/>
              <w:szCs w:val="18"/>
              <w:lang w:val="es-ES" w:eastAsia="es-ES"/>
            </w:rPr>
          </w:pPr>
          <w:r>
            <w:rPr>
              <w:rFonts w:ascii="Trebuchet MS" w:hAnsi="Trebuchet MS" w:cs="Arial"/>
              <w:b/>
              <w:sz w:val="18"/>
              <w:szCs w:val="18"/>
            </w:rPr>
            <w:t>PROCESO: GESTIÓN DEL TALENTO HUMANO</w:t>
          </w:r>
        </w:p>
      </w:tc>
      <w:tc>
        <w:tcPr>
          <w:tcW w:w="2564" w:type="pct"/>
          <w:gridSpan w:val="3"/>
          <w:tcBorders>
            <w:top w:val="single" w:sz="4" w:space="0" w:color="auto"/>
            <w:left w:val="single" w:sz="4" w:space="0" w:color="auto"/>
            <w:bottom w:val="single" w:sz="4" w:space="0" w:color="auto"/>
            <w:right w:val="single" w:sz="4" w:space="0" w:color="auto"/>
          </w:tcBorders>
          <w:shd w:val="clear" w:color="auto" w:fill="FFC000"/>
          <w:vAlign w:val="center"/>
          <w:hideMark/>
        </w:tcPr>
        <w:p w:rsidR="00815CCB" w:rsidRDefault="00815CCB" w:rsidP="00D33E0E">
          <w:pPr>
            <w:rPr>
              <w:rFonts w:ascii="Trebuchet MS" w:eastAsia="Times New Roman" w:hAnsi="Trebuchet MS" w:cs="Arial"/>
              <w:b/>
              <w:sz w:val="18"/>
              <w:szCs w:val="18"/>
              <w:lang w:val="es-ES" w:eastAsia="es-ES"/>
            </w:rPr>
          </w:pPr>
          <w:r>
            <w:rPr>
              <w:rFonts w:ascii="Trebuchet MS" w:hAnsi="Trebuchet MS" w:cs="Arial"/>
              <w:b/>
              <w:sz w:val="18"/>
              <w:szCs w:val="18"/>
            </w:rPr>
            <w:t>DOCUMENTO O PROCEDIMIENTO: N/A</w:t>
          </w:r>
        </w:p>
      </w:tc>
    </w:tr>
  </w:tbl>
  <w:p w:rsidR="00815CCB" w:rsidRDefault="00815CC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79"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56"/>
      <w:gridCol w:w="3648"/>
      <w:gridCol w:w="1401"/>
      <w:gridCol w:w="1748"/>
    </w:tblGrid>
    <w:tr w:rsidR="00815CCB" w:rsidTr="004F1077">
      <w:trPr>
        <w:trHeight w:val="528"/>
      </w:trPr>
      <w:tc>
        <w:tcPr>
          <w:tcW w:w="3847"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815CCB" w:rsidRDefault="00815CCB" w:rsidP="00815CCB">
          <w:pPr>
            <w:keepNext/>
            <w:snapToGrid w:val="0"/>
            <w:spacing w:after="0"/>
            <w:outlineLvl w:val="0"/>
            <w:rPr>
              <w:rFonts w:ascii="Trebuchet MS" w:eastAsia="Times New Roman" w:hAnsi="Trebuchet MS"/>
              <w:sz w:val="18"/>
              <w:szCs w:val="18"/>
              <w:lang w:val="es-ES" w:eastAsia="es-ES"/>
            </w:rPr>
          </w:pPr>
          <w:r>
            <w:rPr>
              <w:rFonts w:eastAsia="Times New Roman"/>
              <w:noProof/>
              <w:lang w:eastAsia="es-CO"/>
            </w:rPr>
            <mc:AlternateContent>
              <mc:Choice Requires="wps">
                <w:drawing>
                  <wp:anchor distT="0" distB="0" distL="114300" distR="114300" simplePos="0" relativeHeight="251664384" behindDoc="0" locked="0" layoutInCell="1" allowOverlap="1" wp14:anchorId="13D32522" wp14:editId="2644527C">
                    <wp:simplePos x="0" y="0"/>
                    <wp:positionH relativeFrom="column">
                      <wp:posOffset>1313815</wp:posOffset>
                    </wp:positionH>
                    <wp:positionV relativeFrom="paragraph">
                      <wp:posOffset>69850</wp:posOffset>
                    </wp:positionV>
                    <wp:extent cx="4000500" cy="924560"/>
                    <wp:effectExtent l="19050" t="19050" r="19050" b="27940"/>
                    <wp:wrapNone/>
                    <wp:docPr id="9" name="Rectángulo redondeado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924560"/>
                            </a:xfrm>
                            <a:prstGeom prst="roundRect">
                              <a:avLst>
                                <a:gd name="adj" fmla="val 16667"/>
                              </a:avLst>
                            </a:prstGeom>
                            <a:solidFill>
                              <a:srgbClr val="FFFFFF"/>
                            </a:solidFill>
                            <a:ln w="31750">
                              <a:solidFill>
                                <a:srgbClr val="FFC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15CCB" w:rsidRPr="000074F1" w:rsidRDefault="00815CCB" w:rsidP="004F1077">
                                <w:pPr>
                                  <w:jc w:val="center"/>
                                  <w:rPr>
                                    <w:rFonts w:ascii="Trebuchet MS" w:hAnsi="Trebuchet MS" w:cs="Calibri"/>
                                    <w:b/>
                                    <w:color w:val="FFC000"/>
                                    <w:sz w:val="32"/>
                                    <w:szCs w:val="28"/>
                                  </w:rPr>
                                </w:pPr>
                                <w:r w:rsidRPr="000074F1">
                                  <w:rPr>
                                    <w:rFonts w:ascii="Trebuchet MS" w:hAnsi="Trebuchet MS" w:cs="Calibri"/>
                                    <w:b/>
                                    <w:color w:val="FFC000"/>
                                    <w:sz w:val="32"/>
                                    <w:szCs w:val="28"/>
                                  </w:rPr>
                                  <w:t xml:space="preserve">MANUAL </w:t>
                                </w:r>
                              </w:p>
                              <w:p w:rsidR="00815CCB" w:rsidRPr="000074F1" w:rsidRDefault="00815CCB" w:rsidP="004F1077">
                                <w:pPr>
                                  <w:jc w:val="center"/>
                                  <w:rPr>
                                    <w:rFonts w:ascii="Trebuchet MS" w:hAnsi="Trebuchet MS" w:cs="Calibri"/>
                                    <w:color w:val="FFC000"/>
                                    <w:szCs w:val="28"/>
                                  </w:rPr>
                                </w:pPr>
                                <w:r w:rsidRPr="000074F1">
                                  <w:rPr>
                                    <w:rFonts w:ascii="Trebuchet MS" w:hAnsi="Trebuchet MS" w:cs="Calibri"/>
                                    <w:b/>
                                    <w:color w:val="FFC000"/>
                                    <w:szCs w:val="28"/>
                                  </w:rPr>
                                  <w:t xml:space="preserve">SUBSISTEMA DE SEGURIDAD Y SALUD EN EL TRABAJO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7" style="position:absolute;margin-left:103.45pt;margin-top:5.5pt;width:315pt;height:7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" strokecolor="#ffc000" strokeweight="2.5pt">
                    <v:shadow color="#868686"/>
                    <v:textbox>
                      <w:txbxContent>
                        <w:p w:rsidR="00815CCB" w:rsidRPr="000074F1" w:rsidRDefault="00815CCB" w:rsidP="004F1077">
                          <w:pPr>
                            <w:jc w:val="center"/>
                            <w:rPr>
                              <w:rFonts w:ascii="Trebuchet MS" w:hAnsi="Trebuchet MS" w:cs="Calibri"/>
                              <w:b/>
                              <w:color w:val="FFC000"/>
                              <w:sz w:val="32"/>
                              <w:szCs w:val="28"/>
                            </w:rPr>
                          </w:pPr>
                          <w:r w:rsidRPr="000074F1">
                            <w:rPr>
                              <w:rFonts w:ascii="Trebuchet MS" w:hAnsi="Trebuchet MS" w:cs="Calibri"/>
                              <w:b/>
                              <w:color w:val="FFC000"/>
                              <w:sz w:val="32"/>
                              <w:szCs w:val="28"/>
                            </w:rPr>
                            <w:t xml:space="preserve">MANUAL </w:t>
                          </w:r>
                        </w:p>
                        <w:p w:rsidR="00815CCB" w:rsidRPr="000074F1" w:rsidRDefault="00815CCB" w:rsidP="004F1077">
                          <w:pPr>
                            <w:jc w:val="center"/>
                            <w:rPr>
                              <w:rFonts w:ascii="Trebuchet MS" w:hAnsi="Trebuchet MS" w:cs="Calibri"/>
                              <w:color w:val="FFC000"/>
                              <w:szCs w:val="28"/>
                            </w:rPr>
                          </w:pPr>
                          <w:r w:rsidRPr="000074F1">
                            <w:rPr>
                              <w:rFonts w:ascii="Trebuchet MS" w:hAnsi="Trebuchet MS" w:cs="Calibri"/>
                              <w:b/>
                              <w:color w:val="FFC000"/>
                              <w:szCs w:val="28"/>
                            </w:rPr>
                            <w:t xml:space="preserve">SUBSISTEMA DE SEGURIDAD Y SALUD EN EL TRABAJO </w:t>
                          </w:r>
                        </w:p>
                      </w:txbxContent>
                    </v:textbox>
                  </v:roundrect>
                </w:pict>
              </mc:Fallback>
            </mc:AlternateContent>
          </w:r>
          <w:r>
            <w:rPr>
              <w:noProof/>
              <w:lang w:eastAsia="es-CO"/>
            </w:rPr>
            <w:drawing>
              <wp:inline distT="0" distB="0" distL="0" distR="0" wp14:anchorId="261D1D50" wp14:editId="45FA5DBB">
                <wp:extent cx="1314450" cy="10668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1066800"/>
                        </a:xfrm>
                        <a:prstGeom prst="rect">
                          <a:avLst/>
                        </a:prstGeom>
                        <a:noFill/>
                        <a:ln>
                          <a:noFill/>
                        </a:ln>
                      </pic:spPr>
                    </pic:pic>
                  </a:graphicData>
                </a:graphic>
              </wp:inline>
            </w:drawing>
          </w:r>
        </w:p>
      </w:tc>
      <w:tc>
        <w:tcPr>
          <w:tcW w:w="1153" w:type="pct"/>
          <w:gridSpan w:val="2"/>
          <w:tcBorders>
            <w:top w:val="single" w:sz="4" w:space="0" w:color="auto"/>
            <w:left w:val="single" w:sz="4" w:space="0" w:color="auto"/>
            <w:bottom w:val="single" w:sz="4" w:space="0" w:color="auto"/>
            <w:right w:val="single" w:sz="4" w:space="0" w:color="auto"/>
          </w:tcBorders>
          <w:vAlign w:val="center"/>
          <w:hideMark/>
        </w:tcPr>
        <w:p w:rsidR="00815CCB" w:rsidRDefault="00815CCB" w:rsidP="00815CCB">
          <w:pPr>
            <w:snapToGrid w:val="0"/>
            <w:rPr>
              <w:rFonts w:ascii="Trebuchet MS" w:eastAsia="Times New Roman" w:hAnsi="Trebuchet MS" w:cs="Arial"/>
              <w:b/>
              <w:sz w:val="16"/>
              <w:szCs w:val="18"/>
              <w:lang w:val="es-ES" w:eastAsia="es-ES"/>
            </w:rPr>
          </w:pPr>
          <w:r>
            <w:rPr>
              <w:rFonts w:ascii="Trebuchet MS" w:hAnsi="Trebuchet MS" w:cs="Arial"/>
              <w:b/>
              <w:sz w:val="16"/>
              <w:szCs w:val="18"/>
            </w:rPr>
            <w:t>Código: 127-MANGT-01</w:t>
          </w:r>
        </w:p>
      </w:tc>
    </w:tr>
    <w:tr w:rsidR="00815CCB" w:rsidTr="004F1077">
      <w:trPr>
        <w:trHeight w:val="521"/>
      </w:trPr>
      <w:tc>
        <w:tcPr>
          <w:tcW w:w="3847" w:type="pct"/>
          <w:gridSpan w:val="2"/>
          <w:vMerge/>
          <w:tcBorders>
            <w:top w:val="single" w:sz="4" w:space="0" w:color="auto"/>
            <w:left w:val="single" w:sz="4" w:space="0" w:color="auto"/>
            <w:bottom w:val="single" w:sz="4" w:space="0" w:color="auto"/>
            <w:right w:val="single" w:sz="4" w:space="0" w:color="auto"/>
          </w:tcBorders>
          <w:vAlign w:val="center"/>
          <w:hideMark/>
        </w:tcPr>
        <w:p w:rsidR="00815CCB" w:rsidRDefault="00815CCB" w:rsidP="00815CCB">
          <w:pPr>
            <w:spacing w:after="0" w:line="240" w:lineRule="auto"/>
            <w:rPr>
              <w:rFonts w:ascii="Trebuchet MS" w:eastAsia="Times New Roman" w:hAnsi="Trebuchet MS"/>
              <w:sz w:val="18"/>
              <w:szCs w:val="18"/>
              <w:lang w:val="es-ES" w:eastAsia="es-ES"/>
            </w:rPr>
          </w:pPr>
        </w:p>
      </w:tc>
      <w:tc>
        <w:tcPr>
          <w:tcW w:w="513" w:type="pct"/>
          <w:tcBorders>
            <w:top w:val="single" w:sz="4" w:space="0" w:color="auto"/>
            <w:left w:val="single" w:sz="4" w:space="0" w:color="auto"/>
            <w:bottom w:val="single" w:sz="4" w:space="0" w:color="auto"/>
            <w:right w:val="single" w:sz="4" w:space="0" w:color="auto"/>
          </w:tcBorders>
          <w:vAlign w:val="center"/>
          <w:hideMark/>
        </w:tcPr>
        <w:p w:rsidR="00815CCB" w:rsidRDefault="00815CCB" w:rsidP="00815CCB">
          <w:pPr>
            <w:snapToGrid w:val="0"/>
            <w:rPr>
              <w:rFonts w:ascii="Trebuchet MS" w:eastAsia="Times New Roman" w:hAnsi="Trebuchet MS" w:cs="Arial"/>
              <w:sz w:val="16"/>
              <w:szCs w:val="18"/>
              <w:lang w:val="es-ES" w:eastAsia="es-ES"/>
            </w:rPr>
          </w:pPr>
          <w:r>
            <w:rPr>
              <w:rFonts w:ascii="Trebuchet MS" w:hAnsi="Trebuchet MS" w:cs="Arial"/>
              <w:sz w:val="16"/>
              <w:szCs w:val="18"/>
            </w:rPr>
            <w:t>Versión: 02</w:t>
          </w:r>
        </w:p>
      </w:tc>
      <w:tc>
        <w:tcPr>
          <w:tcW w:w="640" w:type="pct"/>
          <w:tcBorders>
            <w:top w:val="single" w:sz="4" w:space="0" w:color="auto"/>
            <w:left w:val="single" w:sz="4" w:space="0" w:color="auto"/>
            <w:bottom w:val="single" w:sz="4" w:space="0" w:color="auto"/>
            <w:right w:val="single" w:sz="4" w:space="0" w:color="auto"/>
          </w:tcBorders>
          <w:vAlign w:val="center"/>
          <w:hideMark/>
        </w:tcPr>
        <w:p w:rsidR="00815CCB" w:rsidRDefault="00815CCB" w:rsidP="00815CCB">
          <w:pPr>
            <w:snapToGrid w:val="0"/>
            <w:rPr>
              <w:rFonts w:ascii="Trebuchet MS" w:eastAsia="Times New Roman" w:hAnsi="Trebuchet MS" w:cs="Arial"/>
              <w:b/>
              <w:sz w:val="16"/>
              <w:szCs w:val="18"/>
              <w:lang w:val="es-ES" w:eastAsia="es-ES"/>
            </w:rPr>
          </w:pPr>
          <w:r>
            <w:rPr>
              <w:rFonts w:ascii="Trebuchet MS" w:hAnsi="Trebuchet MS" w:cs="Arial"/>
              <w:sz w:val="16"/>
              <w:szCs w:val="18"/>
            </w:rPr>
            <w:t xml:space="preserve">Página: </w:t>
          </w:r>
          <w:r>
            <w:rPr>
              <w:rFonts w:ascii="Trebuchet MS" w:hAnsi="Trebuchet MS" w:cs="Arial"/>
              <w:sz w:val="16"/>
              <w:szCs w:val="18"/>
            </w:rPr>
            <w:fldChar w:fldCharType="begin"/>
          </w:r>
          <w:r>
            <w:rPr>
              <w:rFonts w:ascii="Trebuchet MS" w:hAnsi="Trebuchet MS" w:cs="Arial"/>
              <w:sz w:val="16"/>
              <w:szCs w:val="18"/>
            </w:rPr>
            <w:instrText xml:space="preserve"> PAGE   \* MERGEFORMAT </w:instrText>
          </w:r>
          <w:r>
            <w:rPr>
              <w:rFonts w:ascii="Trebuchet MS" w:hAnsi="Trebuchet MS" w:cs="Arial"/>
              <w:sz w:val="16"/>
              <w:szCs w:val="18"/>
            </w:rPr>
            <w:fldChar w:fldCharType="separate"/>
          </w:r>
          <w:r>
            <w:rPr>
              <w:rFonts w:ascii="Trebuchet MS" w:hAnsi="Trebuchet MS" w:cs="Arial"/>
              <w:noProof/>
              <w:sz w:val="16"/>
              <w:szCs w:val="18"/>
            </w:rPr>
            <w:t>30</w:t>
          </w:r>
          <w:r>
            <w:rPr>
              <w:rFonts w:ascii="Trebuchet MS" w:hAnsi="Trebuchet MS" w:cs="Arial"/>
              <w:sz w:val="16"/>
              <w:szCs w:val="18"/>
            </w:rPr>
            <w:fldChar w:fldCharType="end"/>
          </w:r>
          <w:r>
            <w:rPr>
              <w:rFonts w:ascii="Trebuchet MS" w:hAnsi="Trebuchet MS" w:cs="Arial"/>
              <w:sz w:val="16"/>
              <w:szCs w:val="18"/>
            </w:rPr>
            <w:t xml:space="preserve"> de 33</w:t>
          </w:r>
        </w:p>
      </w:tc>
    </w:tr>
    <w:tr w:rsidR="00815CCB" w:rsidTr="004F1077">
      <w:trPr>
        <w:trHeight w:val="419"/>
      </w:trPr>
      <w:tc>
        <w:tcPr>
          <w:tcW w:w="3847" w:type="pct"/>
          <w:gridSpan w:val="2"/>
          <w:vMerge/>
          <w:tcBorders>
            <w:top w:val="single" w:sz="4" w:space="0" w:color="auto"/>
            <w:left w:val="single" w:sz="4" w:space="0" w:color="auto"/>
            <w:bottom w:val="single" w:sz="4" w:space="0" w:color="auto"/>
            <w:right w:val="single" w:sz="4" w:space="0" w:color="auto"/>
          </w:tcBorders>
          <w:vAlign w:val="center"/>
          <w:hideMark/>
        </w:tcPr>
        <w:p w:rsidR="00815CCB" w:rsidRDefault="00815CCB" w:rsidP="00815CCB">
          <w:pPr>
            <w:spacing w:after="0" w:line="240" w:lineRule="auto"/>
            <w:rPr>
              <w:rFonts w:ascii="Trebuchet MS" w:eastAsia="Times New Roman" w:hAnsi="Trebuchet MS"/>
              <w:sz w:val="18"/>
              <w:szCs w:val="18"/>
              <w:lang w:val="es-ES" w:eastAsia="es-ES"/>
            </w:rPr>
          </w:pPr>
        </w:p>
      </w:tc>
      <w:tc>
        <w:tcPr>
          <w:tcW w:w="1153" w:type="pct"/>
          <w:gridSpan w:val="2"/>
          <w:tcBorders>
            <w:top w:val="single" w:sz="4" w:space="0" w:color="auto"/>
            <w:left w:val="single" w:sz="4" w:space="0" w:color="auto"/>
            <w:bottom w:val="single" w:sz="4" w:space="0" w:color="auto"/>
            <w:right w:val="single" w:sz="4" w:space="0" w:color="auto"/>
          </w:tcBorders>
          <w:vAlign w:val="center"/>
          <w:hideMark/>
        </w:tcPr>
        <w:p w:rsidR="00815CCB" w:rsidRDefault="00815CCB" w:rsidP="00815CCB">
          <w:pPr>
            <w:snapToGrid w:val="0"/>
            <w:rPr>
              <w:rFonts w:ascii="Trebuchet MS" w:eastAsia="Times New Roman" w:hAnsi="Trebuchet MS" w:cs="Arial"/>
              <w:sz w:val="16"/>
              <w:szCs w:val="18"/>
              <w:lang w:val="es-ES" w:eastAsia="es-ES"/>
            </w:rPr>
          </w:pPr>
          <w:r>
            <w:rPr>
              <w:rFonts w:ascii="Trebuchet MS" w:hAnsi="Trebuchet MS" w:cs="Arial"/>
              <w:sz w:val="16"/>
              <w:szCs w:val="18"/>
            </w:rPr>
            <w:t>Vigencia desde:08/08/2017</w:t>
          </w:r>
        </w:p>
      </w:tc>
    </w:tr>
    <w:tr w:rsidR="00815CCB" w:rsidTr="004F1077">
      <w:trPr>
        <w:trHeight w:val="511"/>
      </w:trPr>
      <w:tc>
        <w:tcPr>
          <w:tcW w:w="2511"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815CCB" w:rsidRDefault="00815CCB" w:rsidP="00815CCB">
          <w:pPr>
            <w:snapToGrid w:val="0"/>
            <w:rPr>
              <w:rFonts w:ascii="Trebuchet MS" w:eastAsia="Times New Roman" w:hAnsi="Trebuchet MS" w:cs="Arial"/>
              <w:b/>
              <w:sz w:val="18"/>
              <w:szCs w:val="18"/>
              <w:lang w:val="es-ES" w:eastAsia="es-ES"/>
            </w:rPr>
          </w:pPr>
          <w:r>
            <w:rPr>
              <w:rFonts w:ascii="Trebuchet MS" w:hAnsi="Trebuchet MS" w:cs="Arial"/>
              <w:b/>
              <w:sz w:val="18"/>
              <w:szCs w:val="18"/>
            </w:rPr>
            <w:t>PROCESO: GESTIÓN DEL TALENTO HUMANO</w:t>
          </w:r>
        </w:p>
      </w:tc>
      <w:tc>
        <w:tcPr>
          <w:tcW w:w="2489" w:type="pct"/>
          <w:gridSpan w:val="3"/>
          <w:tcBorders>
            <w:top w:val="single" w:sz="4" w:space="0" w:color="auto"/>
            <w:left w:val="single" w:sz="4" w:space="0" w:color="auto"/>
            <w:bottom w:val="single" w:sz="4" w:space="0" w:color="auto"/>
            <w:right w:val="single" w:sz="4" w:space="0" w:color="auto"/>
          </w:tcBorders>
          <w:shd w:val="clear" w:color="auto" w:fill="FFC000"/>
          <w:vAlign w:val="center"/>
          <w:hideMark/>
        </w:tcPr>
        <w:p w:rsidR="00815CCB" w:rsidRDefault="00815CCB" w:rsidP="00815CCB">
          <w:pPr>
            <w:rPr>
              <w:rFonts w:ascii="Trebuchet MS" w:eastAsia="Times New Roman" w:hAnsi="Trebuchet MS" w:cs="Arial"/>
              <w:b/>
              <w:sz w:val="18"/>
              <w:szCs w:val="18"/>
              <w:lang w:val="es-ES" w:eastAsia="es-ES"/>
            </w:rPr>
          </w:pPr>
          <w:r>
            <w:rPr>
              <w:rFonts w:ascii="Trebuchet MS" w:hAnsi="Trebuchet MS" w:cs="Arial"/>
              <w:b/>
              <w:sz w:val="18"/>
              <w:szCs w:val="18"/>
            </w:rPr>
            <w:t>DOCUMENTO O PROCEDIMIENTO: N/A</w:t>
          </w:r>
        </w:p>
      </w:tc>
    </w:tr>
  </w:tbl>
  <w:p w:rsidR="00815CCB" w:rsidRDefault="00815CC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32"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00"/>
      <w:gridCol w:w="2905"/>
      <w:gridCol w:w="993"/>
      <w:gridCol w:w="1557"/>
    </w:tblGrid>
    <w:tr w:rsidR="00815CCB" w:rsidTr="004D3542">
      <w:trPr>
        <w:trHeight w:val="528"/>
      </w:trPr>
      <w:tc>
        <w:tcPr>
          <w:tcW w:w="3847"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815CCB" w:rsidRDefault="00815CCB">
          <w:pPr>
            <w:keepNext/>
            <w:snapToGrid w:val="0"/>
            <w:spacing w:after="0"/>
            <w:outlineLvl w:val="0"/>
            <w:rPr>
              <w:rFonts w:ascii="Trebuchet MS" w:eastAsia="Times New Roman" w:hAnsi="Trebuchet MS"/>
              <w:sz w:val="18"/>
              <w:szCs w:val="18"/>
              <w:lang w:val="es-ES" w:eastAsia="es-ES"/>
            </w:rPr>
          </w:pPr>
          <w:r>
            <w:rPr>
              <w:rFonts w:eastAsia="Times New Roman"/>
              <w:noProof/>
              <w:lang w:eastAsia="es-CO"/>
            </w:rPr>
            <mc:AlternateContent>
              <mc:Choice Requires="wps">
                <w:drawing>
                  <wp:anchor distT="0" distB="0" distL="114300" distR="114300" simplePos="0" relativeHeight="251662336" behindDoc="0" locked="0" layoutInCell="1" allowOverlap="1" wp14:anchorId="1FDBD471" wp14:editId="4F71B703">
                    <wp:simplePos x="0" y="0"/>
                    <wp:positionH relativeFrom="column">
                      <wp:posOffset>1332865</wp:posOffset>
                    </wp:positionH>
                    <wp:positionV relativeFrom="paragraph">
                      <wp:posOffset>69850</wp:posOffset>
                    </wp:positionV>
                    <wp:extent cx="3981450" cy="924560"/>
                    <wp:effectExtent l="19050" t="19050" r="19050" b="27940"/>
                    <wp:wrapNone/>
                    <wp:docPr id="7" name="Rectángulo redondeado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0" cy="924560"/>
                            </a:xfrm>
                            <a:prstGeom prst="roundRect">
                              <a:avLst>
                                <a:gd name="adj" fmla="val 16667"/>
                              </a:avLst>
                            </a:prstGeom>
                            <a:solidFill>
                              <a:srgbClr val="FFFFFF"/>
                            </a:solidFill>
                            <a:ln w="31750">
                              <a:solidFill>
                                <a:srgbClr val="FFC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15CCB" w:rsidRPr="0048715D" w:rsidRDefault="00815CCB" w:rsidP="0048715D">
                                <w:pPr>
                                  <w:jc w:val="center"/>
                                  <w:rPr>
                                    <w:rFonts w:ascii="Trebuchet MS" w:hAnsi="Trebuchet MS" w:cs="Calibri"/>
                                    <w:b/>
                                    <w:color w:val="FFC000"/>
                                    <w:sz w:val="28"/>
                                    <w:szCs w:val="28"/>
                                  </w:rPr>
                                </w:pPr>
                                <w:r w:rsidRPr="0048715D">
                                  <w:rPr>
                                    <w:rFonts w:ascii="Trebuchet MS" w:hAnsi="Trebuchet MS" w:cs="Calibri"/>
                                    <w:b/>
                                    <w:color w:val="FFC000"/>
                                    <w:sz w:val="28"/>
                                    <w:szCs w:val="28"/>
                                  </w:rPr>
                                  <w:t>MANUAL DEL</w:t>
                                </w:r>
                              </w:p>
                              <w:p w:rsidR="00815CCB" w:rsidRPr="0048715D" w:rsidRDefault="00815CCB" w:rsidP="0048715D">
                                <w:pPr>
                                  <w:jc w:val="center"/>
                                  <w:rPr>
                                    <w:rFonts w:ascii="Trebuchet MS" w:hAnsi="Trebuchet MS" w:cs="Calibri"/>
                                    <w:color w:val="FFC000"/>
                                    <w:sz w:val="24"/>
                                    <w:szCs w:val="28"/>
                                  </w:rPr>
                                </w:pPr>
                                <w:r w:rsidRPr="0048715D">
                                  <w:rPr>
                                    <w:rFonts w:ascii="Trebuchet MS" w:hAnsi="Trebuchet MS" w:cs="Calibri"/>
                                    <w:b/>
                                    <w:color w:val="FFC000"/>
                                    <w:sz w:val="24"/>
                                    <w:szCs w:val="28"/>
                                  </w:rPr>
                                  <w:t xml:space="preserve">SUBSISTEMA DE SEGURIDAD Y SALUD EN EL TRABAJO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8" style="position:absolute;margin-left:104.95pt;margin-top:5.5pt;width:313.5pt;height:7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" strokecolor="#ffc000" strokeweight="2.5pt">
                    <v:shadow color="#868686"/>
                    <v:textbox>
                      <w:txbxContent>
                        <w:p w:rsidR="00815CCB" w:rsidRPr="0048715D" w:rsidRDefault="00815CCB" w:rsidP="0048715D">
                          <w:pPr>
                            <w:jc w:val="center"/>
                            <w:rPr>
                              <w:rFonts w:ascii="Trebuchet MS" w:hAnsi="Trebuchet MS" w:cs="Calibri"/>
                              <w:b/>
                              <w:color w:val="FFC000"/>
                              <w:sz w:val="28"/>
                              <w:szCs w:val="28"/>
                            </w:rPr>
                          </w:pPr>
                          <w:r w:rsidRPr="0048715D">
                            <w:rPr>
                              <w:rFonts w:ascii="Trebuchet MS" w:hAnsi="Trebuchet MS" w:cs="Calibri"/>
                              <w:b/>
                              <w:color w:val="FFC000"/>
                              <w:sz w:val="28"/>
                              <w:szCs w:val="28"/>
                            </w:rPr>
                            <w:t>MANUAL DEL</w:t>
                          </w:r>
                        </w:p>
                        <w:p w:rsidR="00815CCB" w:rsidRPr="0048715D" w:rsidRDefault="00815CCB" w:rsidP="0048715D">
                          <w:pPr>
                            <w:jc w:val="center"/>
                            <w:rPr>
                              <w:rFonts w:ascii="Trebuchet MS" w:hAnsi="Trebuchet MS" w:cs="Calibri"/>
                              <w:color w:val="FFC000"/>
                              <w:sz w:val="24"/>
                              <w:szCs w:val="28"/>
                            </w:rPr>
                          </w:pPr>
                          <w:r w:rsidRPr="0048715D">
                            <w:rPr>
                              <w:rFonts w:ascii="Trebuchet MS" w:hAnsi="Trebuchet MS" w:cs="Calibri"/>
                              <w:b/>
                              <w:color w:val="FFC000"/>
                              <w:sz w:val="24"/>
                              <w:szCs w:val="28"/>
                            </w:rPr>
                            <w:t xml:space="preserve">SUBSISTEMA DE SEGURIDAD Y SALUD EN EL TRABAJO </w:t>
                          </w:r>
                        </w:p>
                      </w:txbxContent>
                    </v:textbox>
                  </v:roundrect>
                </w:pict>
              </mc:Fallback>
            </mc:AlternateContent>
          </w:r>
          <w:r>
            <w:rPr>
              <w:noProof/>
              <w:lang w:eastAsia="es-CO"/>
            </w:rPr>
            <w:drawing>
              <wp:inline distT="0" distB="0" distL="0" distR="0" wp14:anchorId="5886BE43" wp14:editId="443DF7D1">
                <wp:extent cx="1314450" cy="10668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1066800"/>
                        </a:xfrm>
                        <a:prstGeom prst="rect">
                          <a:avLst/>
                        </a:prstGeom>
                        <a:noFill/>
                        <a:ln>
                          <a:noFill/>
                        </a:ln>
                      </pic:spPr>
                    </pic:pic>
                  </a:graphicData>
                </a:graphic>
              </wp:inline>
            </w:drawing>
          </w:r>
        </w:p>
      </w:tc>
      <w:tc>
        <w:tcPr>
          <w:tcW w:w="1153" w:type="pct"/>
          <w:gridSpan w:val="2"/>
          <w:tcBorders>
            <w:top w:val="single" w:sz="4" w:space="0" w:color="auto"/>
            <w:left w:val="single" w:sz="4" w:space="0" w:color="auto"/>
            <w:bottom w:val="single" w:sz="4" w:space="0" w:color="auto"/>
            <w:right w:val="single" w:sz="4" w:space="0" w:color="auto"/>
          </w:tcBorders>
          <w:vAlign w:val="center"/>
          <w:hideMark/>
        </w:tcPr>
        <w:p w:rsidR="00815CCB" w:rsidRDefault="00815CCB">
          <w:pPr>
            <w:snapToGrid w:val="0"/>
            <w:rPr>
              <w:rFonts w:ascii="Trebuchet MS" w:eastAsia="Times New Roman" w:hAnsi="Trebuchet MS" w:cs="Arial"/>
              <w:b/>
              <w:sz w:val="16"/>
              <w:szCs w:val="18"/>
              <w:lang w:val="es-ES" w:eastAsia="es-ES"/>
            </w:rPr>
          </w:pPr>
          <w:r>
            <w:rPr>
              <w:rFonts w:ascii="Trebuchet MS" w:hAnsi="Trebuchet MS" w:cs="Arial"/>
              <w:b/>
              <w:sz w:val="16"/>
              <w:szCs w:val="18"/>
            </w:rPr>
            <w:t>Código: 127-MANGT-01</w:t>
          </w:r>
        </w:p>
      </w:tc>
    </w:tr>
    <w:tr w:rsidR="00815CCB" w:rsidTr="004D3542">
      <w:trPr>
        <w:trHeight w:val="521"/>
      </w:trPr>
      <w:tc>
        <w:tcPr>
          <w:tcW w:w="3847" w:type="pct"/>
          <w:gridSpan w:val="2"/>
          <w:vMerge/>
          <w:tcBorders>
            <w:top w:val="single" w:sz="4" w:space="0" w:color="auto"/>
            <w:left w:val="single" w:sz="4" w:space="0" w:color="auto"/>
            <w:bottom w:val="single" w:sz="4" w:space="0" w:color="auto"/>
            <w:right w:val="single" w:sz="4" w:space="0" w:color="auto"/>
          </w:tcBorders>
          <w:vAlign w:val="center"/>
          <w:hideMark/>
        </w:tcPr>
        <w:p w:rsidR="00815CCB" w:rsidRDefault="00815CCB">
          <w:pPr>
            <w:spacing w:after="0" w:line="240" w:lineRule="auto"/>
            <w:rPr>
              <w:rFonts w:ascii="Trebuchet MS" w:eastAsia="Times New Roman" w:hAnsi="Trebuchet MS"/>
              <w:sz w:val="18"/>
              <w:szCs w:val="18"/>
              <w:lang w:val="es-ES" w:eastAsia="es-ES"/>
            </w:rPr>
          </w:pPr>
        </w:p>
      </w:tc>
      <w:tc>
        <w:tcPr>
          <w:tcW w:w="449" w:type="pct"/>
          <w:tcBorders>
            <w:top w:val="single" w:sz="4" w:space="0" w:color="auto"/>
            <w:left w:val="single" w:sz="4" w:space="0" w:color="auto"/>
            <w:bottom w:val="single" w:sz="4" w:space="0" w:color="auto"/>
            <w:right w:val="single" w:sz="4" w:space="0" w:color="auto"/>
          </w:tcBorders>
          <w:vAlign w:val="center"/>
          <w:hideMark/>
        </w:tcPr>
        <w:p w:rsidR="00815CCB" w:rsidRDefault="00815CCB" w:rsidP="00896E25">
          <w:pPr>
            <w:snapToGrid w:val="0"/>
            <w:rPr>
              <w:rFonts w:ascii="Trebuchet MS" w:eastAsia="Times New Roman" w:hAnsi="Trebuchet MS" w:cs="Arial"/>
              <w:sz w:val="16"/>
              <w:szCs w:val="18"/>
              <w:lang w:val="es-ES" w:eastAsia="es-ES"/>
            </w:rPr>
          </w:pPr>
          <w:r>
            <w:rPr>
              <w:rFonts w:ascii="Trebuchet MS" w:hAnsi="Trebuchet MS" w:cs="Arial"/>
              <w:sz w:val="16"/>
              <w:szCs w:val="18"/>
            </w:rPr>
            <w:t>Versión: 02</w:t>
          </w:r>
        </w:p>
      </w:tc>
      <w:tc>
        <w:tcPr>
          <w:tcW w:w="704" w:type="pct"/>
          <w:tcBorders>
            <w:top w:val="single" w:sz="4" w:space="0" w:color="auto"/>
            <w:left w:val="single" w:sz="4" w:space="0" w:color="auto"/>
            <w:bottom w:val="single" w:sz="4" w:space="0" w:color="auto"/>
            <w:right w:val="single" w:sz="4" w:space="0" w:color="auto"/>
          </w:tcBorders>
          <w:vAlign w:val="center"/>
          <w:hideMark/>
        </w:tcPr>
        <w:p w:rsidR="00815CCB" w:rsidRDefault="00815CCB" w:rsidP="00AE16C8">
          <w:pPr>
            <w:snapToGrid w:val="0"/>
            <w:rPr>
              <w:rFonts w:ascii="Trebuchet MS" w:eastAsia="Times New Roman" w:hAnsi="Trebuchet MS" w:cs="Arial"/>
              <w:b/>
              <w:sz w:val="16"/>
              <w:szCs w:val="18"/>
              <w:lang w:val="es-ES" w:eastAsia="es-ES"/>
            </w:rPr>
          </w:pPr>
          <w:r>
            <w:rPr>
              <w:rFonts w:ascii="Trebuchet MS" w:hAnsi="Trebuchet MS" w:cs="Arial"/>
              <w:sz w:val="16"/>
              <w:szCs w:val="18"/>
            </w:rPr>
            <w:t xml:space="preserve">Página: </w:t>
          </w:r>
          <w:r>
            <w:rPr>
              <w:rFonts w:ascii="Trebuchet MS" w:hAnsi="Trebuchet MS" w:cs="Arial"/>
              <w:sz w:val="16"/>
              <w:szCs w:val="18"/>
            </w:rPr>
            <w:fldChar w:fldCharType="begin"/>
          </w:r>
          <w:r>
            <w:rPr>
              <w:rFonts w:ascii="Trebuchet MS" w:hAnsi="Trebuchet MS" w:cs="Arial"/>
              <w:sz w:val="16"/>
              <w:szCs w:val="18"/>
            </w:rPr>
            <w:instrText xml:space="preserve"> PAGE   \* MERGEFORMAT </w:instrText>
          </w:r>
          <w:r>
            <w:rPr>
              <w:rFonts w:ascii="Trebuchet MS" w:hAnsi="Trebuchet MS" w:cs="Arial"/>
              <w:sz w:val="16"/>
              <w:szCs w:val="18"/>
            </w:rPr>
            <w:fldChar w:fldCharType="separate"/>
          </w:r>
          <w:r w:rsidR="003B7D81">
            <w:rPr>
              <w:rFonts w:ascii="Trebuchet MS" w:hAnsi="Trebuchet MS" w:cs="Arial"/>
              <w:noProof/>
              <w:sz w:val="16"/>
              <w:szCs w:val="18"/>
            </w:rPr>
            <w:t>32</w:t>
          </w:r>
          <w:r>
            <w:rPr>
              <w:rFonts w:ascii="Trebuchet MS" w:hAnsi="Trebuchet MS" w:cs="Arial"/>
              <w:sz w:val="16"/>
              <w:szCs w:val="18"/>
            </w:rPr>
            <w:fldChar w:fldCharType="end"/>
          </w:r>
          <w:r>
            <w:rPr>
              <w:rFonts w:ascii="Trebuchet MS" w:hAnsi="Trebuchet MS" w:cs="Arial"/>
              <w:sz w:val="16"/>
              <w:szCs w:val="18"/>
            </w:rPr>
            <w:t xml:space="preserve"> de 33</w:t>
          </w:r>
        </w:p>
      </w:tc>
    </w:tr>
    <w:tr w:rsidR="00815CCB" w:rsidTr="004D3542">
      <w:trPr>
        <w:trHeight w:val="419"/>
      </w:trPr>
      <w:tc>
        <w:tcPr>
          <w:tcW w:w="3847" w:type="pct"/>
          <w:gridSpan w:val="2"/>
          <w:vMerge/>
          <w:tcBorders>
            <w:top w:val="single" w:sz="4" w:space="0" w:color="auto"/>
            <w:left w:val="single" w:sz="4" w:space="0" w:color="auto"/>
            <w:bottom w:val="single" w:sz="4" w:space="0" w:color="auto"/>
            <w:right w:val="single" w:sz="4" w:space="0" w:color="auto"/>
          </w:tcBorders>
          <w:vAlign w:val="center"/>
          <w:hideMark/>
        </w:tcPr>
        <w:p w:rsidR="00815CCB" w:rsidRDefault="00815CCB">
          <w:pPr>
            <w:spacing w:after="0" w:line="240" w:lineRule="auto"/>
            <w:rPr>
              <w:rFonts w:ascii="Trebuchet MS" w:eastAsia="Times New Roman" w:hAnsi="Trebuchet MS"/>
              <w:sz w:val="18"/>
              <w:szCs w:val="18"/>
              <w:lang w:val="es-ES" w:eastAsia="es-ES"/>
            </w:rPr>
          </w:pPr>
        </w:p>
      </w:tc>
      <w:tc>
        <w:tcPr>
          <w:tcW w:w="1153" w:type="pct"/>
          <w:gridSpan w:val="2"/>
          <w:tcBorders>
            <w:top w:val="single" w:sz="4" w:space="0" w:color="auto"/>
            <w:left w:val="single" w:sz="4" w:space="0" w:color="auto"/>
            <w:bottom w:val="single" w:sz="4" w:space="0" w:color="auto"/>
            <w:right w:val="single" w:sz="4" w:space="0" w:color="auto"/>
          </w:tcBorders>
          <w:vAlign w:val="center"/>
          <w:hideMark/>
        </w:tcPr>
        <w:p w:rsidR="00815CCB" w:rsidRDefault="00815CCB" w:rsidP="00896E25">
          <w:pPr>
            <w:snapToGrid w:val="0"/>
            <w:rPr>
              <w:rFonts w:ascii="Trebuchet MS" w:eastAsia="Times New Roman" w:hAnsi="Trebuchet MS" w:cs="Arial"/>
              <w:sz w:val="16"/>
              <w:szCs w:val="18"/>
              <w:lang w:val="es-ES" w:eastAsia="es-ES"/>
            </w:rPr>
          </w:pPr>
          <w:r>
            <w:rPr>
              <w:rFonts w:ascii="Trebuchet MS" w:hAnsi="Trebuchet MS" w:cs="Arial"/>
              <w:sz w:val="16"/>
              <w:szCs w:val="18"/>
            </w:rPr>
            <w:t>Vigencia desde:08/08/2017</w:t>
          </w:r>
        </w:p>
      </w:tc>
    </w:tr>
    <w:tr w:rsidR="00815CCB" w:rsidTr="004D3542">
      <w:trPr>
        <w:trHeight w:val="511"/>
      </w:trPr>
      <w:tc>
        <w:tcPr>
          <w:tcW w:w="2533"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815CCB" w:rsidRDefault="00815CCB" w:rsidP="0048715D">
          <w:pPr>
            <w:snapToGrid w:val="0"/>
            <w:rPr>
              <w:rFonts w:ascii="Trebuchet MS" w:eastAsia="Times New Roman" w:hAnsi="Trebuchet MS" w:cs="Arial"/>
              <w:b/>
              <w:sz w:val="18"/>
              <w:szCs w:val="18"/>
              <w:lang w:val="es-ES" w:eastAsia="es-ES"/>
            </w:rPr>
          </w:pPr>
          <w:r>
            <w:rPr>
              <w:rFonts w:ascii="Trebuchet MS" w:hAnsi="Trebuchet MS" w:cs="Arial"/>
              <w:b/>
              <w:sz w:val="18"/>
              <w:szCs w:val="18"/>
            </w:rPr>
            <w:t>PROCESO: GESTIÓN DEL TALENTO HUMANO</w:t>
          </w:r>
        </w:p>
      </w:tc>
      <w:tc>
        <w:tcPr>
          <w:tcW w:w="2467" w:type="pct"/>
          <w:gridSpan w:val="3"/>
          <w:tcBorders>
            <w:top w:val="single" w:sz="4" w:space="0" w:color="auto"/>
            <w:left w:val="single" w:sz="4" w:space="0" w:color="auto"/>
            <w:bottom w:val="single" w:sz="4" w:space="0" w:color="auto"/>
            <w:right w:val="single" w:sz="4" w:space="0" w:color="auto"/>
          </w:tcBorders>
          <w:shd w:val="clear" w:color="auto" w:fill="FFC000"/>
          <w:vAlign w:val="center"/>
          <w:hideMark/>
        </w:tcPr>
        <w:p w:rsidR="00815CCB" w:rsidRDefault="00815CCB" w:rsidP="00D33E0E">
          <w:pPr>
            <w:rPr>
              <w:rFonts w:ascii="Trebuchet MS" w:eastAsia="Times New Roman" w:hAnsi="Trebuchet MS" w:cs="Arial"/>
              <w:b/>
              <w:sz w:val="18"/>
              <w:szCs w:val="18"/>
              <w:lang w:val="es-ES" w:eastAsia="es-ES"/>
            </w:rPr>
          </w:pPr>
          <w:r>
            <w:rPr>
              <w:rFonts w:ascii="Trebuchet MS" w:hAnsi="Trebuchet MS" w:cs="Arial"/>
              <w:b/>
              <w:sz w:val="18"/>
              <w:szCs w:val="18"/>
            </w:rPr>
            <w:t>DOCUMENTO O PROCEDIMIENTO: N/A</w:t>
          </w:r>
        </w:p>
      </w:tc>
    </w:tr>
  </w:tbl>
  <w:p w:rsidR="00815CCB" w:rsidRDefault="00815CC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1">
    <w:nsid w:val="00000014"/>
    <w:multiLevelType w:val="singleLevel"/>
    <w:tmpl w:val="00000014"/>
    <w:name w:val="WW8Num20"/>
    <w:lvl w:ilvl="0">
      <w:start w:val="1"/>
      <w:numFmt w:val="bullet"/>
      <w:lvlText w:val=""/>
      <w:lvlJc w:val="left"/>
      <w:pPr>
        <w:tabs>
          <w:tab w:val="num" w:pos="344"/>
        </w:tabs>
        <w:ind w:left="344" w:hanging="284"/>
      </w:pPr>
      <w:rPr>
        <w:rFonts w:ascii="Symbol" w:hAnsi="Symbol"/>
      </w:rPr>
    </w:lvl>
  </w:abstractNum>
  <w:abstractNum w:abstractNumId="2">
    <w:nsid w:val="0000001B"/>
    <w:multiLevelType w:val="singleLevel"/>
    <w:tmpl w:val="0000001B"/>
    <w:name w:val="WW8Num27"/>
    <w:lvl w:ilvl="0">
      <w:start w:val="1"/>
      <w:numFmt w:val="bullet"/>
      <w:lvlText w:val=""/>
      <w:lvlJc w:val="left"/>
      <w:pPr>
        <w:tabs>
          <w:tab w:val="num" w:pos="360"/>
        </w:tabs>
        <w:ind w:left="360" w:hanging="360"/>
      </w:pPr>
      <w:rPr>
        <w:rFonts w:ascii="Symbol" w:hAnsi="Symbol"/>
      </w:rPr>
    </w:lvl>
  </w:abstractNum>
  <w:abstractNum w:abstractNumId="3">
    <w:nsid w:val="048632EC"/>
    <w:multiLevelType w:val="hybridMultilevel"/>
    <w:tmpl w:val="68B45B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884673A"/>
    <w:multiLevelType w:val="hybridMultilevel"/>
    <w:tmpl w:val="F33A88B4"/>
    <w:lvl w:ilvl="0" w:tplc="CBF63066">
      <w:start w:val="1"/>
      <w:numFmt w:val="bullet"/>
      <w:lvlText w:val=""/>
      <w:lvlJc w:val="left"/>
      <w:pPr>
        <w:tabs>
          <w:tab w:val="num" w:pos="720"/>
        </w:tabs>
        <w:ind w:left="720" w:hanging="360"/>
      </w:pPr>
      <w:rPr>
        <w:rFonts w:ascii="Wingdings" w:hAnsi="Wingdings" w:hint="default"/>
      </w:rPr>
    </w:lvl>
    <w:lvl w:ilvl="1" w:tplc="FFAAD72C" w:tentative="1">
      <w:start w:val="1"/>
      <w:numFmt w:val="bullet"/>
      <w:lvlText w:val=""/>
      <w:lvlJc w:val="left"/>
      <w:pPr>
        <w:tabs>
          <w:tab w:val="num" w:pos="1440"/>
        </w:tabs>
        <w:ind w:left="1440" w:hanging="360"/>
      </w:pPr>
      <w:rPr>
        <w:rFonts w:ascii="Wingdings" w:hAnsi="Wingdings" w:hint="default"/>
      </w:rPr>
    </w:lvl>
    <w:lvl w:ilvl="2" w:tplc="2AEE4CC0" w:tentative="1">
      <w:start w:val="1"/>
      <w:numFmt w:val="bullet"/>
      <w:lvlText w:val=""/>
      <w:lvlJc w:val="left"/>
      <w:pPr>
        <w:tabs>
          <w:tab w:val="num" w:pos="2160"/>
        </w:tabs>
        <w:ind w:left="2160" w:hanging="360"/>
      </w:pPr>
      <w:rPr>
        <w:rFonts w:ascii="Wingdings" w:hAnsi="Wingdings" w:hint="default"/>
      </w:rPr>
    </w:lvl>
    <w:lvl w:ilvl="3" w:tplc="E2B000F2" w:tentative="1">
      <w:start w:val="1"/>
      <w:numFmt w:val="bullet"/>
      <w:lvlText w:val=""/>
      <w:lvlJc w:val="left"/>
      <w:pPr>
        <w:tabs>
          <w:tab w:val="num" w:pos="2880"/>
        </w:tabs>
        <w:ind w:left="2880" w:hanging="360"/>
      </w:pPr>
      <w:rPr>
        <w:rFonts w:ascii="Wingdings" w:hAnsi="Wingdings" w:hint="default"/>
      </w:rPr>
    </w:lvl>
    <w:lvl w:ilvl="4" w:tplc="A8B4A34C" w:tentative="1">
      <w:start w:val="1"/>
      <w:numFmt w:val="bullet"/>
      <w:lvlText w:val=""/>
      <w:lvlJc w:val="left"/>
      <w:pPr>
        <w:tabs>
          <w:tab w:val="num" w:pos="3600"/>
        </w:tabs>
        <w:ind w:left="3600" w:hanging="360"/>
      </w:pPr>
      <w:rPr>
        <w:rFonts w:ascii="Wingdings" w:hAnsi="Wingdings" w:hint="default"/>
      </w:rPr>
    </w:lvl>
    <w:lvl w:ilvl="5" w:tplc="3B521ED6" w:tentative="1">
      <w:start w:val="1"/>
      <w:numFmt w:val="bullet"/>
      <w:lvlText w:val=""/>
      <w:lvlJc w:val="left"/>
      <w:pPr>
        <w:tabs>
          <w:tab w:val="num" w:pos="4320"/>
        </w:tabs>
        <w:ind w:left="4320" w:hanging="360"/>
      </w:pPr>
      <w:rPr>
        <w:rFonts w:ascii="Wingdings" w:hAnsi="Wingdings" w:hint="default"/>
      </w:rPr>
    </w:lvl>
    <w:lvl w:ilvl="6" w:tplc="78CEF922" w:tentative="1">
      <w:start w:val="1"/>
      <w:numFmt w:val="bullet"/>
      <w:lvlText w:val=""/>
      <w:lvlJc w:val="left"/>
      <w:pPr>
        <w:tabs>
          <w:tab w:val="num" w:pos="5040"/>
        </w:tabs>
        <w:ind w:left="5040" w:hanging="360"/>
      </w:pPr>
      <w:rPr>
        <w:rFonts w:ascii="Wingdings" w:hAnsi="Wingdings" w:hint="default"/>
      </w:rPr>
    </w:lvl>
    <w:lvl w:ilvl="7" w:tplc="17BE23C8" w:tentative="1">
      <w:start w:val="1"/>
      <w:numFmt w:val="bullet"/>
      <w:lvlText w:val=""/>
      <w:lvlJc w:val="left"/>
      <w:pPr>
        <w:tabs>
          <w:tab w:val="num" w:pos="5760"/>
        </w:tabs>
        <w:ind w:left="5760" w:hanging="360"/>
      </w:pPr>
      <w:rPr>
        <w:rFonts w:ascii="Wingdings" w:hAnsi="Wingdings" w:hint="default"/>
      </w:rPr>
    </w:lvl>
    <w:lvl w:ilvl="8" w:tplc="F10CEAC4" w:tentative="1">
      <w:start w:val="1"/>
      <w:numFmt w:val="bullet"/>
      <w:lvlText w:val=""/>
      <w:lvlJc w:val="left"/>
      <w:pPr>
        <w:tabs>
          <w:tab w:val="num" w:pos="6480"/>
        </w:tabs>
        <w:ind w:left="6480" w:hanging="360"/>
      </w:pPr>
      <w:rPr>
        <w:rFonts w:ascii="Wingdings" w:hAnsi="Wingdings" w:hint="default"/>
      </w:rPr>
    </w:lvl>
  </w:abstractNum>
  <w:abstractNum w:abstractNumId="5">
    <w:nsid w:val="0A8C5037"/>
    <w:multiLevelType w:val="hybridMultilevel"/>
    <w:tmpl w:val="4B28B66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0BC06607"/>
    <w:multiLevelType w:val="hybridMultilevel"/>
    <w:tmpl w:val="7D709C72"/>
    <w:lvl w:ilvl="0" w:tplc="27821204">
      <w:start w:val="1"/>
      <w:numFmt w:val="lowerLetter"/>
      <w:lvlText w:val="%1)"/>
      <w:lvlJc w:val="left"/>
      <w:pPr>
        <w:ind w:left="720" w:hanging="360"/>
      </w:pPr>
      <w:rPr>
        <w:rFonts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D6F7533"/>
    <w:multiLevelType w:val="hybridMultilevel"/>
    <w:tmpl w:val="259058A4"/>
    <w:lvl w:ilvl="0" w:tplc="240A0001">
      <w:start w:val="1"/>
      <w:numFmt w:val="bullet"/>
      <w:lvlText w:val=""/>
      <w:lvlJc w:val="left"/>
      <w:pPr>
        <w:ind w:left="720" w:hanging="360"/>
      </w:pPr>
      <w:rPr>
        <w:rFonts w:ascii="Symbol" w:hAnsi="Symbol" w:hint="default"/>
      </w:rPr>
    </w:lvl>
    <w:lvl w:ilvl="1" w:tplc="EFFE898E">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FCB66B0"/>
    <w:multiLevelType w:val="multilevel"/>
    <w:tmpl w:val="EC7861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5D104C8"/>
    <w:multiLevelType w:val="hybridMultilevel"/>
    <w:tmpl w:val="560A19C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2C183D88"/>
    <w:multiLevelType w:val="hybridMultilevel"/>
    <w:tmpl w:val="82C073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CC7089C"/>
    <w:multiLevelType w:val="hybridMultilevel"/>
    <w:tmpl w:val="2B3023D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F4E7E33"/>
    <w:multiLevelType w:val="multilevel"/>
    <w:tmpl w:val="6E4279C2"/>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b/>
        <w:i w:val="0"/>
        <w:color w:val="auto"/>
      </w:rPr>
    </w:lvl>
    <w:lvl w:ilvl="2">
      <w:start w:val="1"/>
      <w:numFmt w:val="decimal"/>
      <w:isLgl/>
      <w:lvlText w:val="%1.%2.%3."/>
      <w:lvlJc w:val="left"/>
      <w:pPr>
        <w:ind w:left="1080" w:hanging="720"/>
      </w:pPr>
      <w:rPr>
        <w:rFonts w:hint="default"/>
        <w:b/>
        <w:i w:val="0"/>
        <w:color w:val="auto"/>
      </w:rPr>
    </w:lvl>
    <w:lvl w:ilvl="3">
      <w:start w:val="1"/>
      <w:numFmt w:val="decimal"/>
      <w:isLgl/>
      <w:lvlText w:val="%1.%2.%3.%4."/>
      <w:lvlJc w:val="left"/>
      <w:pPr>
        <w:ind w:left="1440" w:hanging="1080"/>
      </w:pPr>
      <w:rPr>
        <w:rFonts w:hint="default"/>
        <w:b/>
        <w:i w:val="0"/>
        <w:color w:val="auto"/>
      </w:rPr>
    </w:lvl>
    <w:lvl w:ilvl="4">
      <w:start w:val="1"/>
      <w:numFmt w:val="decimal"/>
      <w:isLgl/>
      <w:lvlText w:val="%1.%2.%3.%4.%5."/>
      <w:lvlJc w:val="left"/>
      <w:pPr>
        <w:ind w:left="1440" w:hanging="1080"/>
      </w:pPr>
      <w:rPr>
        <w:rFonts w:hint="default"/>
        <w:b/>
        <w:i w:val="0"/>
        <w:color w:val="auto"/>
      </w:rPr>
    </w:lvl>
    <w:lvl w:ilvl="5">
      <w:start w:val="1"/>
      <w:numFmt w:val="decimal"/>
      <w:isLgl/>
      <w:lvlText w:val="%1.%2.%3.%4.%5.%6."/>
      <w:lvlJc w:val="left"/>
      <w:pPr>
        <w:ind w:left="1800" w:hanging="1440"/>
      </w:pPr>
      <w:rPr>
        <w:rFonts w:hint="default"/>
        <w:b/>
        <w:i w:val="0"/>
        <w:color w:val="auto"/>
      </w:rPr>
    </w:lvl>
    <w:lvl w:ilvl="6">
      <w:start w:val="1"/>
      <w:numFmt w:val="decimal"/>
      <w:isLgl/>
      <w:lvlText w:val="%1.%2.%3.%4.%5.%6.%7."/>
      <w:lvlJc w:val="left"/>
      <w:pPr>
        <w:ind w:left="1800" w:hanging="1440"/>
      </w:pPr>
      <w:rPr>
        <w:rFonts w:hint="default"/>
        <w:b/>
        <w:i w:val="0"/>
        <w:color w:val="auto"/>
      </w:rPr>
    </w:lvl>
    <w:lvl w:ilvl="7">
      <w:start w:val="1"/>
      <w:numFmt w:val="decimal"/>
      <w:isLgl/>
      <w:lvlText w:val="%1.%2.%3.%4.%5.%6.%7.%8."/>
      <w:lvlJc w:val="left"/>
      <w:pPr>
        <w:ind w:left="2160" w:hanging="1800"/>
      </w:pPr>
      <w:rPr>
        <w:rFonts w:hint="default"/>
        <w:b/>
        <w:i w:val="0"/>
        <w:color w:val="auto"/>
      </w:rPr>
    </w:lvl>
    <w:lvl w:ilvl="8">
      <w:start w:val="1"/>
      <w:numFmt w:val="decimal"/>
      <w:isLgl/>
      <w:lvlText w:val="%1.%2.%3.%4.%5.%6.%7.%8.%9."/>
      <w:lvlJc w:val="left"/>
      <w:pPr>
        <w:ind w:left="2160" w:hanging="1800"/>
      </w:pPr>
      <w:rPr>
        <w:rFonts w:hint="default"/>
        <w:b/>
        <w:i w:val="0"/>
        <w:color w:val="auto"/>
      </w:rPr>
    </w:lvl>
  </w:abstractNum>
  <w:abstractNum w:abstractNumId="13">
    <w:nsid w:val="35A00948"/>
    <w:multiLevelType w:val="hybridMultilevel"/>
    <w:tmpl w:val="A4409A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44F524E2"/>
    <w:multiLevelType w:val="hybridMultilevel"/>
    <w:tmpl w:val="41C6A8D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6CD672A"/>
    <w:multiLevelType w:val="hybridMultilevel"/>
    <w:tmpl w:val="E51E53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5DCC26EF"/>
    <w:multiLevelType w:val="hybridMultilevel"/>
    <w:tmpl w:val="97FE7C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C8C7DF8"/>
    <w:multiLevelType w:val="hybridMultilevel"/>
    <w:tmpl w:val="E5EC509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72963FB1"/>
    <w:multiLevelType w:val="hybridMultilevel"/>
    <w:tmpl w:val="63EA65B6"/>
    <w:lvl w:ilvl="0" w:tplc="240A0019">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7B0836F8"/>
    <w:multiLevelType w:val="hybridMultilevel"/>
    <w:tmpl w:val="047E92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7C505639"/>
    <w:multiLevelType w:val="hybridMultilevel"/>
    <w:tmpl w:val="04F0E75C"/>
    <w:lvl w:ilvl="0" w:tplc="240A000D">
      <w:start w:val="1"/>
      <w:numFmt w:val="bullet"/>
      <w:lvlText w:val=""/>
      <w:lvlJc w:val="left"/>
      <w:pPr>
        <w:ind w:left="720" w:hanging="360"/>
      </w:pPr>
      <w:rPr>
        <w:rFonts w:ascii="Wingdings" w:hAnsi="Wingdings" w:hint="default"/>
      </w:rPr>
    </w:lvl>
    <w:lvl w:ilvl="1" w:tplc="EFFE898E">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5"/>
  </w:num>
  <w:num w:numId="2">
    <w:abstractNumId w:val="6"/>
  </w:num>
  <w:num w:numId="3">
    <w:abstractNumId w:val="17"/>
  </w:num>
  <w:num w:numId="4">
    <w:abstractNumId w:val="8"/>
  </w:num>
  <w:num w:numId="5">
    <w:abstractNumId w:val="12"/>
  </w:num>
  <w:num w:numId="6">
    <w:abstractNumId w:val="14"/>
  </w:num>
  <w:num w:numId="7">
    <w:abstractNumId w:val="5"/>
  </w:num>
  <w:num w:numId="8">
    <w:abstractNumId w:val="11"/>
  </w:num>
  <w:num w:numId="9">
    <w:abstractNumId w:val="18"/>
  </w:num>
  <w:num w:numId="10">
    <w:abstractNumId w:val="19"/>
  </w:num>
  <w:num w:numId="11">
    <w:abstractNumId w:val="7"/>
  </w:num>
  <w:num w:numId="12">
    <w:abstractNumId w:val="20"/>
  </w:num>
  <w:num w:numId="13">
    <w:abstractNumId w:val="16"/>
  </w:num>
  <w:num w:numId="14">
    <w:abstractNumId w:val="10"/>
  </w:num>
  <w:num w:numId="15">
    <w:abstractNumId w:val="13"/>
  </w:num>
  <w:num w:numId="16">
    <w:abstractNumId w:val="4"/>
  </w:num>
  <w:num w:numId="17">
    <w:abstractNumId w:val="9"/>
  </w:num>
  <w:num w:numId="18">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s-CO"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1D7"/>
    <w:rsid w:val="00003849"/>
    <w:rsid w:val="000074F1"/>
    <w:rsid w:val="00017870"/>
    <w:rsid w:val="000235C1"/>
    <w:rsid w:val="00030AB9"/>
    <w:rsid w:val="00033177"/>
    <w:rsid w:val="0003481B"/>
    <w:rsid w:val="00044A63"/>
    <w:rsid w:val="00053332"/>
    <w:rsid w:val="000538F3"/>
    <w:rsid w:val="00060482"/>
    <w:rsid w:val="0006232A"/>
    <w:rsid w:val="000632AD"/>
    <w:rsid w:val="0006714D"/>
    <w:rsid w:val="0007175B"/>
    <w:rsid w:val="00074D56"/>
    <w:rsid w:val="00082149"/>
    <w:rsid w:val="0008291B"/>
    <w:rsid w:val="00083C85"/>
    <w:rsid w:val="00086164"/>
    <w:rsid w:val="000879F2"/>
    <w:rsid w:val="000912B4"/>
    <w:rsid w:val="0009209D"/>
    <w:rsid w:val="0009263B"/>
    <w:rsid w:val="000B14A4"/>
    <w:rsid w:val="000B2EBB"/>
    <w:rsid w:val="000B3DFE"/>
    <w:rsid w:val="000B43D9"/>
    <w:rsid w:val="000B5E90"/>
    <w:rsid w:val="000B5ECE"/>
    <w:rsid w:val="000B7E94"/>
    <w:rsid w:val="000C221A"/>
    <w:rsid w:val="000E2EF8"/>
    <w:rsid w:val="000F2377"/>
    <w:rsid w:val="000F47C7"/>
    <w:rsid w:val="001035FC"/>
    <w:rsid w:val="00104B53"/>
    <w:rsid w:val="001104C2"/>
    <w:rsid w:val="00111CCB"/>
    <w:rsid w:val="00113AF3"/>
    <w:rsid w:val="00120852"/>
    <w:rsid w:val="0012170A"/>
    <w:rsid w:val="00126083"/>
    <w:rsid w:val="00133857"/>
    <w:rsid w:val="0014089A"/>
    <w:rsid w:val="00142E86"/>
    <w:rsid w:val="0014745A"/>
    <w:rsid w:val="00151155"/>
    <w:rsid w:val="0015540F"/>
    <w:rsid w:val="00156942"/>
    <w:rsid w:val="00157D93"/>
    <w:rsid w:val="0016248C"/>
    <w:rsid w:val="001631BA"/>
    <w:rsid w:val="00170256"/>
    <w:rsid w:val="00182B03"/>
    <w:rsid w:val="001866DF"/>
    <w:rsid w:val="0019143A"/>
    <w:rsid w:val="00191999"/>
    <w:rsid w:val="00194B2E"/>
    <w:rsid w:val="0019666F"/>
    <w:rsid w:val="001A5117"/>
    <w:rsid w:val="001B0F33"/>
    <w:rsid w:val="001C10F8"/>
    <w:rsid w:val="001C629E"/>
    <w:rsid w:val="001C6C5B"/>
    <w:rsid w:val="001D113A"/>
    <w:rsid w:val="001D1BD6"/>
    <w:rsid w:val="001D6492"/>
    <w:rsid w:val="001F1D22"/>
    <w:rsid w:val="001F69DF"/>
    <w:rsid w:val="00203FD5"/>
    <w:rsid w:val="00204109"/>
    <w:rsid w:val="00205E9A"/>
    <w:rsid w:val="00211C22"/>
    <w:rsid w:val="00214C64"/>
    <w:rsid w:val="00215CB7"/>
    <w:rsid w:val="0021797D"/>
    <w:rsid w:val="00220318"/>
    <w:rsid w:val="00220D22"/>
    <w:rsid w:val="00222170"/>
    <w:rsid w:val="00222909"/>
    <w:rsid w:val="00222C69"/>
    <w:rsid w:val="00224374"/>
    <w:rsid w:val="0022475A"/>
    <w:rsid w:val="00242021"/>
    <w:rsid w:val="00242F7C"/>
    <w:rsid w:val="0024471E"/>
    <w:rsid w:val="002479C2"/>
    <w:rsid w:val="002545F4"/>
    <w:rsid w:val="002630A3"/>
    <w:rsid w:val="00264F09"/>
    <w:rsid w:val="00265430"/>
    <w:rsid w:val="00266759"/>
    <w:rsid w:val="002707AE"/>
    <w:rsid w:val="0027309A"/>
    <w:rsid w:val="00276EA7"/>
    <w:rsid w:val="00284A52"/>
    <w:rsid w:val="00284B11"/>
    <w:rsid w:val="002856B8"/>
    <w:rsid w:val="00285B21"/>
    <w:rsid w:val="00293E42"/>
    <w:rsid w:val="002A04B9"/>
    <w:rsid w:val="002A06D2"/>
    <w:rsid w:val="002B7EB1"/>
    <w:rsid w:val="002C78F7"/>
    <w:rsid w:val="002C7E9F"/>
    <w:rsid w:val="002D053C"/>
    <w:rsid w:val="002E2402"/>
    <w:rsid w:val="002E5D90"/>
    <w:rsid w:val="002E6397"/>
    <w:rsid w:val="002F0CE3"/>
    <w:rsid w:val="002F4076"/>
    <w:rsid w:val="002F4F07"/>
    <w:rsid w:val="00305805"/>
    <w:rsid w:val="0030747C"/>
    <w:rsid w:val="0031448F"/>
    <w:rsid w:val="00320A8E"/>
    <w:rsid w:val="00325500"/>
    <w:rsid w:val="00331E2F"/>
    <w:rsid w:val="00337845"/>
    <w:rsid w:val="003405FF"/>
    <w:rsid w:val="00343EA4"/>
    <w:rsid w:val="00343FEC"/>
    <w:rsid w:val="00344F25"/>
    <w:rsid w:val="003469A7"/>
    <w:rsid w:val="00350171"/>
    <w:rsid w:val="00350189"/>
    <w:rsid w:val="0035310F"/>
    <w:rsid w:val="00370013"/>
    <w:rsid w:val="003738E5"/>
    <w:rsid w:val="003823CD"/>
    <w:rsid w:val="00385606"/>
    <w:rsid w:val="003932D8"/>
    <w:rsid w:val="00393350"/>
    <w:rsid w:val="0039414E"/>
    <w:rsid w:val="003A4E5E"/>
    <w:rsid w:val="003A62E5"/>
    <w:rsid w:val="003B24D1"/>
    <w:rsid w:val="003B7D81"/>
    <w:rsid w:val="003D1B08"/>
    <w:rsid w:val="003D321E"/>
    <w:rsid w:val="003D78A9"/>
    <w:rsid w:val="003F0211"/>
    <w:rsid w:val="003F33F8"/>
    <w:rsid w:val="003F4D41"/>
    <w:rsid w:val="003F709E"/>
    <w:rsid w:val="003F796C"/>
    <w:rsid w:val="00400D25"/>
    <w:rsid w:val="0040197D"/>
    <w:rsid w:val="00405DFD"/>
    <w:rsid w:val="00407BDD"/>
    <w:rsid w:val="004103CF"/>
    <w:rsid w:val="00420F66"/>
    <w:rsid w:val="00424131"/>
    <w:rsid w:val="00427D4E"/>
    <w:rsid w:val="004332C1"/>
    <w:rsid w:val="00435549"/>
    <w:rsid w:val="004521DF"/>
    <w:rsid w:val="00460A85"/>
    <w:rsid w:val="0046334C"/>
    <w:rsid w:val="00463DF4"/>
    <w:rsid w:val="00472507"/>
    <w:rsid w:val="0047424F"/>
    <w:rsid w:val="004832D3"/>
    <w:rsid w:val="00485AEF"/>
    <w:rsid w:val="00486BAC"/>
    <w:rsid w:val="0048715D"/>
    <w:rsid w:val="00492114"/>
    <w:rsid w:val="00495986"/>
    <w:rsid w:val="00496E19"/>
    <w:rsid w:val="004A06E4"/>
    <w:rsid w:val="004A4397"/>
    <w:rsid w:val="004B186D"/>
    <w:rsid w:val="004B3089"/>
    <w:rsid w:val="004B3453"/>
    <w:rsid w:val="004B5CD6"/>
    <w:rsid w:val="004D332C"/>
    <w:rsid w:val="004D3542"/>
    <w:rsid w:val="004D3BE0"/>
    <w:rsid w:val="004E6D39"/>
    <w:rsid w:val="004F0AC0"/>
    <w:rsid w:val="004F1077"/>
    <w:rsid w:val="004F39BD"/>
    <w:rsid w:val="004F632C"/>
    <w:rsid w:val="004F66A1"/>
    <w:rsid w:val="004F7F2C"/>
    <w:rsid w:val="00500503"/>
    <w:rsid w:val="00501CCA"/>
    <w:rsid w:val="00504EDD"/>
    <w:rsid w:val="00507161"/>
    <w:rsid w:val="00511494"/>
    <w:rsid w:val="00522BD7"/>
    <w:rsid w:val="005263CF"/>
    <w:rsid w:val="00526E81"/>
    <w:rsid w:val="0054169C"/>
    <w:rsid w:val="005416A9"/>
    <w:rsid w:val="00550B7C"/>
    <w:rsid w:val="00555B38"/>
    <w:rsid w:val="005569CE"/>
    <w:rsid w:val="00562300"/>
    <w:rsid w:val="00564997"/>
    <w:rsid w:val="00566BA0"/>
    <w:rsid w:val="0057166E"/>
    <w:rsid w:val="005776E3"/>
    <w:rsid w:val="005849C1"/>
    <w:rsid w:val="005912F0"/>
    <w:rsid w:val="00596DC4"/>
    <w:rsid w:val="005A089E"/>
    <w:rsid w:val="005A5F8E"/>
    <w:rsid w:val="005B7173"/>
    <w:rsid w:val="005C0E43"/>
    <w:rsid w:val="005C7FDB"/>
    <w:rsid w:val="005D12B9"/>
    <w:rsid w:val="005D52A1"/>
    <w:rsid w:val="005D6E82"/>
    <w:rsid w:val="005F1020"/>
    <w:rsid w:val="005F5EB0"/>
    <w:rsid w:val="00600BC5"/>
    <w:rsid w:val="00616806"/>
    <w:rsid w:val="006335C7"/>
    <w:rsid w:val="00635200"/>
    <w:rsid w:val="00637CC5"/>
    <w:rsid w:val="0064043A"/>
    <w:rsid w:val="00642536"/>
    <w:rsid w:val="00646841"/>
    <w:rsid w:val="00656DDB"/>
    <w:rsid w:val="00667B61"/>
    <w:rsid w:val="006711B0"/>
    <w:rsid w:val="00672AF1"/>
    <w:rsid w:val="00673FCD"/>
    <w:rsid w:val="0068733B"/>
    <w:rsid w:val="00692EA0"/>
    <w:rsid w:val="0069510E"/>
    <w:rsid w:val="006959E5"/>
    <w:rsid w:val="006A4C90"/>
    <w:rsid w:val="006A6866"/>
    <w:rsid w:val="006C6A48"/>
    <w:rsid w:val="006D05A2"/>
    <w:rsid w:val="006D0F28"/>
    <w:rsid w:val="006D1E66"/>
    <w:rsid w:val="006D4E39"/>
    <w:rsid w:val="006D4F9C"/>
    <w:rsid w:val="006D5DAC"/>
    <w:rsid w:val="006D61A4"/>
    <w:rsid w:val="006D68DA"/>
    <w:rsid w:val="006D728F"/>
    <w:rsid w:val="006F307D"/>
    <w:rsid w:val="006F3F3B"/>
    <w:rsid w:val="00705CFB"/>
    <w:rsid w:val="00711612"/>
    <w:rsid w:val="007138B8"/>
    <w:rsid w:val="00721FA5"/>
    <w:rsid w:val="007237FC"/>
    <w:rsid w:val="00726B56"/>
    <w:rsid w:val="00732A07"/>
    <w:rsid w:val="007378EA"/>
    <w:rsid w:val="007438D3"/>
    <w:rsid w:val="00747ADB"/>
    <w:rsid w:val="0075025B"/>
    <w:rsid w:val="00761F09"/>
    <w:rsid w:val="00763BD6"/>
    <w:rsid w:val="00765D17"/>
    <w:rsid w:val="00765E9D"/>
    <w:rsid w:val="00773E62"/>
    <w:rsid w:val="0078134B"/>
    <w:rsid w:val="00783341"/>
    <w:rsid w:val="0078593B"/>
    <w:rsid w:val="00786FC8"/>
    <w:rsid w:val="0079062C"/>
    <w:rsid w:val="00793312"/>
    <w:rsid w:val="007937CC"/>
    <w:rsid w:val="00794EF5"/>
    <w:rsid w:val="007A06B2"/>
    <w:rsid w:val="007A3F94"/>
    <w:rsid w:val="007B0F4A"/>
    <w:rsid w:val="007B2A82"/>
    <w:rsid w:val="007B620B"/>
    <w:rsid w:val="007C4206"/>
    <w:rsid w:val="007D0847"/>
    <w:rsid w:val="007E1748"/>
    <w:rsid w:val="007F351A"/>
    <w:rsid w:val="007F6ADA"/>
    <w:rsid w:val="007F7E37"/>
    <w:rsid w:val="00800EE1"/>
    <w:rsid w:val="0080211A"/>
    <w:rsid w:val="00802575"/>
    <w:rsid w:val="00806D2E"/>
    <w:rsid w:val="00810D43"/>
    <w:rsid w:val="0081102F"/>
    <w:rsid w:val="008141D7"/>
    <w:rsid w:val="00814342"/>
    <w:rsid w:val="00815CCB"/>
    <w:rsid w:val="00823B98"/>
    <w:rsid w:val="00823BEE"/>
    <w:rsid w:val="00830AF1"/>
    <w:rsid w:val="00835792"/>
    <w:rsid w:val="00835FE2"/>
    <w:rsid w:val="00836752"/>
    <w:rsid w:val="008471A9"/>
    <w:rsid w:val="00860A7E"/>
    <w:rsid w:val="00866EFB"/>
    <w:rsid w:val="00872DB7"/>
    <w:rsid w:val="008765C8"/>
    <w:rsid w:val="00882370"/>
    <w:rsid w:val="00883FB8"/>
    <w:rsid w:val="00885136"/>
    <w:rsid w:val="00895952"/>
    <w:rsid w:val="00896E25"/>
    <w:rsid w:val="008A5223"/>
    <w:rsid w:val="008B03C4"/>
    <w:rsid w:val="008B0EC0"/>
    <w:rsid w:val="008C56A5"/>
    <w:rsid w:val="008C6A4F"/>
    <w:rsid w:val="008D137C"/>
    <w:rsid w:val="008D6F26"/>
    <w:rsid w:val="008D7643"/>
    <w:rsid w:val="008E24CD"/>
    <w:rsid w:val="008E2B93"/>
    <w:rsid w:val="008E7BA9"/>
    <w:rsid w:val="00901E7A"/>
    <w:rsid w:val="00907794"/>
    <w:rsid w:val="00920543"/>
    <w:rsid w:val="00920C36"/>
    <w:rsid w:val="009215C5"/>
    <w:rsid w:val="00927DDE"/>
    <w:rsid w:val="00927E17"/>
    <w:rsid w:val="00936BEF"/>
    <w:rsid w:val="00942E72"/>
    <w:rsid w:val="009473EE"/>
    <w:rsid w:val="00947F05"/>
    <w:rsid w:val="00963234"/>
    <w:rsid w:val="009652A4"/>
    <w:rsid w:val="00965FC1"/>
    <w:rsid w:val="00966716"/>
    <w:rsid w:val="00982EE9"/>
    <w:rsid w:val="00987BD9"/>
    <w:rsid w:val="009920BA"/>
    <w:rsid w:val="00993777"/>
    <w:rsid w:val="009A73F3"/>
    <w:rsid w:val="009A7F21"/>
    <w:rsid w:val="009B238B"/>
    <w:rsid w:val="009B47C0"/>
    <w:rsid w:val="009C1739"/>
    <w:rsid w:val="009D3BAD"/>
    <w:rsid w:val="009D575B"/>
    <w:rsid w:val="009D5E13"/>
    <w:rsid w:val="009E1976"/>
    <w:rsid w:val="009E38D9"/>
    <w:rsid w:val="009F40A3"/>
    <w:rsid w:val="00A01A13"/>
    <w:rsid w:val="00A049ED"/>
    <w:rsid w:val="00A07F63"/>
    <w:rsid w:val="00A10123"/>
    <w:rsid w:val="00A1240E"/>
    <w:rsid w:val="00A15D1C"/>
    <w:rsid w:val="00A1761F"/>
    <w:rsid w:val="00A23864"/>
    <w:rsid w:val="00A31F02"/>
    <w:rsid w:val="00A35EAD"/>
    <w:rsid w:val="00A35F8A"/>
    <w:rsid w:val="00A36EBB"/>
    <w:rsid w:val="00A403E8"/>
    <w:rsid w:val="00A41226"/>
    <w:rsid w:val="00A46755"/>
    <w:rsid w:val="00A478B0"/>
    <w:rsid w:val="00A51159"/>
    <w:rsid w:val="00A544EB"/>
    <w:rsid w:val="00A57E3B"/>
    <w:rsid w:val="00A6542D"/>
    <w:rsid w:val="00A70831"/>
    <w:rsid w:val="00A83A70"/>
    <w:rsid w:val="00A8673F"/>
    <w:rsid w:val="00A86868"/>
    <w:rsid w:val="00A9370E"/>
    <w:rsid w:val="00AA12AD"/>
    <w:rsid w:val="00AA19E8"/>
    <w:rsid w:val="00AA33EE"/>
    <w:rsid w:val="00AA6096"/>
    <w:rsid w:val="00AA726F"/>
    <w:rsid w:val="00AB09A0"/>
    <w:rsid w:val="00AB1C50"/>
    <w:rsid w:val="00AB287A"/>
    <w:rsid w:val="00AC0B05"/>
    <w:rsid w:val="00AC2C4C"/>
    <w:rsid w:val="00AC5A3E"/>
    <w:rsid w:val="00AD5176"/>
    <w:rsid w:val="00AE16C8"/>
    <w:rsid w:val="00AE2211"/>
    <w:rsid w:val="00AE3C2C"/>
    <w:rsid w:val="00AE62D9"/>
    <w:rsid w:val="00AE7341"/>
    <w:rsid w:val="00AF4BB6"/>
    <w:rsid w:val="00B0163A"/>
    <w:rsid w:val="00B11F96"/>
    <w:rsid w:val="00B20F30"/>
    <w:rsid w:val="00B23133"/>
    <w:rsid w:val="00B248F0"/>
    <w:rsid w:val="00B2576A"/>
    <w:rsid w:val="00B26ABF"/>
    <w:rsid w:val="00B27A37"/>
    <w:rsid w:val="00B3034B"/>
    <w:rsid w:val="00B336E9"/>
    <w:rsid w:val="00B35A66"/>
    <w:rsid w:val="00B37C47"/>
    <w:rsid w:val="00B474DB"/>
    <w:rsid w:val="00B515B8"/>
    <w:rsid w:val="00B5609B"/>
    <w:rsid w:val="00B56B45"/>
    <w:rsid w:val="00B64531"/>
    <w:rsid w:val="00B66B65"/>
    <w:rsid w:val="00B7464D"/>
    <w:rsid w:val="00B76400"/>
    <w:rsid w:val="00B80CE2"/>
    <w:rsid w:val="00B82796"/>
    <w:rsid w:val="00B829A2"/>
    <w:rsid w:val="00B84044"/>
    <w:rsid w:val="00B853E2"/>
    <w:rsid w:val="00B9322D"/>
    <w:rsid w:val="00B93B16"/>
    <w:rsid w:val="00B96B18"/>
    <w:rsid w:val="00BA19D3"/>
    <w:rsid w:val="00BB010D"/>
    <w:rsid w:val="00BB25AF"/>
    <w:rsid w:val="00BB304A"/>
    <w:rsid w:val="00BB6A52"/>
    <w:rsid w:val="00BC6E58"/>
    <w:rsid w:val="00BE5AC8"/>
    <w:rsid w:val="00BF46AB"/>
    <w:rsid w:val="00BF5DC8"/>
    <w:rsid w:val="00C05E42"/>
    <w:rsid w:val="00C06229"/>
    <w:rsid w:val="00C06392"/>
    <w:rsid w:val="00C06D69"/>
    <w:rsid w:val="00C132EF"/>
    <w:rsid w:val="00C14DA5"/>
    <w:rsid w:val="00C171AD"/>
    <w:rsid w:val="00C25B3E"/>
    <w:rsid w:val="00C31C40"/>
    <w:rsid w:val="00C34A01"/>
    <w:rsid w:val="00C35AAD"/>
    <w:rsid w:val="00C403C7"/>
    <w:rsid w:val="00C41D28"/>
    <w:rsid w:val="00C44040"/>
    <w:rsid w:val="00C51F48"/>
    <w:rsid w:val="00C5661E"/>
    <w:rsid w:val="00C56E09"/>
    <w:rsid w:val="00C57CEF"/>
    <w:rsid w:val="00C6705E"/>
    <w:rsid w:val="00C67CEB"/>
    <w:rsid w:val="00C86E44"/>
    <w:rsid w:val="00C903B0"/>
    <w:rsid w:val="00C9191D"/>
    <w:rsid w:val="00C954A9"/>
    <w:rsid w:val="00CA32C8"/>
    <w:rsid w:val="00CA7A87"/>
    <w:rsid w:val="00CB3140"/>
    <w:rsid w:val="00CB5BAE"/>
    <w:rsid w:val="00CB6AB0"/>
    <w:rsid w:val="00CB764F"/>
    <w:rsid w:val="00CC0F8B"/>
    <w:rsid w:val="00CC252A"/>
    <w:rsid w:val="00CC3EA2"/>
    <w:rsid w:val="00CC3F3C"/>
    <w:rsid w:val="00CC6FE5"/>
    <w:rsid w:val="00CC7A35"/>
    <w:rsid w:val="00CC7C5D"/>
    <w:rsid w:val="00CD02D5"/>
    <w:rsid w:val="00CD5760"/>
    <w:rsid w:val="00CD7D2D"/>
    <w:rsid w:val="00CE063C"/>
    <w:rsid w:val="00CE4C54"/>
    <w:rsid w:val="00CE5ED2"/>
    <w:rsid w:val="00CE78D0"/>
    <w:rsid w:val="00CF0ACD"/>
    <w:rsid w:val="00CF0AE9"/>
    <w:rsid w:val="00D04D06"/>
    <w:rsid w:val="00D04D08"/>
    <w:rsid w:val="00D075C1"/>
    <w:rsid w:val="00D13EC4"/>
    <w:rsid w:val="00D15B54"/>
    <w:rsid w:val="00D33E0E"/>
    <w:rsid w:val="00D352E4"/>
    <w:rsid w:val="00D35741"/>
    <w:rsid w:val="00D361DA"/>
    <w:rsid w:val="00D37E44"/>
    <w:rsid w:val="00D41626"/>
    <w:rsid w:val="00D441D5"/>
    <w:rsid w:val="00D475A6"/>
    <w:rsid w:val="00D52915"/>
    <w:rsid w:val="00D53063"/>
    <w:rsid w:val="00D539C1"/>
    <w:rsid w:val="00D5532A"/>
    <w:rsid w:val="00D63DB9"/>
    <w:rsid w:val="00D64D0E"/>
    <w:rsid w:val="00D73E0E"/>
    <w:rsid w:val="00D74AB9"/>
    <w:rsid w:val="00D80AC5"/>
    <w:rsid w:val="00D819E7"/>
    <w:rsid w:val="00D90A34"/>
    <w:rsid w:val="00D91872"/>
    <w:rsid w:val="00D93FD9"/>
    <w:rsid w:val="00DA0E63"/>
    <w:rsid w:val="00DB0122"/>
    <w:rsid w:val="00DB20F9"/>
    <w:rsid w:val="00DB287E"/>
    <w:rsid w:val="00DB61FA"/>
    <w:rsid w:val="00DC32C1"/>
    <w:rsid w:val="00DC6B18"/>
    <w:rsid w:val="00DD45A5"/>
    <w:rsid w:val="00DD59D1"/>
    <w:rsid w:val="00DD6901"/>
    <w:rsid w:val="00DE12B3"/>
    <w:rsid w:val="00DE1A3D"/>
    <w:rsid w:val="00DE3788"/>
    <w:rsid w:val="00DE6101"/>
    <w:rsid w:val="00DE6A0C"/>
    <w:rsid w:val="00DF2C01"/>
    <w:rsid w:val="00DF6B07"/>
    <w:rsid w:val="00E05F63"/>
    <w:rsid w:val="00E119B7"/>
    <w:rsid w:val="00E15259"/>
    <w:rsid w:val="00E16662"/>
    <w:rsid w:val="00E23772"/>
    <w:rsid w:val="00E27392"/>
    <w:rsid w:val="00E27E85"/>
    <w:rsid w:val="00E34A90"/>
    <w:rsid w:val="00E37F9F"/>
    <w:rsid w:val="00E63D35"/>
    <w:rsid w:val="00E705B4"/>
    <w:rsid w:val="00E72138"/>
    <w:rsid w:val="00E76F8B"/>
    <w:rsid w:val="00E836A8"/>
    <w:rsid w:val="00E87DC5"/>
    <w:rsid w:val="00E90C08"/>
    <w:rsid w:val="00E93B22"/>
    <w:rsid w:val="00E95C6C"/>
    <w:rsid w:val="00EA2A54"/>
    <w:rsid w:val="00EB067C"/>
    <w:rsid w:val="00EB393D"/>
    <w:rsid w:val="00EB5672"/>
    <w:rsid w:val="00EB7802"/>
    <w:rsid w:val="00EC1A0D"/>
    <w:rsid w:val="00EC3B79"/>
    <w:rsid w:val="00EE5361"/>
    <w:rsid w:val="00EE6ADA"/>
    <w:rsid w:val="00EF1CF9"/>
    <w:rsid w:val="00EF6001"/>
    <w:rsid w:val="00F0140B"/>
    <w:rsid w:val="00F0233B"/>
    <w:rsid w:val="00F11606"/>
    <w:rsid w:val="00F25493"/>
    <w:rsid w:val="00F27567"/>
    <w:rsid w:val="00F27CF0"/>
    <w:rsid w:val="00F3529B"/>
    <w:rsid w:val="00F35D5F"/>
    <w:rsid w:val="00F432EB"/>
    <w:rsid w:val="00F45D41"/>
    <w:rsid w:val="00F47141"/>
    <w:rsid w:val="00F476E3"/>
    <w:rsid w:val="00F6083B"/>
    <w:rsid w:val="00F66482"/>
    <w:rsid w:val="00F664D3"/>
    <w:rsid w:val="00F70206"/>
    <w:rsid w:val="00F76ABD"/>
    <w:rsid w:val="00F8240C"/>
    <w:rsid w:val="00F900F9"/>
    <w:rsid w:val="00F91AF2"/>
    <w:rsid w:val="00F935B2"/>
    <w:rsid w:val="00FA712A"/>
    <w:rsid w:val="00FB54C7"/>
    <w:rsid w:val="00FB6C2D"/>
    <w:rsid w:val="00FC57F6"/>
    <w:rsid w:val="00FC736B"/>
    <w:rsid w:val="00FC7A04"/>
    <w:rsid w:val="00FD01EA"/>
    <w:rsid w:val="00FD5B0D"/>
    <w:rsid w:val="00FE67D7"/>
    <w:rsid w:val="00FE74D2"/>
    <w:rsid w:val="00FF026E"/>
    <w:rsid w:val="00FF79A1"/>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21E"/>
    <w:rPr>
      <w:rFonts w:ascii="Calibri" w:eastAsia="Calibri" w:hAnsi="Calibri" w:cs="Times New Roman"/>
    </w:rPr>
  </w:style>
  <w:style w:type="paragraph" w:styleId="Ttulo1">
    <w:name w:val="heading 1"/>
    <w:basedOn w:val="Normal"/>
    <w:next w:val="Normal"/>
    <w:link w:val="Ttulo1Car"/>
    <w:uiPriority w:val="9"/>
    <w:qFormat/>
    <w:rsid w:val="003D321E"/>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nhideWhenUsed/>
    <w:qFormat/>
    <w:rsid w:val="001554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963234"/>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semiHidden/>
    <w:unhideWhenUsed/>
    <w:qFormat/>
    <w:rsid w:val="00B2576A"/>
    <w:pPr>
      <w:keepNext/>
      <w:keepLines/>
      <w:spacing w:before="200" w:after="0"/>
      <w:outlineLvl w:val="4"/>
    </w:pPr>
    <w:rPr>
      <w:rFonts w:asciiTheme="majorHAnsi" w:eastAsiaTheme="majorEastAsia" w:hAnsiTheme="majorHAnsi" w:cstheme="majorBidi"/>
      <w:color w:val="243F60" w:themeColor="accent1" w:themeShade="7F"/>
      <w:lang w:eastAsia="es-CO"/>
    </w:rPr>
  </w:style>
  <w:style w:type="paragraph" w:styleId="Ttulo6">
    <w:name w:val="heading 6"/>
    <w:basedOn w:val="Normal"/>
    <w:next w:val="Normal"/>
    <w:link w:val="Ttulo6Car"/>
    <w:uiPriority w:val="9"/>
    <w:semiHidden/>
    <w:unhideWhenUsed/>
    <w:qFormat/>
    <w:rsid w:val="00B2576A"/>
    <w:pPr>
      <w:keepNext/>
      <w:keepLines/>
      <w:spacing w:before="200" w:after="0"/>
      <w:outlineLvl w:val="5"/>
    </w:pPr>
    <w:rPr>
      <w:rFonts w:asciiTheme="majorHAnsi" w:eastAsiaTheme="majorEastAsia" w:hAnsiTheme="majorHAnsi" w:cstheme="majorBidi"/>
      <w:i/>
      <w:iCs/>
      <w:color w:val="243F60" w:themeColor="accent1" w:themeShade="7F"/>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141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41D7"/>
    <w:rPr>
      <w:rFonts w:ascii="Tahoma" w:hAnsi="Tahoma" w:cs="Tahoma"/>
      <w:sz w:val="16"/>
      <w:szCs w:val="16"/>
    </w:rPr>
  </w:style>
  <w:style w:type="table" w:styleId="Tablaconcuadrcula">
    <w:name w:val="Table Grid"/>
    <w:basedOn w:val="Tablanormal"/>
    <w:uiPriority w:val="59"/>
    <w:rsid w:val="00B56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aliases w:val="encabezado"/>
    <w:basedOn w:val="Normal"/>
    <w:link w:val="EncabezadoCar"/>
    <w:uiPriority w:val="99"/>
    <w:unhideWhenUsed/>
    <w:rsid w:val="00B5609B"/>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uiPriority w:val="99"/>
    <w:rsid w:val="00B5609B"/>
  </w:style>
  <w:style w:type="paragraph" w:styleId="Piedepgina">
    <w:name w:val="footer"/>
    <w:basedOn w:val="Normal"/>
    <w:link w:val="PiedepginaCar"/>
    <w:uiPriority w:val="99"/>
    <w:unhideWhenUsed/>
    <w:rsid w:val="00B560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609B"/>
  </w:style>
  <w:style w:type="character" w:customStyle="1" w:styleId="Ttulo1Car">
    <w:name w:val="Título 1 Car"/>
    <w:basedOn w:val="Fuentedeprrafopredeter"/>
    <w:link w:val="Ttulo1"/>
    <w:uiPriority w:val="9"/>
    <w:rsid w:val="003D321E"/>
    <w:rPr>
      <w:rFonts w:ascii="Cambria" w:eastAsia="Times New Roman" w:hAnsi="Cambria" w:cs="Times New Roman"/>
      <w:b/>
      <w:bCs/>
      <w:color w:val="365F91"/>
      <w:sz w:val="28"/>
      <w:szCs w:val="28"/>
    </w:rPr>
  </w:style>
  <w:style w:type="paragraph" w:styleId="TDC3">
    <w:name w:val="toc 3"/>
    <w:basedOn w:val="Normal"/>
    <w:next w:val="Normal"/>
    <w:autoRedefine/>
    <w:uiPriority w:val="39"/>
    <w:unhideWhenUsed/>
    <w:qFormat/>
    <w:rsid w:val="003D321E"/>
    <w:pPr>
      <w:spacing w:after="0"/>
      <w:ind w:left="440"/>
    </w:pPr>
    <w:rPr>
      <w:rFonts w:asciiTheme="minorHAnsi" w:hAnsiTheme="minorHAnsi" w:cstheme="minorHAnsi"/>
      <w:sz w:val="20"/>
      <w:szCs w:val="20"/>
    </w:rPr>
  </w:style>
  <w:style w:type="paragraph" w:styleId="TDC1">
    <w:name w:val="toc 1"/>
    <w:basedOn w:val="Normal"/>
    <w:next w:val="Normal"/>
    <w:autoRedefine/>
    <w:uiPriority w:val="39"/>
    <w:unhideWhenUsed/>
    <w:qFormat/>
    <w:rsid w:val="003D321E"/>
    <w:pPr>
      <w:spacing w:before="240" w:after="120"/>
    </w:pPr>
    <w:rPr>
      <w:rFonts w:asciiTheme="minorHAnsi" w:hAnsiTheme="minorHAnsi" w:cstheme="minorHAnsi"/>
      <w:b/>
      <w:bCs/>
      <w:sz w:val="20"/>
      <w:szCs w:val="20"/>
    </w:rPr>
  </w:style>
  <w:style w:type="character" w:styleId="Hipervnculo">
    <w:name w:val="Hyperlink"/>
    <w:uiPriority w:val="99"/>
    <w:unhideWhenUsed/>
    <w:rsid w:val="003D321E"/>
    <w:rPr>
      <w:color w:val="0000FF"/>
      <w:u w:val="single"/>
    </w:rPr>
  </w:style>
  <w:style w:type="paragraph" w:styleId="TDC2">
    <w:name w:val="toc 2"/>
    <w:basedOn w:val="Normal"/>
    <w:next w:val="Normal"/>
    <w:autoRedefine/>
    <w:uiPriority w:val="39"/>
    <w:unhideWhenUsed/>
    <w:qFormat/>
    <w:rsid w:val="00C86E44"/>
    <w:pPr>
      <w:spacing w:before="120" w:after="0"/>
      <w:ind w:left="220"/>
    </w:pPr>
    <w:rPr>
      <w:rFonts w:asciiTheme="minorHAnsi" w:hAnsiTheme="minorHAnsi" w:cstheme="minorHAnsi"/>
      <w:i/>
      <w:iCs/>
      <w:sz w:val="20"/>
      <w:szCs w:val="20"/>
    </w:rPr>
  </w:style>
  <w:style w:type="paragraph" w:styleId="Prrafodelista">
    <w:name w:val="List Paragraph"/>
    <w:basedOn w:val="Normal"/>
    <w:link w:val="PrrafodelistaCar"/>
    <w:uiPriority w:val="34"/>
    <w:qFormat/>
    <w:rsid w:val="00866EFB"/>
    <w:pPr>
      <w:ind w:left="720"/>
      <w:contextualSpacing/>
    </w:pPr>
    <w:rPr>
      <w:rFonts w:asciiTheme="minorHAnsi" w:eastAsiaTheme="minorHAnsi" w:hAnsiTheme="minorHAnsi" w:cstheme="minorBidi"/>
    </w:rPr>
  </w:style>
  <w:style w:type="character" w:customStyle="1" w:styleId="Ttulo2Car">
    <w:name w:val="Título 2 Car"/>
    <w:basedOn w:val="Fuentedeprrafopredeter"/>
    <w:link w:val="Ttulo2"/>
    <w:uiPriority w:val="9"/>
    <w:rsid w:val="0015540F"/>
    <w:rPr>
      <w:rFonts w:asciiTheme="majorHAnsi" w:eastAsiaTheme="majorEastAsia" w:hAnsiTheme="majorHAnsi" w:cstheme="majorBidi"/>
      <w:b/>
      <w:bCs/>
      <w:color w:val="4F81BD" w:themeColor="accent1"/>
      <w:sz w:val="26"/>
      <w:szCs w:val="26"/>
    </w:rPr>
  </w:style>
  <w:style w:type="paragraph" w:styleId="Textoindependiente">
    <w:name w:val="Body Text"/>
    <w:basedOn w:val="Normal"/>
    <w:link w:val="TextoindependienteCar"/>
    <w:rsid w:val="0015540F"/>
    <w:pPr>
      <w:suppressAutoHyphens/>
      <w:spacing w:after="0" w:line="240" w:lineRule="auto"/>
      <w:jc w:val="both"/>
    </w:pPr>
    <w:rPr>
      <w:rFonts w:ascii="Tahoma" w:eastAsia="Times New Roman" w:hAnsi="Tahoma"/>
      <w:kern w:val="1"/>
      <w:sz w:val="24"/>
      <w:szCs w:val="20"/>
      <w:lang w:val="es-ES" w:eastAsia="ar-SA"/>
    </w:rPr>
  </w:style>
  <w:style w:type="character" w:customStyle="1" w:styleId="TextoindependienteCar">
    <w:name w:val="Texto independiente Car"/>
    <w:basedOn w:val="Fuentedeprrafopredeter"/>
    <w:link w:val="Textoindependiente"/>
    <w:rsid w:val="0015540F"/>
    <w:rPr>
      <w:rFonts w:ascii="Tahoma" w:eastAsia="Times New Roman" w:hAnsi="Tahoma" w:cs="Times New Roman"/>
      <w:kern w:val="1"/>
      <w:sz w:val="24"/>
      <w:szCs w:val="20"/>
      <w:lang w:val="es-ES" w:eastAsia="ar-SA"/>
    </w:rPr>
  </w:style>
  <w:style w:type="paragraph" w:customStyle="1" w:styleId="Textoindependiente21">
    <w:name w:val="Texto independiente 21"/>
    <w:basedOn w:val="Normal"/>
    <w:rsid w:val="0015540F"/>
    <w:pPr>
      <w:suppressAutoHyphens/>
      <w:spacing w:after="0" w:line="240" w:lineRule="auto"/>
      <w:jc w:val="both"/>
    </w:pPr>
    <w:rPr>
      <w:rFonts w:ascii="Arial" w:eastAsia="Times New Roman" w:hAnsi="Arial"/>
      <w:spacing w:val="-2"/>
      <w:kern w:val="1"/>
      <w:sz w:val="24"/>
      <w:szCs w:val="20"/>
      <w:lang w:eastAsia="ar-SA"/>
    </w:rPr>
  </w:style>
  <w:style w:type="paragraph" w:styleId="NormalWeb">
    <w:name w:val="Normal (Web)"/>
    <w:basedOn w:val="Normal"/>
    <w:uiPriority w:val="99"/>
    <w:unhideWhenUsed/>
    <w:rsid w:val="007138B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apple-converted-space">
    <w:name w:val="apple-converted-space"/>
    <w:basedOn w:val="Fuentedeprrafopredeter"/>
    <w:rsid w:val="007138B8"/>
  </w:style>
  <w:style w:type="paragraph" w:customStyle="1" w:styleId="Default">
    <w:name w:val="Default"/>
    <w:rsid w:val="006D0F28"/>
    <w:pPr>
      <w:autoSpaceDE w:val="0"/>
      <w:autoSpaceDN w:val="0"/>
      <w:adjustRightInd w:val="0"/>
      <w:spacing w:after="0" w:line="240" w:lineRule="auto"/>
    </w:pPr>
    <w:rPr>
      <w:rFonts w:ascii="Tahoma" w:eastAsia="Calibri" w:hAnsi="Tahoma" w:cs="Tahoma"/>
      <w:color w:val="000000"/>
      <w:sz w:val="24"/>
      <w:szCs w:val="24"/>
      <w:lang w:eastAsia="es-CO"/>
    </w:rPr>
  </w:style>
  <w:style w:type="character" w:customStyle="1" w:styleId="Ttulo3Car">
    <w:name w:val="Título 3 Car"/>
    <w:basedOn w:val="Fuentedeprrafopredeter"/>
    <w:link w:val="Ttulo3"/>
    <w:uiPriority w:val="9"/>
    <w:rsid w:val="00963234"/>
    <w:rPr>
      <w:rFonts w:asciiTheme="majorHAnsi" w:eastAsiaTheme="majorEastAsia" w:hAnsiTheme="majorHAnsi" w:cstheme="majorBidi"/>
      <w:b/>
      <w:bCs/>
      <w:color w:val="4F81BD" w:themeColor="accent1"/>
    </w:rPr>
  </w:style>
  <w:style w:type="paragraph" w:customStyle="1" w:styleId="Textopredeterminado">
    <w:name w:val="Texto predeterminado"/>
    <w:basedOn w:val="Normal"/>
    <w:rsid w:val="00963234"/>
    <w:pPr>
      <w:spacing w:after="0" w:line="360" w:lineRule="auto"/>
      <w:jc w:val="both"/>
    </w:pPr>
    <w:rPr>
      <w:rFonts w:ascii="Arial" w:eastAsia="Times New Roman" w:hAnsi="Arial"/>
      <w:snapToGrid w:val="0"/>
      <w:sz w:val="24"/>
      <w:szCs w:val="20"/>
      <w:lang w:val="en-US" w:eastAsia="es-ES"/>
    </w:rPr>
  </w:style>
  <w:style w:type="character" w:styleId="Hipervnculovisitado">
    <w:name w:val="FollowedHyperlink"/>
    <w:basedOn w:val="Fuentedeprrafopredeter"/>
    <w:uiPriority w:val="99"/>
    <w:semiHidden/>
    <w:unhideWhenUsed/>
    <w:rsid w:val="00711612"/>
    <w:rPr>
      <w:color w:val="800080" w:themeColor="followedHyperlink"/>
      <w:u w:val="single"/>
    </w:rPr>
  </w:style>
  <w:style w:type="paragraph" w:styleId="TtulodeTDC">
    <w:name w:val="TOC Heading"/>
    <w:basedOn w:val="Ttulo1"/>
    <w:next w:val="Normal"/>
    <w:uiPriority w:val="39"/>
    <w:unhideWhenUsed/>
    <w:qFormat/>
    <w:rsid w:val="006D728F"/>
    <w:pPr>
      <w:outlineLvl w:val="9"/>
    </w:pPr>
    <w:rPr>
      <w:rFonts w:asciiTheme="majorHAnsi" w:eastAsiaTheme="majorEastAsia" w:hAnsiTheme="majorHAnsi" w:cstheme="majorBidi"/>
      <w:color w:val="365F91" w:themeColor="accent1" w:themeShade="BF"/>
      <w:lang w:eastAsia="es-CO"/>
    </w:rPr>
  </w:style>
  <w:style w:type="paragraph" w:customStyle="1" w:styleId="Contenidodelatabla">
    <w:name w:val="Contenido de la tabla"/>
    <w:basedOn w:val="Normal"/>
    <w:rsid w:val="001C629E"/>
    <w:pPr>
      <w:suppressLineNumbers/>
      <w:suppressAutoHyphens/>
      <w:spacing w:after="0" w:line="240" w:lineRule="auto"/>
    </w:pPr>
    <w:rPr>
      <w:rFonts w:ascii="Times New Roman" w:eastAsia="Times New Roman" w:hAnsi="Times New Roman"/>
      <w:sz w:val="20"/>
      <w:szCs w:val="20"/>
      <w:lang w:val="es-ES" w:eastAsia="ar-SA"/>
    </w:rPr>
  </w:style>
  <w:style w:type="paragraph" w:customStyle="1" w:styleId="Encabezadodelatabla">
    <w:name w:val="Encabezado de la tabla"/>
    <w:basedOn w:val="Contenidodelatabla"/>
    <w:rsid w:val="001C629E"/>
    <w:pPr>
      <w:jc w:val="center"/>
    </w:pPr>
    <w:rPr>
      <w:b/>
      <w:bCs/>
    </w:rPr>
  </w:style>
  <w:style w:type="paragraph" w:styleId="TDC4">
    <w:name w:val="toc 4"/>
    <w:basedOn w:val="Normal"/>
    <w:next w:val="Normal"/>
    <w:autoRedefine/>
    <w:uiPriority w:val="39"/>
    <w:unhideWhenUsed/>
    <w:rsid w:val="00126083"/>
    <w:pPr>
      <w:spacing w:after="0"/>
      <w:ind w:left="660"/>
    </w:pPr>
    <w:rPr>
      <w:rFonts w:asciiTheme="minorHAnsi" w:hAnsiTheme="minorHAnsi" w:cstheme="minorHAnsi"/>
      <w:sz w:val="20"/>
      <w:szCs w:val="20"/>
    </w:rPr>
  </w:style>
  <w:style w:type="paragraph" w:styleId="TDC5">
    <w:name w:val="toc 5"/>
    <w:basedOn w:val="Normal"/>
    <w:next w:val="Normal"/>
    <w:autoRedefine/>
    <w:uiPriority w:val="39"/>
    <w:unhideWhenUsed/>
    <w:rsid w:val="00126083"/>
    <w:pPr>
      <w:spacing w:after="0"/>
      <w:ind w:left="880"/>
    </w:pPr>
    <w:rPr>
      <w:rFonts w:asciiTheme="minorHAnsi" w:hAnsiTheme="minorHAnsi" w:cstheme="minorHAnsi"/>
      <w:sz w:val="20"/>
      <w:szCs w:val="20"/>
    </w:rPr>
  </w:style>
  <w:style w:type="paragraph" w:styleId="TDC6">
    <w:name w:val="toc 6"/>
    <w:basedOn w:val="Normal"/>
    <w:next w:val="Normal"/>
    <w:autoRedefine/>
    <w:uiPriority w:val="39"/>
    <w:unhideWhenUsed/>
    <w:rsid w:val="00126083"/>
    <w:pPr>
      <w:spacing w:after="0"/>
      <w:ind w:left="1100"/>
    </w:pPr>
    <w:rPr>
      <w:rFonts w:asciiTheme="minorHAnsi" w:hAnsiTheme="minorHAnsi" w:cstheme="minorHAnsi"/>
      <w:sz w:val="20"/>
      <w:szCs w:val="20"/>
    </w:rPr>
  </w:style>
  <w:style w:type="paragraph" w:styleId="TDC7">
    <w:name w:val="toc 7"/>
    <w:basedOn w:val="Normal"/>
    <w:next w:val="Normal"/>
    <w:autoRedefine/>
    <w:uiPriority w:val="39"/>
    <w:unhideWhenUsed/>
    <w:rsid w:val="00126083"/>
    <w:pPr>
      <w:spacing w:after="0"/>
      <w:ind w:left="1320"/>
    </w:pPr>
    <w:rPr>
      <w:rFonts w:asciiTheme="minorHAnsi" w:hAnsiTheme="minorHAnsi" w:cstheme="minorHAnsi"/>
      <w:sz w:val="20"/>
      <w:szCs w:val="20"/>
    </w:rPr>
  </w:style>
  <w:style w:type="paragraph" w:styleId="TDC8">
    <w:name w:val="toc 8"/>
    <w:basedOn w:val="Normal"/>
    <w:next w:val="Normal"/>
    <w:autoRedefine/>
    <w:uiPriority w:val="39"/>
    <w:unhideWhenUsed/>
    <w:rsid w:val="00126083"/>
    <w:pPr>
      <w:spacing w:after="0"/>
      <w:ind w:left="1540"/>
    </w:pPr>
    <w:rPr>
      <w:rFonts w:asciiTheme="minorHAnsi" w:hAnsiTheme="minorHAnsi" w:cstheme="minorHAnsi"/>
      <w:sz w:val="20"/>
      <w:szCs w:val="20"/>
    </w:rPr>
  </w:style>
  <w:style w:type="paragraph" w:styleId="TDC9">
    <w:name w:val="toc 9"/>
    <w:basedOn w:val="Normal"/>
    <w:next w:val="Normal"/>
    <w:autoRedefine/>
    <w:uiPriority w:val="39"/>
    <w:unhideWhenUsed/>
    <w:rsid w:val="00126083"/>
    <w:pPr>
      <w:spacing w:after="0"/>
      <w:ind w:left="1760"/>
    </w:pPr>
    <w:rPr>
      <w:rFonts w:asciiTheme="minorHAnsi" w:hAnsiTheme="minorHAnsi" w:cstheme="minorHAnsi"/>
      <w:sz w:val="20"/>
      <w:szCs w:val="20"/>
    </w:rPr>
  </w:style>
  <w:style w:type="paragraph" w:styleId="Sinespaciado">
    <w:name w:val="No Spacing"/>
    <w:link w:val="SinespaciadoCar"/>
    <w:uiPriority w:val="1"/>
    <w:qFormat/>
    <w:rsid w:val="00AD5176"/>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rsid w:val="00AD5176"/>
    <w:rPr>
      <w:rFonts w:ascii="Calibri" w:eastAsia="Times New Roman" w:hAnsi="Calibri" w:cs="Times New Roman"/>
      <w:lang w:val="es-ES"/>
    </w:rPr>
  </w:style>
  <w:style w:type="character" w:customStyle="1" w:styleId="PrrafodelistaCar">
    <w:name w:val="Párrafo de lista Car"/>
    <w:link w:val="Prrafodelista"/>
    <w:locked/>
    <w:rsid w:val="00AD5176"/>
  </w:style>
  <w:style w:type="character" w:styleId="Refdecomentario">
    <w:name w:val="annotation reference"/>
    <w:basedOn w:val="Fuentedeprrafopredeter"/>
    <w:uiPriority w:val="99"/>
    <w:semiHidden/>
    <w:unhideWhenUsed/>
    <w:rsid w:val="00AD5176"/>
    <w:rPr>
      <w:sz w:val="16"/>
      <w:szCs w:val="16"/>
    </w:rPr>
  </w:style>
  <w:style w:type="paragraph" w:styleId="Textocomentario">
    <w:name w:val="annotation text"/>
    <w:basedOn w:val="Normal"/>
    <w:link w:val="TextocomentarioCar"/>
    <w:uiPriority w:val="99"/>
    <w:semiHidden/>
    <w:unhideWhenUsed/>
    <w:rsid w:val="00AD517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D5176"/>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AD5176"/>
    <w:rPr>
      <w:b/>
      <w:bCs/>
    </w:rPr>
  </w:style>
  <w:style w:type="character" w:customStyle="1" w:styleId="AsuntodelcomentarioCar">
    <w:name w:val="Asunto del comentario Car"/>
    <w:basedOn w:val="TextocomentarioCar"/>
    <w:link w:val="Asuntodelcomentario"/>
    <w:uiPriority w:val="99"/>
    <w:semiHidden/>
    <w:rsid w:val="00AD5176"/>
    <w:rPr>
      <w:rFonts w:ascii="Calibri" w:eastAsia="Calibri" w:hAnsi="Calibri" w:cs="Times New Roman"/>
      <w:b/>
      <w:bCs/>
      <w:sz w:val="20"/>
      <w:szCs w:val="20"/>
    </w:rPr>
  </w:style>
  <w:style w:type="paragraph" w:styleId="Textonotaalfinal">
    <w:name w:val="endnote text"/>
    <w:basedOn w:val="Normal"/>
    <w:link w:val="TextonotaalfinalCar"/>
    <w:uiPriority w:val="99"/>
    <w:semiHidden/>
    <w:unhideWhenUsed/>
    <w:rsid w:val="008E7BA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E7BA9"/>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8E7BA9"/>
    <w:rPr>
      <w:vertAlign w:val="superscript"/>
    </w:rPr>
  </w:style>
  <w:style w:type="paragraph" w:styleId="Textonotapie">
    <w:name w:val="footnote text"/>
    <w:basedOn w:val="Normal"/>
    <w:link w:val="TextonotapieCar"/>
    <w:uiPriority w:val="99"/>
    <w:semiHidden/>
    <w:unhideWhenUsed/>
    <w:rsid w:val="008E7BA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E7BA9"/>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8E7BA9"/>
    <w:rPr>
      <w:vertAlign w:val="superscript"/>
    </w:rPr>
  </w:style>
  <w:style w:type="character" w:customStyle="1" w:styleId="Ttulo5Car">
    <w:name w:val="Título 5 Car"/>
    <w:basedOn w:val="Fuentedeprrafopredeter"/>
    <w:link w:val="Ttulo5"/>
    <w:uiPriority w:val="9"/>
    <w:semiHidden/>
    <w:rsid w:val="00B2576A"/>
    <w:rPr>
      <w:rFonts w:asciiTheme="majorHAnsi" w:eastAsiaTheme="majorEastAsia" w:hAnsiTheme="majorHAnsi" w:cstheme="majorBidi"/>
      <w:color w:val="243F60" w:themeColor="accent1" w:themeShade="7F"/>
      <w:lang w:eastAsia="es-CO"/>
    </w:rPr>
  </w:style>
  <w:style w:type="character" w:customStyle="1" w:styleId="Ttulo6Car">
    <w:name w:val="Título 6 Car"/>
    <w:basedOn w:val="Fuentedeprrafopredeter"/>
    <w:link w:val="Ttulo6"/>
    <w:uiPriority w:val="9"/>
    <w:semiHidden/>
    <w:rsid w:val="00B2576A"/>
    <w:rPr>
      <w:rFonts w:asciiTheme="majorHAnsi" w:eastAsiaTheme="majorEastAsia" w:hAnsiTheme="majorHAnsi" w:cstheme="majorBidi"/>
      <w:i/>
      <w:iCs/>
      <w:color w:val="243F60" w:themeColor="accent1" w:themeShade="7F"/>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21E"/>
    <w:rPr>
      <w:rFonts w:ascii="Calibri" w:eastAsia="Calibri" w:hAnsi="Calibri" w:cs="Times New Roman"/>
    </w:rPr>
  </w:style>
  <w:style w:type="paragraph" w:styleId="Ttulo1">
    <w:name w:val="heading 1"/>
    <w:basedOn w:val="Normal"/>
    <w:next w:val="Normal"/>
    <w:link w:val="Ttulo1Car"/>
    <w:uiPriority w:val="9"/>
    <w:qFormat/>
    <w:rsid w:val="003D321E"/>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nhideWhenUsed/>
    <w:qFormat/>
    <w:rsid w:val="001554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963234"/>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semiHidden/>
    <w:unhideWhenUsed/>
    <w:qFormat/>
    <w:rsid w:val="00B2576A"/>
    <w:pPr>
      <w:keepNext/>
      <w:keepLines/>
      <w:spacing w:before="200" w:after="0"/>
      <w:outlineLvl w:val="4"/>
    </w:pPr>
    <w:rPr>
      <w:rFonts w:asciiTheme="majorHAnsi" w:eastAsiaTheme="majorEastAsia" w:hAnsiTheme="majorHAnsi" w:cstheme="majorBidi"/>
      <w:color w:val="243F60" w:themeColor="accent1" w:themeShade="7F"/>
      <w:lang w:eastAsia="es-CO"/>
    </w:rPr>
  </w:style>
  <w:style w:type="paragraph" w:styleId="Ttulo6">
    <w:name w:val="heading 6"/>
    <w:basedOn w:val="Normal"/>
    <w:next w:val="Normal"/>
    <w:link w:val="Ttulo6Car"/>
    <w:uiPriority w:val="9"/>
    <w:semiHidden/>
    <w:unhideWhenUsed/>
    <w:qFormat/>
    <w:rsid w:val="00B2576A"/>
    <w:pPr>
      <w:keepNext/>
      <w:keepLines/>
      <w:spacing w:before="200" w:after="0"/>
      <w:outlineLvl w:val="5"/>
    </w:pPr>
    <w:rPr>
      <w:rFonts w:asciiTheme="majorHAnsi" w:eastAsiaTheme="majorEastAsia" w:hAnsiTheme="majorHAnsi" w:cstheme="majorBidi"/>
      <w:i/>
      <w:iCs/>
      <w:color w:val="243F60" w:themeColor="accent1" w:themeShade="7F"/>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141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41D7"/>
    <w:rPr>
      <w:rFonts w:ascii="Tahoma" w:hAnsi="Tahoma" w:cs="Tahoma"/>
      <w:sz w:val="16"/>
      <w:szCs w:val="16"/>
    </w:rPr>
  </w:style>
  <w:style w:type="table" w:styleId="Tablaconcuadrcula">
    <w:name w:val="Table Grid"/>
    <w:basedOn w:val="Tablanormal"/>
    <w:uiPriority w:val="59"/>
    <w:rsid w:val="00B56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aliases w:val="encabezado"/>
    <w:basedOn w:val="Normal"/>
    <w:link w:val="EncabezadoCar"/>
    <w:uiPriority w:val="99"/>
    <w:unhideWhenUsed/>
    <w:rsid w:val="00B5609B"/>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uiPriority w:val="99"/>
    <w:rsid w:val="00B5609B"/>
  </w:style>
  <w:style w:type="paragraph" w:styleId="Piedepgina">
    <w:name w:val="footer"/>
    <w:basedOn w:val="Normal"/>
    <w:link w:val="PiedepginaCar"/>
    <w:uiPriority w:val="99"/>
    <w:unhideWhenUsed/>
    <w:rsid w:val="00B560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609B"/>
  </w:style>
  <w:style w:type="character" w:customStyle="1" w:styleId="Ttulo1Car">
    <w:name w:val="Título 1 Car"/>
    <w:basedOn w:val="Fuentedeprrafopredeter"/>
    <w:link w:val="Ttulo1"/>
    <w:uiPriority w:val="9"/>
    <w:rsid w:val="003D321E"/>
    <w:rPr>
      <w:rFonts w:ascii="Cambria" w:eastAsia="Times New Roman" w:hAnsi="Cambria" w:cs="Times New Roman"/>
      <w:b/>
      <w:bCs/>
      <w:color w:val="365F91"/>
      <w:sz w:val="28"/>
      <w:szCs w:val="28"/>
    </w:rPr>
  </w:style>
  <w:style w:type="paragraph" w:styleId="TDC3">
    <w:name w:val="toc 3"/>
    <w:basedOn w:val="Normal"/>
    <w:next w:val="Normal"/>
    <w:autoRedefine/>
    <w:uiPriority w:val="39"/>
    <w:unhideWhenUsed/>
    <w:qFormat/>
    <w:rsid w:val="003D321E"/>
    <w:pPr>
      <w:spacing w:after="0"/>
      <w:ind w:left="440"/>
    </w:pPr>
    <w:rPr>
      <w:rFonts w:asciiTheme="minorHAnsi" w:hAnsiTheme="minorHAnsi" w:cstheme="minorHAnsi"/>
      <w:sz w:val="20"/>
      <w:szCs w:val="20"/>
    </w:rPr>
  </w:style>
  <w:style w:type="paragraph" w:styleId="TDC1">
    <w:name w:val="toc 1"/>
    <w:basedOn w:val="Normal"/>
    <w:next w:val="Normal"/>
    <w:autoRedefine/>
    <w:uiPriority w:val="39"/>
    <w:unhideWhenUsed/>
    <w:qFormat/>
    <w:rsid w:val="003D321E"/>
    <w:pPr>
      <w:spacing w:before="240" w:after="120"/>
    </w:pPr>
    <w:rPr>
      <w:rFonts w:asciiTheme="minorHAnsi" w:hAnsiTheme="minorHAnsi" w:cstheme="minorHAnsi"/>
      <w:b/>
      <w:bCs/>
      <w:sz w:val="20"/>
      <w:szCs w:val="20"/>
    </w:rPr>
  </w:style>
  <w:style w:type="character" w:styleId="Hipervnculo">
    <w:name w:val="Hyperlink"/>
    <w:uiPriority w:val="99"/>
    <w:unhideWhenUsed/>
    <w:rsid w:val="003D321E"/>
    <w:rPr>
      <w:color w:val="0000FF"/>
      <w:u w:val="single"/>
    </w:rPr>
  </w:style>
  <w:style w:type="paragraph" w:styleId="TDC2">
    <w:name w:val="toc 2"/>
    <w:basedOn w:val="Normal"/>
    <w:next w:val="Normal"/>
    <w:autoRedefine/>
    <w:uiPriority w:val="39"/>
    <w:unhideWhenUsed/>
    <w:qFormat/>
    <w:rsid w:val="00C86E44"/>
    <w:pPr>
      <w:spacing w:before="120" w:after="0"/>
      <w:ind w:left="220"/>
    </w:pPr>
    <w:rPr>
      <w:rFonts w:asciiTheme="minorHAnsi" w:hAnsiTheme="minorHAnsi" w:cstheme="minorHAnsi"/>
      <w:i/>
      <w:iCs/>
      <w:sz w:val="20"/>
      <w:szCs w:val="20"/>
    </w:rPr>
  </w:style>
  <w:style w:type="paragraph" w:styleId="Prrafodelista">
    <w:name w:val="List Paragraph"/>
    <w:basedOn w:val="Normal"/>
    <w:link w:val="PrrafodelistaCar"/>
    <w:uiPriority w:val="34"/>
    <w:qFormat/>
    <w:rsid w:val="00866EFB"/>
    <w:pPr>
      <w:ind w:left="720"/>
      <w:contextualSpacing/>
    </w:pPr>
    <w:rPr>
      <w:rFonts w:asciiTheme="minorHAnsi" w:eastAsiaTheme="minorHAnsi" w:hAnsiTheme="minorHAnsi" w:cstheme="minorBidi"/>
    </w:rPr>
  </w:style>
  <w:style w:type="character" w:customStyle="1" w:styleId="Ttulo2Car">
    <w:name w:val="Título 2 Car"/>
    <w:basedOn w:val="Fuentedeprrafopredeter"/>
    <w:link w:val="Ttulo2"/>
    <w:uiPriority w:val="9"/>
    <w:rsid w:val="0015540F"/>
    <w:rPr>
      <w:rFonts w:asciiTheme="majorHAnsi" w:eastAsiaTheme="majorEastAsia" w:hAnsiTheme="majorHAnsi" w:cstheme="majorBidi"/>
      <w:b/>
      <w:bCs/>
      <w:color w:val="4F81BD" w:themeColor="accent1"/>
      <w:sz w:val="26"/>
      <w:szCs w:val="26"/>
    </w:rPr>
  </w:style>
  <w:style w:type="paragraph" w:styleId="Textoindependiente">
    <w:name w:val="Body Text"/>
    <w:basedOn w:val="Normal"/>
    <w:link w:val="TextoindependienteCar"/>
    <w:rsid w:val="0015540F"/>
    <w:pPr>
      <w:suppressAutoHyphens/>
      <w:spacing w:after="0" w:line="240" w:lineRule="auto"/>
      <w:jc w:val="both"/>
    </w:pPr>
    <w:rPr>
      <w:rFonts w:ascii="Tahoma" w:eastAsia="Times New Roman" w:hAnsi="Tahoma"/>
      <w:kern w:val="1"/>
      <w:sz w:val="24"/>
      <w:szCs w:val="20"/>
      <w:lang w:val="es-ES" w:eastAsia="ar-SA"/>
    </w:rPr>
  </w:style>
  <w:style w:type="character" w:customStyle="1" w:styleId="TextoindependienteCar">
    <w:name w:val="Texto independiente Car"/>
    <w:basedOn w:val="Fuentedeprrafopredeter"/>
    <w:link w:val="Textoindependiente"/>
    <w:rsid w:val="0015540F"/>
    <w:rPr>
      <w:rFonts w:ascii="Tahoma" w:eastAsia="Times New Roman" w:hAnsi="Tahoma" w:cs="Times New Roman"/>
      <w:kern w:val="1"/>
      <w:sz w:val="24"/>
      <w:szCs w:val="20"/>
      <w:lang w:val="es-ES" w:eastAsia="ar-SA"/>
    </w:rPr>
  </w:style>
  <w:style w:type="paragraph" w:customStyle="1" w:styleId="Textoindependiente21">
    <w:name w:val="Texto independiente 21"/>
    <w:basedOn w:val="Normal"/>
    <w:rsid w:val="0015540F"/>
    <w:pPr>
      <w:suppressAutoHyphens/>
      <w:spacing w:after="0" w:line="240" w:lineRule="auto"/>
      <w:jc w:val="both"/>
    </w:pPr>
    <w:rPr>
      <w:rFonts w:ascii="Arial" w:eastAsia="Times New Roman" w:hAnsi="Arial"/>
      <w:spacing w:val="-2"/>
      <w:kern w:val="1"/>
      <w:sz w:val="24"/>
      <w:szCs w:val="20"/>
      <w:lang w:eastAsia="ar-SA"/>
    </w:rPr>
  </w:style>
  <w:style w:type="paragraph" w:styleId="NormalWeb">
    <w:name w:val="Normal (Web)"/>
    <w:basedOn w:val="Normal"/>
    <w:uiPriority w:val="99"/>
    <w:unhideWhenUsed/>
    <w:rsid w:val="007138B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apple-converted-space">
    <w:name w:val="apple-converted-space"/>
    <w:basedOn w:val="Fuentedeprrafopredeter"/>
    <w:rsid w:val="007138B8"/>
  </w:style>
  <w:style w:type="paragraph" w:customStyle="1" w:styleId="Default">
    <w:name w:val="Default"/>
    <w:rsid w:val="006D0F28"/>
    <w:pPr>
      <w:autoSpaceDE w:val="0"/>
      <w:autoSpaceDN w:val="0"/>
      <w:adjustRightInd w:val="0"/>
      <w:spacing w:after="0" w:line="240" w:lineRule="auto"/>
    </w:pPr>
    <w:rPr>
      <w:rFonts w:ascii="Tahoma" w:eastAsia="Calibri" w:hAnsi="Tahoma" w:cs="Tahoma"/>
      <w:color w:val="000000"/>
      <w:sz w:val="24"/>
      <w:szCs w:val="24"/>
      <w:lang w:eastAsia="es-CO"/>
    </w:rPr>
  </w:style>
  <w:style w:type="character" w:customStyle="1" w:styleId="Ttulo3Car">
    <w:name w:val="Título 3 Car"/>
    <w:basedOn w:val="Fuentedeprrafopredeter"/>
    <w:link w:val="Ttulo3"/>
    <w:uiPriority w:val="9"/>
    <w:rsid w:val="00963234"/>
    <w:rPr>
      <w:rFonts w:asciiTheme="majorHAnsi" w:eastAsiaTheme="majorEastAsia" w:hAnsiTheme="majorHAnsi" w:cstheme="majorBidi"/>
      <w:b/>
      <w:bCs/>
      <w:color w:val="4F81BD" w:themeColor="accent1"/>
    </w:rPr>
  </w:style>
  <w:style w:type="paragraph" w:customStyle="1" w:styleId="Textopredeterminado">
    <w:name w:val="Texto predeterminado"/>
    <w:basedOn w:val="Normal"/>
    <w:rsid w:val="00963234"/>
    <w:pPr>
      <w:spacing w:after="0" w:line="360" w:lineRule="auto"/>
      <w:jc w:val="both"/>
    </w:pPr>
    <w:rPr>
      <w:rFonts w:ascii="Arial" w:eastAsia="Times New Roman" w:hAnsi="Arial"/>
      <w:snapToGrid w:val="0"/>
      <w:sz w:val="24"/>
      <w:szCs w:val="20"/>
      <w:lang w:val="en-US" w:eastAsia="es-ES"/>
    </w:rPr>
  </w:style>
  <w:style w:type="character" w:styleId="Hipervnculovisitado">
    <w:name w:val="FollowedHyperlink"/>
    <w:basedOn w:val="Fuentedeprrafopredeter"/>
    <w:uiPriority w:val="99"/>
    <w:semiHidden/>
    <w:unhideWhenUsed/>
    <w:rsid w:val="00711612"/>
    <w:rPr>
      <w:color w:val="800080" w:themeColor="followedHyperlink"/>
      <w:u w:val="single"/>
    </w:rPr>
  </w:style>
  <w:style w:type="paragraph" w:styleId="TtulodeTDC">
    <w:name w:val="TOC Heading"/>
    <w:basedOn w:val="Ttulo1"/>
    <w:next w:val="Normal"/>
    <w:uiPriority w:val="39"/>
    <w:unhideWhenUsed/>
    <w:qFormat/>
    <w:rsid w:val="006D728F"/>
    <w:pPr>
      <w:outlineLvl w:val="9"/>
    </w:pPr>
    <w:rPr>
      <w:rFonts w:asciiTheme="majorHAnsi" w:eastAsiaTheme="majorEastAsia" w:hAnsiTheme="majorHAnsi" w:cstheme="majorBidi"/>
      <w:color w:val="365F91" w:themeColor="accent1" w:themeShade="BF"/>
      <w:lang w:eastAsia="es-CO"/>
    </w:rPr>
  </w:style>
  <w:style w:type="paragraph" w:customStyle="1" w:styleId="Contenidodelatabla">
    <w:name w:val="Contenido de la tabla"/>
    <w:basedOn w:val="Normal"/>
    <w:rsid w:val="001C629E"/>
    <w:pPr>
      <w:suppressLineNumbers/>
      <w:suppressAutoHyphens/>
      <w:spacing w:after="0" w:line="240" w:lineRule="auto"/>
    </w:pPr>
    <w:rPr>
      <w:rFonts w:ascii="Times New Roman" w:eastAsia="Times New Roman" w:hAnsi="Times New Roman"/>
      <w:sz w:val="20"/>
      <w:szCs w:val="20"/>
      <w:lang w:val="es-ES" w:eastAsia="ar-SA"/>
    </w:rPr>
  </w:style>
  <w:style w:type="paragraph" w:customStyle="1" w:styleId="Encabezadodelatabla">
    <w:name w:val="Encabezado de la tabla"/>
    <w:basedOn w:val="Contenidodelatabla"/>
    <w:rsid w:val="001C629E"/>
    <w:pPr>
      <w:jc w:val="center"/>
    </w:pPr>
    <w:rPr>
      <w:b/>
      <w:bCs/>
    </w:rPr>
  </w:style>
  <w:style w:type="paragraph" w:styleId="TDC4">
    <w:name w:val="toc 4"/>
    <w:basedOn w:val="Normal"/>
    <w:next w:val="Normal"/>
    <w:autoRedefine/>
    <w:uiPriority w:val="39"/>
    <w:unhideWhenUsed/>
    <w:rsid w:val="00126083"/>
    <w:pPr>
      <w:spacing w:after="0"/>
      <w:ind w:left="660"/>
    </w:pPr>
    <w:rPr>
      <w:rFonts w:asciiTheme="minorHAnsi" w:hAnsiTheme="minorHAnsi" w:cstheme="minorHAnsi"/>
      <w:sz w:val="20"/>
      <w:szCs w:val="20"/>
    </w:rPr>
  </w:style>
  <w:style w:type="paragraph" w:styleId="TDC5">
    <w:name w:val="toc 5"/>
    <w:basedOn w:val="Normal"/>
    <w:next w:val="Normal"/>
    <w:autoRedefine/>
    <w:uiPriority w:val="39"/>
    <w:unhideWhenUsed/>
    <w:rsid w:val="00126083"/>
    <w:pPr>
      <w:spacing w:after="0"/>
      <w:ind w:left="880"/>
    </w:pPr>
    <w:rPr>
      <w:rFonts w:asciiTheme="minorHAnsi" w:hAnsiTheme="minorHAnsi" w:cstheme="minorHAnsi"/>
      <w:sz w:val="20"/>
      <w:szCs w:val="20"/>
    </w:rPr>
  </w:style>
  <w:style w:type="paragraph" w:styleId="TDC6">
    <w:name w:val="toc 6"/>
    <w:basedOn w:val="Normal"/>
    <w:next w:val="Normal"/>
    <w:autoRedefine/>
    <w:uiPriority w:val="39"/>
    <w:unhideWhenUsed/>
    <w:rsid w:val="00126083"/>
    <w:pPr>
      <w:spacing w:after="0"/>
      <w:ind w:left="1100"/>
    </w:pPr>
    <w:rPr>
      <w:rFonts w:asciiTheme="minorHAnsi" w:hAnsiTheme="minorHAnsi" w:cstheme="minorHAnsi"/>
      <w:sz w:val="20"/>
      <w:szCs w:val="20"/>
    </w:rPr>
  </w:style>
  <w:style w:type="paragraph" w:styleId="TDC7">
    <w:name w:val="toc 7"/>
    <w:basedOn w:val="Normal"/>
    <w:next w:val="Normal"/>
    <w:autoRedefine/>
    <w:uiPriority w:val="39"/>
    <w:unhideWhenUsed/>
    <w:rsid w:val="00126083"/>
    <w:pPr>
      <w:spacing w:after="0"/>
      <w:ind w:left="1320"/>
    </w:pPr>
    <w:rPr>
      <w:rFonts w:asciiTheme="minorHAnsi" w:hAnsiTheme="minorHAnsi" w:cstheme="minorHAnsi"/>
      <w:sz w:val="20"/>
      <w:szCs w:val="20"/>
    </w:rPr>
  </w:style>
  <w:style w:type="paragraph" w:styleId="TDC8">
    <w:name w:val="toc 8"/>
    <w:basedOn w:val="Normal"/>
    <w:next w:val="Normal"/>
    <w:autoRedefine/>
    <w:uiPriority w:val="39"/>
    <w:unhideWhenUsed/>
    <w:rsid w:val="00126083"/>
    <w:pPr>
      <w:spacing w:after="0"/>
      <w:ind w:left="1540"/>
    </w:pPr>
    <w:rPr>
      <w:rFonts w:asciiTheme="minorHAnsi" w:hAnsiTheme="minorHAnsi" w:cstheme="minorHAnsi"/>
      <w:sz w:val="20"/>
      <w:szCs w:val="20"/>
    </w:rPr>
  </w:style>
  <w:style w:type="paragraph" w:styleId="TDC9">
    <w:name w:val="toc 9"/>
    <w:basedOn w:val="Normal"/>
    <w:next w:val="Normal"/>
    <w:autoRedefine/>
    <w:uiPriority w:val="39"/>
    <w:unhideWhenUsed/>
    <w:rsid w:val="00126083"/>
    <w:pPr>
      <w:spacing w:after="0"/>
      <w:ind w:left="1760"/>
    </w:pPr>
    <w:rPr>
      <w:rFonts w:asciiTheme="minorHAnsi" w:hAnsiTheme="minorHAnsi" w:cstheme="minorHAnsi"/>
      <w:sz w:val="20"/>
      <w:szCs w:val="20"/>
    </w:rPr>
  </w:style>
  <w:style w:type="paragraph" w:styleId="Sinespaciado">
    <w:name w:val="No Spacing"/>
    <w:link w:val="SinespaciadoCar"/>
    <w:uiPriority w:val="1"/>
    <w:qFormat/>
    <w:rsid w:val="00AD5176"/>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rsid w:val="00AD5176"/>
    <w:rPr>
      <w:rFonts w:ascii="Calibri" w:eastAsia="Times New Roman" w:hAnsi="Calibri" w:cs="Times New Roman"/>
      <w:lang w:val="es-ES"/>
    </w:rPr>
  </w:style>
  <w:style w:type="character" w:customStyle="1" w:styleId="PrrafodelistaCar">
    <w:name w:val="Párrafo de lista Car"/>
    <w:link w:val="Prrafodelista"/>
    <w:locked/>
    <w:rsid w:val="00AD5176"/>
  </w:style>
  <w:style w:type="character" w:styleId="Refdecomentario">
    <w:name w:val="annotation reference"/>
    <w:basedOn w:val="Fuentedeprrafopredeter"/>
    <w:uiPriority w:val="99"/>
    <w:semiHidden/>
    <w:unhideWhenUsed/>
    <w:rsid w:val="00AD5176"/>
    <w:rPr>
      <w:sz w:val="16"/>
      <w:szCs w:val="16"/>
    </w:rPr>
  </w:style>
  <w:style w:type="paragraph" w:styleId="Textocomentario">
    <w:name w:val="annotation text"/>
    <w:basedOn w:val="Normal"/>
    <w:link w:val="TextocomentarioCar"/>
    <w:uiPriority w:val="99"/>
    <w:semiHidden/>
    <w:unhideWhenUsed/>
    <w:rsid w:val="00AD517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D5176"/>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AD5176"/>
    <w:rPr>
      <w:b/>
      <w:bCs/>
    </w:rPr>
  </w:style>
  <w:style w:type="character" w:customStyle="1" w:styleId="AsuntodelcomentarioCar">
    <w:name w:val="Asunto del comentario Car"/>
    <w:basedOn w:val="TextocomentarioCar"/>
    <w:link w:val="Asuntodelcomentario"/>
    <w:uiPriority w:val="99"/>
    <w:semiHidden/>
    <w:rsid w:val="00AD5176"/>
    <w:rPr>
      <w:rFonts w:ascii="Calibri" w:eastAsia="Calibri" w:hAnsi="Calibri" w:cs="Times New Roman"/>
      <w:b/>
      <w:bCs/>
      <w:sz w:val="20"/>
      <w:szCs w:val="20"/>
    </w:rPr>
  </w:style>
  <w:style w:type="paragraph" w:styleId="Textonotaalfinal">
    <w:name w:val="endnote text"/>
    <w:basedOn w:val="Normal"/>
    <w:link w:val="TextonotaalfinalCar"/>
    <w:uiPriority w:val="99"/>
    <w:semiHidden/>
    <w:unhideWhenUsed/>
    <w:rsid w:val="008E7BA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E7BA9"/>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8E7BA9"/>
    <w:rPr>
      <w:vertAlign w:val="superscript"/>
    </w:rPr>
  </w:style>
  <w:style w:type="paragraph" w:styleId="Textonotapie">
    <w:name w:val="footnote text"/>
    <w:basedOn w:val="Normal"/>
    <w:link w:val="TextonotapieCar"/>
    <w:uiPriority w:val="99"/>
    <w:semiHidden/>
    <w:unhideWhenUsed/>
    <w:rsid w:val="008E7BA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E7BA9"/>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8E7BA9"/>
    <w:rPr>
      <w:vertAlign w:val="superscript"/>
    </w:rPr>
  </w:style>
  <w:style w:type="character" w:customStyle="1" w:styleId="Ttulo5Car">
    <w:name w:val="Título 5 Car"/>
    <w:basedOn w:val="Fuentedeprrafopredeter"/>
    <w:link w:val="Ttulo5"/>
    <w:uiPriority w:val="9"/>
    <w:semiHidden/>
    <w:rsid w:val="00B2576A"/>
    <w:rPr>
      <w:rFonts w:asciiTheme="majorHAnsi" w:eastAsiaTheme="majorEastAsia" w:hAnsiTheme="majorHAnsi" w:cstheme="majorBidi"/>
      <w:color w:val="243F60" w:themeColor="accent1" w:themeShade="7F"/>
      <w:lang w:eastAsia="es-CO"/>
    </w:rPr>
  </w:style>
  <w:style w:type="character" w:customStyle="1" w:styleId="Ttulo6Car">
    <w:name w:val="Título 6 Car"/>
    <w:basedOn w:val="Fuentedeprrafopredeter"/>
    <w:link w:val="Ttulo6"/>
    <w:uiPriority w:val="9"/>
    <w:semiHidden/>
    <w:rsid w:val="00B2576A"/>
    <w:rPr>
      <w:rFonts w:asciiTheme="majorHAnsi" w:eastAsiaTheme="majorEastAsia" w:hAnsiTheme="majorHAnsi" w:cstheme="majorBidi"/>
      <w:i/>
      <w:iCs/>
      <w:color w:val="243F60" w:themeColor="accent1" w:themeShade="7F"/>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87013">
      <w:bodyDiv w:val="1"/>
      <w:marLeft w:val="0"/>
      <w:marRight w:val="0"/>
      <w:marTop w:val="0"/>
      <w:marBottom w:val="0"/>
      <w:divBdr>
        <w:top w:val="none" w:sz="0" w:space="0" w:color="auto"/>
        <w:left w:val="none" w:sz="0" w:space="0" w:color="auto"/>
        <w:bottom w:val="none" w:sz="0" w:space="0" w:color="auto"/>
        <w:right w:val="none" w:sz="0" w:space="0" w:color="auto"/>
      </w:divBdr>
    </w:div>
    <w:div w:id="78061716">
      <w:bodyDiv w:val="1"/>
      <w:marLeft w:val="0"/>
      <w:marRight w:val="0"/>
      <w:marTop w:val="0"/>
      <w:marBottom w:val="0"/>
      <w:divBdr>
        <w:top w:val="none" w:sz="0" w:space="0" w:color="auto"/>
        <w:left w:val="none" w:sz="0" w:space="0" w:color="auto"/>
        <w:bottom w:val="none" w:sz="0" w:space="0" w:color="auto"/>
        <w:right w:val="none" w:sz="0" w:space="0" w:color="auto"/>
      </w:divBdr>
    </w:div>
    <w:div w:id="140578859">
      <w:bodyDiv w:val="1"/>
      <w:marLeft w:val="0"/>
      <w:marRight w:val="0"/>
      <w:marTop w:val="0"/>
      <w:marBottom w:val="0"/>
      <w:divBdr>
        <w:top w:val="none" w:sz="0" w:space="0" w:color="auto"/>
        <w:left w:val="none" w:sz="0" w:space="0" w:color="auto"/>
        <w:bottom w:val="none" w:sz="0" w:space="0" w:color="auto"/>
        <w:right w:val="none" w:sz="0" w:space="0" w:color="auto"/>
      </w:divBdr>
    </w:div>
    <w:div w:id="202714908">
      <w:bodyDiv w:val="1"/>
      <w:marLeft w:val="0"/>
      <w:marRight w:val="0"/>
      <w:marTop w:val="0"/>
      <w:marBottom w:val="0"/>
      <w:divBdr>
        <w:top w:val="none" w:sz="0" w:space="0" w:color="auto"/>
        <w:left w:val="none" w:sz="0" w:space="0" w:color="auto"/>
        <w:bottom w:val="none" w:sz="0" w:space="0" w:color="auto"/>
        <w:right w:val="none" w:sz="0" w:space="0" w:color="auto"/>
      </w:divBdr>
    </w:div>
    <w:div w:id="231040991">
      <w:bodyDiv w:val="1"/>
      <w:marLeft w:val="0"/>
      <w:marRight w:val="0"/>
      <w:marTop w:val="0"/>
      <w:marBottom w:val="0"/>
      <w:divBdr>
        <w:top w:val="none" w:sz="0" w:space="0" w:color="auto"/>
        <w:left w:val="none" w:sz="0" w:space="0" w:color="auto"/>
        <w:bottom w:val="none" w:sz="0" w:space="0" w:color="auto"/>
        <w:right w:val="none" w:sz="0" w:space="0" w:color="auto"/>
      </w:divBdr>
    </w:div>
    <w:div w:id="278682586">
      <w:bodyDiv w:val="1"/>
      <w:marLeft w:val="0"/>
      <w:marRight w:val="0"/>
      <w:marTop w:val="0"/>
      <w:marBottom w:val="0"/>
      <w:divBdr>
        <w:top w:val="none" w:sz="0" w:space="0" w:color="auto"/>
        <w:left w:val="none" w:sz="0" w:space="0" w:color="auto"/>
        <w:bottom w:val="none" w:sz="0" w:space="0" w:color="auto"/>
        <w:right w:val="none" w:sz="0" w:space="0" w:color="auto"/>
      </w:divBdr>
    </w:div>
    <w:div w:id="281613249">
      <w:bodyDiv w:val="1"/>
      <w:marLeft w:val="0"/>
      <w:marRight w:val="0"/>
      <w:marTop w:val="0"/>
      <w:marBottom w:val="0"/>
      <w:divBdr>
        <w:top w:val="none" w:sz="0" w:space="0" w:color="auto"/>
        <w:left w:val="none" w:sz="0" w:space="0" w:color="auto"/>
        <w:bottom w:val="none" w:sz="0" w:space="0" w:color="auto"/>
        <w:right w:val="none" w:sz="0" w:space="0" w:color="auto"/>
      </w:divBdr>
    </w:div>
    <w:div w:id="295792220">
      <w:bodyDiv w:val="1"/>
      <w:marLeft w:val="0"/>
      <w:marRight w:val="0"/>
      <w:marTop w:val="0"/>
      <w:marBottom w:val="0"/>
      <w:divBdr>
        <w:top w:val="none" w:sz="0" w:space="0" w:color="auto"/>
        <w:left w:val="none" w:sz="0" w:space="0" w:color="auto"/>
        <w:bottom w:val="none" w:sz="0" w:space="0" w:color="auto"/>
        <w:right w:val="none" w:sz="0" w:space="0" w:color="auto"/>
      </w:divBdr>
    </w:div>
    <w:div w:id="322976608">
      <w:bodyDiv w:val="1"/>
      <w:marLeft w:val="0"/>
      <w:marRight w:val="0"/>
      <w:marTop w:val="0"/>
      <w:marBottom w:val="0"/>
      <w:divBdr>
        <w:top w:val="none" w:sz="0" w:space="0" w:color="auto"/>
        <w:left w:val="none" w:sz="0" w:space="0" w:color="auto"/>
        <w:bottom w:val="none" w:sz="0" w:space="0" w:color="auto"/>
        <w:right w:val="none" w:sz="0" w:space="0" w:color="auto"/>
      </w:divBdr>
    </w:div>
    <w:div w:id="517625770">
      <w:bodyDiv w:val="1"/>
      <w:marLeft w:val="0"/>
      <w:marRight w:val="0"/>
      <w:marTop w:val="0"/>
      <w:marBottom w:val="0"/>
      <w:divBdr>
        <w:top w:val="none" w:sz="0" w:space="0" w:color="auto"/>
        <w:left w:val="none" w:sz="0" w:space="0" w:color="auto"/>
        <w:bottom w:val="none" w:sz="0" w:space="0" w:color="auto"/>
        <w:right w:val="none" w:sz="0" w:space="0" w:color="auto"/>
      </w:divBdr>
    </w:div>
    <w:div w:id="545140358">
      <w:bodyDiv w:val="1"/>
      <w:marLeft w:val="0"/>
      <w:marRight w:val="0"/>
      <w:marTop w:val="0"/>
      <w:marBottom w:val="0"/>
      <w:divBdr>
        <w:top w:val="none" w:sz="0" w:space="0" w:color="auto"/>
        <w:left w:val="none" w:sz="0" w:space="0" w:color="auto"/>
        <w:bottom w:val="none" w:sz="0" w:space="0" w:color="auto"/>
        <w:right w:val="none" w:sz="0" w:space="0" w:color="auto"/>
      </w:divBdr>
    </w:div>
    <w:div w:id="674960085">
      <w:bodyDiv w:val="1"/>
      <w:marLeft w:val="0"/>
      <w:marRight w:val="0"/>
      <w:marTop w:val="0"/>
      <w:marBottom w:val="0"/>
      <w:divBdr>
        <w:top w:val="none" w:sz="0" w:space="0" w:color="auto"/>
        <w:left w:val="none" w:sz="0" w:space="0" w:color="auto"/>
        <w:bottom w:val="none" w:sz="0" w:space="0" w:color="auto"/>
        <w:right w:val="none" w:sz="0" w:space="0" w:color="auto"/>
      </w:divBdr>
    </w:div>
    <w:div w:id="675883010">
      <w:bodyDiv w:val="1"/>
      <w:marLeft w:val="0"/>
      <w:marRight w:val="0"/>
      <w:marTop w:val="0"/>
      <w:marBottom w:val="0"/>
      <w:divBdr>
        <w:top w:val="none" w:sz="0" w:space="0" w:color="auto"/>
        <w:left w:val="none" w:sz="0" w:space="0" w:color="auto"/>
        <w:bottom w:val="none" w:sz="0" w:space="0" w:color="auto"/>
        <w:right w:val="none" w:sz="0" w:space="0" w:color="auto"/>
      </w:divBdr>
    </w:div>
    <w:div w:id="884416560">
      <w:bodyDiv w:val="1"/>
      <w:marLeft w:val="0"/>
      <w:marRight w:val="0"/>
      <w:marTop w:val="0"/>
      <w:marBottom w:val="0"/>
      <w:divBdr>
        <w:top w:val="none" w:sz="0" w:space="0" w:color="auto"/>
        <w:left w:val="none" w:sz="0" w:space="0" w:color="auto"/>
        <w:bottom w:val="none" w:sz="0" w:space="0" w:color="auto"/>
        <w:right w:val="none" w:sz="0" w:space="0" w:color="auto"/>
      </w:divBdr>
    </w:div>
    <w:div w:id="959606433">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5">
          <w:marLeft w:val="0"/>
          <w:marRight w:val="0"/>
          <w:marTop w:val="0"/>
          <w:marBottom w:val="0"/>
          <w:divBdr>
            <w:top w:val="none" w:sz="0" w:space="0" w:color="auto"/>
            <w:left w:val="none" w:sz="0" w:space="0" w:color="auto"/>
            <w:bottom w:val="none" w:sz="0" w:space="0" w:color="auto"/>
            <w:right w:val="none" w:sz="0" w:space="0" w:color="auto"/>
          </w:divBdr>
        </w:div>
        <w:div w:id="598295439">
          <w:marLeft w:val="0"/>
          <w:marRight w:val="0"/>
          <w:marTop w:val="0"/>
          <w:marBottom w:val="0"/>
          <w:divBdr>
            <w:top w:val="none" w:sz="0" w:space="0" w:color="auto"/>
            <w:left w:val="none" w:sz="0" w:space="0" w:color="auto"/>
            <w:bottom w:val="none" w:sz="0" w:space="0" w:color="auto"/>
            <w:right w:val="none" w:sz="0" w:space="0" w:color="auto"/>
          </w:divBdr>
        </w:div>
        <w:div w:id="1356538334">
          <w:marLeft w:val="0"/>
          <w:marRight w:val="0"/>
          <w:marTop w:val="0"/>
          <w:marBottom w:val="0"/>
          <w:divBdr>
            <w:top w:val="none" w:sz="0" w:space="0" w:color="auto"/>
            <w:left w:val="none" w:sz="0" w:space="0" w:color="auto"/>
            <w:bottom w:val="none" w:sz="0" w:space="0" w:color="auto"/>
            <w:right w:val="none" w:sz="0" w:space="0" w:color="auto"/>
          </w:divBdr>
        </w:div>
        <w:div w:id="1632706900">
          <w:marLeft w:val="0"/>
          <w:marRight w:val="0"/>
          <w:marTop w:val="0"/>
          <w:marBottom w:val="0"/>
          <w:divBdr>
            <w:top w:val="none" w:sz="0" w:space="0" w:color="auto"/>
            <w:left w:val="none" w:sz="0" w:space="0" w:color="auto"/>
            <w:bottom w:val="none" w:sz="0" w:space="0" w:color="auto"/>
            <w:right w:val="none" w:sz="0" w:space="0" w:color="auto"/>
          </w:divBdr>
        </w:div>
        <w:div w:id="802768750">
          <w:marLeft w:val="0"/>
          <w:marRight w:val="0"/>
          <w:marTop w:val="0"/>
          <w:marBottom w:val="0"/>
          <w:divBdr>
            <w:top w:val="none" w:sz="0" w:space="0" w:color="auto"/>
            <w:left w:val="none" w:sz="0" w:space="0" w:color="auto"/>
            <w:bottom w:val="none" w:sz="0" w:space="0" w:color="auto"/>
            <w:right w:val="none" w:sz="0" w:space="0" w:color="auto"/>
          </w:divBdr>
        </w:div>
        <w:div w:id="1362438549">
          <w:marLeft w:val="0"/>
          <w:marRight w:val="0"/>
          <w:marTop w:val="0"/>
          <w:marBottom w:val="0"/>
          <w:divBdr>
            <w:top w:val="none" w:sz="0" w:space="0" w:color="auto"/>
            <w:left w:val="none" w:sz="0" w:space="0" w:color="auto"/>
            <w:bottom w:val="none" w:sz="0" w:space="0" w:color="auto"/>
            <w:right w:val="none" w:sz="0" w:space="0" w:color="auto"/>
          </w:divBdr>
        </w:div>
        <w:div w:id="1040714233">
          <w:marLeft w:val="0"/>
          <w:marRight w:val="0"/>
          <w:marTop w:val="0"/>
          <w:marBottom w:val="0"/>
          <w:divBdr>
            <w:top w:val="none" w:sz="0" w:space="0" w:color="auto"/>
            <w:left w:val="none" w:sz="0" w:space="0" w:color="auto"/>
            <w:bottom w:val="none" w:sz="0" w:space="0" w:color="auto"/>
            <w:right w:val="none" w:sz="0" w:space="0" w:color="auto"/>
          </w:divBdr>
        </w:div>
        <w:div w:id="862784638">
          <w:marLeft w:val="0"/>
          <w:marRight w:val="0"/>
          <w:marTop w:val="0"/>
          <w:marBottom w:val="0"/>
          <w:divBdr>
            <w:top w:val="none" w:sz="0" w:space="0" w:color="auto"/>
            <w:left w:val="none" w:sz="0" w:space="0" w:color="auto"/>
            <w:bottom w:val="none" w:sz="0" w:space="0" w:color="auto"/>
            <w:right w:val="none" w:sz="0" w:space="0" w:color="auto"/>
          </w:divBdr>
        </w:div>
        <w:div w:id="1237014057">
          <w:marLeft w:val="0"/>
          <w:marRight w:val="0"/>
          <w:marTop w:val="0"/>
          <w:marBottom w:val="0"/>
          <w:divBdr>
            <w:top w:val="none" w:sz="0" w:space="0" w:color="auto"/>
            <w:left w:val="none" w:sz="0" w:space="0" w:color="auto"/>
            <w:bottom w:val="none" w:sz="0" w:space="0" w:color="auto"/>
            <w:right w:val="none" w:sz="0" w:space="0" w:color="auto"/>
          </w:divBdr>
        </w:div>
        <w:div w:id="1914311567">
          <w:marLeft w:val="0"/>
          <w:marRight w:val="0"/>
          <w:marTop w:val="0"/>
          <w:marBottom w:val="0"/>
          <w:divBdr>
            <w:top w:val="none" w:sz="0" w:space="0" w:color="auto"/>
            <w:left w:val="none" w:sz="0" w:space="0" w:color="auto"/>
            <w:bottom w:val="none" w:sz="0" w:space="0" w:color="auto"/>
            <w:right w:val="none" w:sz="0" w:space="0" w:color="auto"/>
          </w:divBdr>
        </w:div>
        <w:div w:id="1707297123">
          <w:marLeft w:val="0"/>
          <w:marRight w:val="0"/>
          <w:marTop w:val="0"/>
          <w:marBottom w:val="0"/>
          <w:divBdr>
            <w:top w:val="none" w:sz="0" w:space="0" w:color="auto"/>
            <w:left w:val="none" w:sz="0" w:space="0" w:color="auto"/>
            <w:bottom w:val="none" w:sz="0" w:space="0" w:color="auto"/>
            <w:right w:val="none" w:sz="0" w:space="0" w:color="auto"/>
          </w:divBdr>
        </w:div>
        <w:div w:id="1892962074">
          <w:marLeft w:val="0"/>
          <w:marRight w:val="0"/>
          <w:marTop w:val="0"/>
          <w:marBottom w:val="0"/>
          <w:divBdr>
            <w:top w:val="none" w:sz="0" w:space="0" w:color="auto"/>
            <w:left w:val="none" w:sz="0" w:space="0" w:color="auto"/>
            <w:bottom w:val="none" w:sz="0" w:space="0" w:color="auto"/>
            <w:right w:val="none" w:sz="0" w:space="0" w:color="auto"/>
          </w:divBdr>
        </w:div>
      </w:divsChild>
    </w:div>
    <w:div w:id="1067729756">
      <w:bodyDiv w:val="1"/>
      <w:marLeft w:val="0"/>
      <w:marRight w:val="0"/>
      <w:marTop w:val="0"/>
      <w:marBottom w:val="0"/>
      <w:divBdr>
        <w:top w:val="none" w:sz="0" w:space="0" w:color="auto"/>
        <w:left w:val="none" w:sz="0" w:space="0" w:color="auto"/>
        <w:bottom w:val="none" w:sz="0" w:space="0" w:color="auto"/>
        <w:right w:val="none" w:sz="0" w:space="0" w:color="auto"/>
      </w:divBdr>
    </w:div>
    <w:div w:id="1256666950">
      <w:bodyDiv w:val="1"/>
      <w:marLeft w:val="0"/>
      <w:marRight w:val="0"/>
      <w:marTop w:val="0"/>
      <w:marBottom w:val="0"/>
      <w:divBdr>
        <w:top w:val="none" w:sz="0" w:space="0" w:color="auto"/>
        <w:left w:val="none" w:sz="0" w:space="0" w:color="auto"/>
        <w:bottom w:val="none" w:sz="0" w:space="0" w:color="auto"/>
        <w:right w:val="none" w:sz="0" w:space="0" w:color="auto"/>
      </w:divBdr>
    </w:div>
    <w:div w:id="1367875754">
      <w:bodyDiv w:val="1"/>
      <w:marLeft w:val="0"/>
      <w:marRight w:val="0"/>
      <w:marTop w:val="0"/>
      <w:marBottom w:val="0"/>
      <w:divBdr>
        <w:top w:val="none" w:sz="0" w:space="0" w:color="auto"/>
        <w:left w:val="none" w:sz="0" w:space="0" w:color="auto"/>
        <w:bottom w:val="none" w:sz="0" w:space="0" w:color="auto"/>
        <w:right w:val="none" w:sz="0" w:space="0" w:color="auto"/>
      </w:divBdr>
    </w:div>
    <w:div w:id="1505778301">
      <w:bodyDiv w:val="1"/>
      <w:marLeft w:val="0"/>
      <w:marRight w:val="0"/>
      <w:marTop w:val="0"/>
      <w:marBottom w:val="0"/>
      <w:divBdr>
        <w:top w:val="none" w:sz="0" w:space="0" w:color="auto"/>
        <w:left w:val="none" w:sz="0" w:space="0" w:color="auto"/>
        <w:bottom w:val="none" w:sz="0" w:space="0" w:color="auto"/>
        <w:right w:val="none" w:sz="0" w:space="0" w:color="auto"/>
      </w:divBdr>
    </w:div>
    <w:div w:id="168142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diagramLayout" Target="diagrams/layout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5077C26-92F9-44A4-A257-9AF805537D69}" type="doc">
      <dgm:prSet loTypeId="urn:microsoft.com/office/officeart/2005/8/layout/cycle2" loCatId="cycle" qsTypeId="urn:microsoft.com/office/officeart/2005/8/quickstyle/simple2" qsCatId="simple" csTypeId="urn:microsoft.com/office/officeart/2005/8/colors/colorful1#2" csCatId="colorful" phldr="1"/>
      <dgm:spPr/>
      <dgm:t>
        <a:bodyPr/>
        <a:lstStyle/>
        <a:p>
          <a:endParaRPr lang="es-CO"/>
        </a:p>
      </dgm:t>
    </dgm:pt>
    <dgm:pt modelId="{44E3C49E-81BC-4478-854B-25483487102A}">
      <dgm:prSet phldrT="[Texto]" custT="1"/>
      <dgm:spPr>
        <a:solidFill>
          <a:schemeClr val="accent2"/>
        </a:solidFill>
      </dgm:spPr>
      <dgm:t>
        <a:bodyPr/>
        <a:lstStyle/>
        <a:p>
          <a:pPr algn="ctr"/>
          <a:r>
            <a:rPr lang="es-CO" sz="1200"/>
            <a:t>Política</a:t>
          </a:r>
        </a:p>
      </dgm:t>
      <dgm:extLst>
        <a:ext uri="{E40237B7-FDA0-4F09-8148-C483321AD2D9}">
          <dgm14:cNvPr xmlns:dgm14="http://schemas.microsoft.com/office/drawing/2010/diagram" id="0" name="">
            <a:hlinkClick xmlns:r="http://schemas.openxmlformats.org/officeDocument/2006/relationships" r:id=""/>
          </dgm14:cNvPr>
        </a:ext>
      </dgm:extLst>
    </dgm:pt>
    <dgm:pt modelId="{31A39E31-88FD-4DC6-A988-095DD69EC8DE}" type="parTrans" cxnId="{2B79DAE5-7284-4D96-9215-261955660BFE}">
      <dgm:prSet/>
      <dgm:spPr/>
      <dgm:t>
        <a:bodyPr/>
        <a:lstStyle/>
        <a:p>
          <a:pPr algn="ctr"/>
          <a:endParaRPr lang="es-CO"/>
        </a:p>
      </dgm:t>
    </dgm:pt>
    <dgm:pt modelId="{0A902C72-B4D7-408F-853D-85FB668302EE}" type="sibTrans" cxnId="{2B79DAE5-7284-4D96-9215-261955660BFE}">
      <dgm:prSet/>
      <dgm:spPr/>
      <dgm:t>
        <a:bodyPr/>
        <a:lstStyle/>
        <a:p>
          <a:pPr algn="ctr"/>
          <a:endParaRPr lang="es-CO"/>
        </a:p>
      </dgm:t>
    </dgm:pt>
    <dgm:pt modelId="{114014D1-5984-4DCC-B339-7AC2CBB6C404}">
      <dgm:prSet phldrT="[Texto]" custT="1"/>
      <dgm:spPr/>
      <dgm:t>
        <a:bodyPr/>
        <a:lstStyle/>
        <a:p>
          <a:pPr algn="ctr"/>
          <a:r>
            <a:rPr lang="es-CO" sz="700"/>
            <a:t>Organización</a:t>
          </a:r>
        </a:p>
      </dgm:t>
      <dgm:extLst>
        <a:ext uri="{E40237B7-FDA0-4F09-8148-C483321AD2D9}">
          <dgm14:cNvPr xmlns:dgm14="http://schemas.microsoft.com/office/drawing/2010/diagram" id="0" name="">
            <a:hlinkClick xmlns:r="http://schemas.openxmlformats.org/officeDocument/2006/relationships" r:id=""/>
          </dgm14:cNvPr>
        </a:ext>
      </dgm:extLst>
    </dgm:pt>
    <dgm:pt modelId="{CE08C2B7-84BA-4E00-808E-93EF39A2F165}" type="parTrans" cxnId="{776F498D-A208-4AAC-883E-A281025F5318}">
      <dgm:prSet/>
      <dgm:spPr/>
      <dgm:t>
        <a:bodyPr/>
        <a:lstStyle/>
        <a:p>
          <a:pPr algn="ctr"/>
          <a:endParaRPr lang="es-CO"/>
        </a:p>
      </dgm:t>
    </dgm:pt>
    <dgm:pt modelId="{8BC54FD7-69A7-4CFF-AC90-8BA47DFE170E}" type="sibTrans" cxnId="{776F498D-A208-4AAC-883E-A281025F5318}">
      <dgm:prSet/>
      <dgm:spPr/>
      <dgm:t>
        <a:bodyPr/>
        <a:lstStyle/>
        <a:p>
          <a:pPr algn="ctr"/>
          <a:endParaRPr lang="es-CO"/>
        </a:p>
      </dgm:t>
    </dgm:pt>
    <dgm:pt modelId="{10479C56-DEE7-4364-A64D-C54EAF5DF330}">
      <dgm:prSet phldrT="[Texto]" custT="1"/>
      <dgm:spPr/>
      <dgm:t>
        <a:bodyPr/>
        <a:lstStyle/>
        <a:p>
          <a:pPr algn="ctr"/>
          <a:r>
            <a:rPr lang="es-CO" sz="700"/>
            <a:t>Planificación</a:t>
          </a:r>
        </a:p>
      </dgm:t>
      <dgm:extLst>
        <a:ext uri="{E40237B7-FDA0-4F09-8148-C483321AD2D9}">
          <dgm14:cNvPr xmlns:dgm14="http://schemas.microsoft.com/office/drawing/2010/diagram" id="0" name="">
            <a:hlinkClick xmlns:r="http://schemas.openxmlformats.org/officeDocument/2006/relationships" r:id=""/>
          </dgm14:cNvPr>
        </a:ext>
      </dgm:extLst>
    </dgm:pt>
    <dgm:pt modelId="{03FF4D78-AEFB-4845-BB5A-B1F357420810}" type="parTrans" cxnId="{BB3245ED-8418-4361-8771-CC9DEFAEC83E}">
      <dgm:prSet/>
      <dgm:spPr/>
      <dgm:t>
        <a:bodyPr/>
        <a:lstStyle/>
        <a:p>
          <a:pPr algn="ctr"/>
          <a:endParaRPr lang="es-CO"/>
        </a:p>
      </dgm:t>
    </dgm:pt>
    <dgm:pt modelId="{6B770C99-3B75-4176-908C-7BE6D29FCDE6}" type="sibTrans" cxnId="{BB3245ED-8418-4361-8771-CC9DEFAEC83E}">
      <dgm:prSet/>
      <dgm:spPr/>
      <dgm:t>
        <a:bodyPr/>
        <a:lstStyle/>
        <a:p>
          <a:pPr algn="ctr"/>
          <a:endParaRPr lang="es-CO"/>
        </a:p>
      </dgm:t>
    </dgm:pt>
    <dgm:pt modelId="{352D0323-F937-4BDB-94A4-33DF489DDAE4}">
      <dgm:prSet phldrT="[Texto]" custT="1"/>
      <dgm:spPr/>
      <dgm:t>
        <a:bodyPr/>
        <a:lstStyle/>
        <a:p>
          <a:pPr algn="ctr"/>
          <a:r>
            <a:rPr lang="es-CO" sz="700"/>
            <a:t>Aplicación</a:t>
          </a:r>
          <a:endParaRPr lang="es-CO" sz="600"/>
        </a:p>
      </dgm:t>
      <dgm:extLst>
        <a:ext uri="{E40237B7-FDA0-4F09-8148-C483321AD2D9}">
          <dgm14:cNvPr xmlns:dgm14="http://schemas.microsoft.com/office/drawing/2010/diagram" id="0" name="">
            <a:hlinkClick xmlns:r="http://schemas.openxmlformats.org/officeDocument/2006/relationships" r:id=""/>
          </dgm14:cNvPr>
        </a:ext>
      </dgm:extLst>
    </dgm:pt>
    <dgm:pt modelId="{3382F0D4-1ECC-4D0D-8D58-61F724393127}" type="parTrans" cxnId="{CA38648A-4572-402E-98BD-E49528A5884C}">
      <dgm:prSet/>
      <dgm:spPr/>
      <dgm:t>
        <a:bodyPr/>
        <a:lstStyle/>
        <a:p>
          <a:pPr algn="ctr"/>
          <a:endParaRPr lang="es-CO"/>
        </a:p>
      </dgm:t>
    </dgm:pt>
    <dgm:pt modelId="{38E5E75B-21D1-4013-9A3A-966ABAC17DB9}" type="sibTrans" cxnId="{CA38648A-4572-402E-98BD-E49528A5884C}">
      <dgm:prSet/>
      <dgm:spPr/>
      <dgm:t>
        <a:bodyPr/>
        <a:lstStyle/>
        <a:p>
          <a:pPr algn="ctr"/>
          <a:endParaRPr lang="es-CO"/>
        </a:p>
      </dgm:t>
    </dgm:pt>
    <dgm:pt modelId="{CBBE7DEB-FEE2-45AA-B13B-B3CF76C04613}">
      <dgm:prSet phldrT="[Texto]" custT="1"/>
      <dgm:spPr/>
      <dgm:t>
        <a:bodyPr/>
        <a:lstStyle/>
        <a:p>
          <a:pPr algn="ctr"/>
          <a:r>
            <a:rPr lang="es-CO" sz="700"/>
            <a:t>Verificación</a:t>
          </a:r>
        </a:p>
      </dgm:t>
      <dgm:extLst>
        <a:ext uri="{E40237B7-FDA0-4F09-8148-C483321AD2D9}">
          <dgm14:cNvPr xmlns:dgm14="http://schemas.microsoft.com/office/drawing/2010/diagram" id="0" name="">
            <a:hlinkClick xmlns:r="http://schemas.openxmlformats.org/officeDocument/2006/relationships" r:id=""/>
          </dgm14:cNvPr>
        </a:ext>
      </dgm:extLst>
    </dgm:pt>
    <dgm:pt modelId="{40E5C07C-F0D8-4FAF-89ED-C735548BD30F}" type="parTrans" cxnId="{26AF6A83-1DB5-44C2-ABBA-0C904C3B3A61}">
      <dgm:prSet/>
      <dgm:spPr/>
      <dgm:t>
        <a:bodyPr/>
        <a:lstStyle/>
        <a:p>
          <a:pPr algn="ctr"/>
          <a:endParaRPr lang="es-CO"/>
        </a:p>
      </dgm:t>
    </dgm:pt>
    <dgm:pt modelId="{BD9550C0-E81D-42F4-93B4-B6C5285E60E2}" type="sibTrans" cxnId="{26AF6A83-1DB5-44C2-ABBA-0C904C3B3A61}">
      <dgm:prSet/>
      <dgm:spPr/>
      <dgm:t>
        <a:bodyPr/>
        <a:lstStyle/>
        <a:p>
          <a:pPr algn="ctr"/>
          <a:endParaRPr lang="es-CO"/>
        </a:p>
      </dgm:t>
    </dgm:pt>
    <dgm:pt modelId="{A8B5F8F0-7FDC-4951-AA76-2FD29711B2CA}">
      <dgm:prSet phldrT="[Texto]" custT="1"/>
      <dgm:spPr/>
      <dgm:t>
        <a:bodyPr/>
        <a:lstStyle/>
        <a:p>
          <a:pPr algn="ctr"/>
          <a:r>
            <a:rPr lang="es-CO" sz="700"/>
            <a:t>Auditoria</a:t>
          </a:r>
        </a:p>
      </dgm:t>
      <dgm:extLst>
        <a:ext uri="{E40237B7-FDA0-4F09-8148-C483321AD2D9}">
          <dgm14:cNvPr xmlns:dgm14="http://schemas.microsoft.com/office/drawing/2010/diagram" id="0" name="">
            <a:hlinkClick xmlns:r="http://schemas.openxmlformats.org/officeDocument/2006/relationships" r:id=""/>
          </dgm14:cNvPr>
        </a:ext>
      </dgm:extLst>
    </dgm:pt>
    <dgm:pt modelId="{F88FEB7D-25F7-4EDD-9D01-9F6D2CDE7A8B}" type="parTrans" cxnId="{EA2E78B3-C11A-451A-9EDA-18CD2C30E8BF}">
      <dgm:prSet/>
      <dgm:spPr/>
      <dgm:t>
        <a:bodyPr/>
        <a:lstStyle/>
        <a:p>
          <a:pPr algn="ctr"/>
          <a:endParaRPr lang="es-CO"/>
        </a:p>
      </dgm:t>
    </dgm:pt>
    <dgm:pt modelId="{AFCB5A6B-541F-4238-9CFF-42FD87EB62B1}" type="sibTrans" cxnId="{EA2E78B3-C11A-451A-9EDA-18CD2C30E8BF}">
      <dgm:prSet/>
      <dgm:spPr/>
      <dgm:t>
        <a:bodyPr/>
        <a:lstStyle/>
        <a:p>
          <a:pPr algn="ctr"/>
          <a:endParaRPr lang="es-CO"/>
        </a:p>
      </dgm:t>
    </dgm:pt>
    <dgm:pt modelId="{635EE4D2-37A9-44EF-A72F-10215708821B}">
      <dgm:prSet phldrT="[Texto]" custT="1"/>
      <dgm:spPr/>
      <dgm:t>
        <a:bodyPr/>
        <a:lstStyle/>
        <a:p>
          <a:pPr algn="ctr"/>
          <a:r>
            <a:rPr lang="es-CO" sz="600"/>
            <a:t>Mejoramiento</a:t>
          </a:r>
        </a:p>
      </dgm:t>
      <dgm:extLst>
        <a:ext uri="{E40237B7-FDA0-4F09-8148-C483321AD2D9}">
          <dgm14:cNvPr xmlns:dgm14="http://schemas.microsoft.com/office/drawing/2010/diagram" id="0" name="">
            <a:hlinkClick xmlns:r="http://schemas.openxmlformats.org/officeDocument/2006/relationships" r:id=""/>
          </dgm14:cNvPr>
        </a:ext>
      </dgm:extLst>
    </dgm:pt>
    <dgm:pt modelId="{21C210B8-EDB8-4ECC-8815-6354A990F14D}" type="parTrans" cxnId="{685B7692-BF82-4C0C-A58F-2F9495ECB96B}">
      <dgm:prSet/>
      <dgm:spPr/>
      <dgm:t>
        <a:bodyPr/>
        <a:lstStyle/>
        <a:p>
          <a:pPr algn="ctr"/>
          <a:endParaRPr lang="es-CO"/>
        </a:p>
      </dgm:t>
    </dgm:pt>
    <dgm:pt modelId="{9C1B9715-8324-431B-BF60-EF7B7D5F8046}" type="sibTrans" cxnId="{685B7692-BF82-4C0C-A58F-2F9495ECB96B}">
      <dgm:prSet/>
      <dgm:spPr/>
      <dgm:t>
        <a:bodyPr/>
        <a:lstStyle/>
        <a:p>
          <a:pPr algn="ctr"/>
          <a:endParaRPr lang="es-CO"/>
        </a:p>
      </dgm:t>
    </dgm:pt>
    <dgm:pt modelId="{E46F0E26-6755-462D-84B8-318310EFE18A}" type="pres">
      <dgm:prSet presAssocID="{05077C26-92F9-44A4-A257-9AF805537D69}" presName="cycle" presStyleCnt="0">
        <dgm:presLayoutVars>
          <dgm:dir/>
          <dgm:resizeHandles val="exact"/>
        </dgm:presLayoutVars>
      </dgm:prSet>
      <dgm:spPr/>
      <dgm:t>
        <a:bodyPr/>
        <a:lstStyle/>
        <a:p>
          <a:endParaRPr lang="es-CO"/>
        </a:p>
      </dgm:t>
    </dgm:pt>
    <dgm:pt modelId="{B0711301-D9E7-4B8F-A2F6-BC3DFA5A9251}" type="pres">
      <dgm:prSet presAssocID="{44E3C49E-81BC-4478-854B-25483487102A}" presName="node" presStyleLbl="node1" presStyleIdx="0" presStyleCnt="7">
        <dgm:presLayoutVars>
          <dgm:bulletEnabled val="1"/>
        </dgm:presLayoutVars>
      </dgm:prSet>
      <dgm:spPr/>
      <dgm:t>
        <a:bodyPr/>
        <a:lstStyle/>
        <a:p>
          <a:endParaRPr lang="es-CO"/>
        </a:p>
      </dgm:t>
    </dgm:pt>
    <dgm:pt modelId="{08D1F095-010A-4063-94A1-814D57F55A3A}" type="pres">
      <dgm:prSet presAssocID="{0A902C72-B4D7-408F-853D-85FB668302EE}" presName="sibTrans" presStyleLbl="sibTrans2D1" presStyleIdx="0" presStyleCnt="7"/>
      <dgm:spPr/>
      <dgm:t>
        <a:bodyPr/>
        <a:lstStyle/>
        <a:p>
          <a:endParaRPr lang="es-CO"/>
        </a:p>
      </dgm:t>
    </dgm:pt>
    <dgm:pt modelId="{8F750BF4-D5A2-4259-814D-80717D2E9B1D}" type="pres">
      <dgm:prSet presAssocID="{0A902C72-B4D7-408F-853D-85FB668302EE}" presName="connectorText" presStyleLbl="sibTrans2D1" presStyleIdx="0" presStyleCnt="7"/>
      <dgm:spPr/>
      <dgm:t>
        <a:bodyPr/>
        <a:lstStyle/>
        <a:p>
          <a:endParaRPr lang="es-CO"/>
        </a:p>
      </dgm:t>
    </dgm:pt>
    <dgm:pt modelId="{E1BC6A0C-2957-4259-BFEE-78F03F7874B1}" type="pres">
      <dgm:prSet presAssocID="{114014D1-5984-4DCC-B339-7AC2CBB6C404}" presName="node" presStyleLbl="node1" presStyleIdx="1" presStyleCnt="7">
        <dgm:presLayoutVars>
          <dgm:bulletEnabled val="1"/>
        </dgm:presLayoutVars>
      </dgm:prSet>
      <dgm:spPr/>
      <dgm:t>
        <a:bodyPr/>
        <a:lstStyle/>
        <a:p>
          <a:endParaRPr lang="es-CO"/>
        </a:p>
      </dgm:t>
    </dgm:pt>
    <dgm:pt modelId="{A1FE8E01-906E-4C69-8E60-72C5B07187A4}" type="pres">
      <dgm:prSet presAssocID="{8BC54FD7-69A7-4CFF-AC90-8BA47DFE170E}" presName="sibTrans" presStyleLbl="sibTrans2D1" presStyleIdx="1" presStyleCnt="7"/>
      <dgm:spPr/>
      <dgm:t>
        <a:bodyPr/>
        <a:lstStyle/>
        <a:p>
          <a:endParaRPr lang="es-CO"/>
        </a:p>
      </dgm:t>
    </dgm:pt>
    <dgm:pt modelId="{1A15F2E0-2F20-4463-A501-C654F222F0AE}" type="pres">
      <dgm:prSet presAssocID="{8BC54FD7-69A7-4CFF-AC90-8BA47DFE170E}" presName="connectorText" presStyleLbl="sibTrans2D1" presStyleIdx="1" presStyleCnt="7"/>
      <dgm:spPr/>
      <dgm:t>
        <a:bodyPr/>
        <a:lstStyle/>
        <a:p>
          <a:endParaRPr lang="es-CO"/>
        </a:p>
      </dgm:t>
    </dgm:pt>
    <dgm:pt modelId="{9A8E4878-54D6-44AB-BAEF-896BA2E1A72E}" type="pres">
      <dgm:prSet presAssocID="{10479C56-DEE7-4364-A64D-C54EAF5DF330}" presName="node" presStyleLbl="node1" presStyleIdx="2" presStyleCnt="7">
        <dgm:presLayoutVars>
          <dgm:bulletEnabled val="1"/>
        </dgm:presLayoutVars>
      </dgm:prSet>
      <dgm:spPr/>
      <dgm:t>
        <a:bodyPr/>
        <a:lstStyle/>
        <a:p>
          <a:endParaRPr lang="es-CO"/>
        </a:p>
      </dgm:t>
    </dgm:pt>
    <dgm:pt modelId="{B3FA8F92-ABFD-4D84-A986-F6CA5DAC6D31}" type="pres">
      <dgm:prSet presAssocID="{6B770C99-3B75-4176-908C-7BE6D29FCDE6}" presName="sibTrans" presStyleLbl="sibTrans2D1" presStyleIdx="2" presStyleCnt="7"/>
      <dgm:spPr/>
      <dgm:t>
        <a:bodyPr/>
        <a:lstStyle/>
        <a:p>
          <a:endParaRPr lang="es-CO"/>
        </a:p>
      </dgm:t>
    </dgm:pt>
    <dgm:pt modelId="{2C8EDE99-0C76-4C60-8BD2-96E6C2812E20}" type="pres">
      <dgm:prSet presAssocID="{6B770C99-3B75-4176-908C-7BE6D29FCDE6}" presName="connectorText" presStyleLbl="sibTrans2D1" presStyleIdx="2" presStyleCnt="7"/>
      <dgm:spPr/>
      <dgm:t>
        <a:bodyPr/>
        <a:lstStyle/>
        <a:p>
          <a:endParaRPr lang="es-CO"/>
        </a:p>
      </dgm:t>
    </dgm:pt>
    <dgm:pt modelId="{7C91A514-66F1-4890-BA75-283787825C4D}" type="pres">
      <dgm:prSet presAssocID="{352D0323-F937-4BDB-94A4-33DF489DDAE4}" presName="node" presStyleLbl="node1" presStyleIdx="3" presStyleCnt="7">
        <dgm:presLayoutVars>
          <dgm:bulletEnabled val="1"/>
        </dgm:presLayoutVars>
      </dgm:prSet>
      <dgm:spPr/>
      <dgm:t>
        <a:bodyPr/>
        <a:lstStyle/>
        <a:p>
          <a:endParaRPr lang="es-CO"/>
        </a:p>
      </dgm:t>
    </dgm:pt>
    <dgm:pt modelId="{7105C88F-F0BC-4724-BA65-EE2EAEC9F261}" type="pres">
      <dgm:prSet presAssocID="{38E5E75B-21D1-4013-9A3A-966ABAC17DB9}" presName="sibTrans" presStyleLbl="sibTrans2D1" presStyleIdx="3" presStyleCnt="7"/>
      <dgm:spPr/>
      <dgm:t>
        <a:bodyPr/>
        <a:lstStyle/>
        <a:p>
          <a:endParaRPr lang="es-CO"/>
        </a:p>
      </dgm:t>
    </dgm:pt>
    <dgm:pt modelId="{E3DF29D6-2FA4-4853-83A1-CFB6728B5341}" type="pres">
      <dgm:prSet presAssocID="{38E5E75B-21D1-4013-9A3A-966ABAC17DB9}" presName="connectorText" presStyleLbl="sibTrans2D1" presStyleIdx="3" presStyleCnt="7"/>
      <dgm:spPr/>
      <dgm:t>
        <a:bodyPr/>
        <a:lstStyle/>
        <a:p>
          <a:endParaRPr lang="es-CO"/>
        </a:p>
      </dgm:t>
    </dgm:pt>
    <dgm:pt modelId="{557A328F-F0F5-4B6E-B267-9B69ACFB9650}" type="pres">
      <dgm:prSet presAssocID="{CBBE7DEB-FEE2-45AA-B13B-B3CF76C04613}" presName="node" presStyleLbl="node1" presStyleIdx="4" presStyleCnt="7">
        <dgm:presLayoutVars>
          <dgm:bulletEnabled val="1"/>
        </dgm:presLayoutVars>
      </dgm:prSet>
      <dgm:spPr/>
      <dgm:t>
        <a:bodyPr/>
        <a:lstStyle/>
        <a:p>
          <a:endParaRPr lang="es-CO"/>
        </a:p>
      </dgm:t>
    </dgm:pt>
    <dgm:pt modelId="{69FE93C2-AEF6-49D9-8806-64E3F8E87E80}" type="pres">
      <dgm:prSet presAssocID="{BD9550C0-E81D-42F4-93B4-B6C5285E60E2}" presName="sibTrans" presStyleLbl="sibTrans2D1" presStyleIdx="4" presStyleCnt="7"/>
      <dgm:spPr/>
      <dgm:t>
        <a:bodyPr/>
        <a:lstStyle/>
        <a:p>
          <a:endParaRPr lang="es-CO"/>
        </a:p>
      </dgm:t>
    </dgm:pt>
    <dgm:pt modelId="{3ABF9F40-73BF-48A6-8C45-B9CBCD3AB8D2}" type="pres">
      <dgm:prSet presAssocID="{BD9550C0-E81D-42F4-93B4-B6C5285E60E2}" presName="connectorText" presStyleLbl="sibTrans2D1" presStyleIdx="4" presStyleCnt="7"/>
      <dgm:spPr/>
      <dgm:t>
        <a:bodyPr/>
        <a:lstStyle/>
        <a:p>
          <a:endParaRPr lang="es-CO"/>
        </a:p>
      </dgm:t>
    </dgm:pt>
    <dgm:pt modelId="{02B4717D-E2C6-49CE-8736-F580B7E673E5}" type="pres">
      <dgm:prSet presAssocID="{A8B5F8F0-7FDC-4951-AA76-2FD29711B2CA}" presName="node" presStyleLbl="node1" presStyleIdx="5" presStyleCnt="7">
        <dgm:presLayoutVars>
          <dgm:bulletEnabled val="1"/>
        </dgm:presLayoutVars>
      </dgm:prSet>
      <dgm:spPr/>
      <dgm:t>
        <a:bodyPr/>
        <a:lstStyle/>
        <a:p>
          <a:endParaRPr lang="es-CO"/>
        </a:p>
      </dgm:t>
    </dgm:pt>
    <dgm:pt modelId="{FB6178FC-7FF7-467A-9EB0-F850D2786F20}" type="pres">
      <dgm:prSet presAssocID="{AFCB5A6B-541F-4238-9CFF-42FD87EB62B1}" presName="sibTrans" presStyleLbl="sibTrans2D1" presStyleIdx="5" presStyleCnt="7"/>
      <dgm:spPr/>
      <dgm:t>
        <a:bodyPr/>
        <a:lstStyle/>
        <a:p>
          <a:endParaRPr lang="es-CO"/>
        </a:p>
      </dgm:t>
    </dgm:pt>
    <dgm:pt modelId="{AAF54410-3908-44F6-A1BA-5883BB5A8EC5}" type="pres">
      <dgm:prSet presAssocID="{AFCB5A6B-541F-4238-9CFF-42FD87EB62B1}" presName="connectorText" presStyleLbl="sibTrans2D1" presStyleIdx="5" presStyleCnt="7"/>
      <dgm:spPr/>
      <dgm:t>
        <a:bodyPr/>
        <a:lstStyle/>
        <a:p>
          <a:endParaRPr lang="es-CO"/>
        </a:p>
      </dgm:t>
    </dgm:pt>
    <dgm:pt modelId="{DB35FA1E-D517-48A0-A745-D573D5E90CC0}" type="pres">
      <dgm:prSet presAssocID="{635EE4D2-37A9-44EF-A72F-10215708821B}" presName="node" presStyleLbl="node1" presStyleIdx="6" presStyleCnt="7">
        <dgm:presLayoutVars>
          <dgm:bulletEnabled val="1"/>
        </dgm:presLayoutVars>
      </dgm:prSet>
      <dgm:spPr/>
      <dgm:t>
        <a:bodyPr/>
        <a:lstStyle/>
        <a:p>
          <a:endParaRPr lang="es-CO"/>
        </a:p>
      </dgm:t>
    </dgm:pt>
    <dgm:pt modelId="{5DFAA9CC-3C64-4FF0-9FE2-693133E8B9FB}" type="pres">
      <dgm:prSet presAssocID="{9C1B9715-8324-431B-BF60-EF7B7D5F8046}" presName="sibTrans" presStyleLbl="sibTrans2D1" presStyleIdx="6" presStyleCnt="7"/>
      <dgm:spPr/>
      <dgm:t>
        <a:bodyPr/>
        <a:lstStyle/>
        <a:p>
          <a:endParaRPr lang="es-CO"/>
        </a:p>
      </dgm:t>
    </dgm:pt>
    <dgm:pt modelId="{8EA6FD5E-704B-4A47-9B7D-956B72DAD3F5}" type="pres">
      <dgm:prSet presAssocID="{9C1B9715-8324-431B-BF60-EF7B7D5F8046}" presName="connectorText" presStyleLbl="sibTrans2D1" presStyleIdx="6" presStyleCnt="7"/>
      <dgm:spPr/>
      <dgm:t>
        <a:bodyPr/>
        <a:lstStyle/>
        <a:p>
          <a:endParaRPr lang="es-CO"/>
        </a:p>
      </dgm:t>
    </dgm:pt>
  </dgm:ptLst>
  <dgm:cxnLst>
    <dgm:cxn modelId="{7F2B0ED4-FBEB-45FF-B0ED-AF8AECA07615}" type="presOf" srcId="{0A902C72-B4D7-408F-853D-85FB668302EE}" destId="{08D1F095-010A-4063-94A1-814D57F55A3A}" srcOrd="0" destOrd="0" presId="urn:microsoft.com/office/officeart/2005/8/layout/cycle2"/>
    <dgm:cxn modelId="{26AF6A83-1DB5-44C2-ABBA-0C904C3B3A61}" srcId="{05077C26-92F9-44A4-A257-9AF805537D69}" destId="{CBBE7DEB-FEE2-45AA-B13B-B3CF76C04613}" srcOrd="4" destOrd="0" parTransId="{40E5C07C-F0D8-4FAF-89ED-C735548BD30F}" sibTransId="{BD9550C0-E81D-42F4-93B4-B6C5285E60E2}"/>
    <dgm:cxn modelId="{3FE8D599-9CC7-4B4D-BFAF-380692F839AD}" type="presOf" srcId="{44E3C49E-81BC-4478-854B-25483487102A}" destId="{B0711301-D9E7-4B8F-A2F6-BC3DFA5A9251}" srcOrd="0" destOrd="0" presId="urn:microsoft.com/office/officeart/2005/8/layout/cycle2"/>
    <dgm:cxn modelId="{EF29855D-6162-495C-BD1C-23516327E66A}" type="presOf" srcId="{38E5E75B-21D1-4013-9A3A-966ABAC17DB9}" destId="{E3DF29D6-2FA4-4853-83A1-CFB6728B5341}" srcOrd="1" destOrd="0" presId="urn:microsoft.com/office/officeart/2005/8/layout/cycle2"/>
    <dgm:cxn modelId="{3BE56B73-F3D6-4A70-8CF0-76545218BD13}" type="presOf" srcId="{AFCB5A6B-541F-4238-9CFF-42FD87EB62B1}" destId="{AAF54410-3908-44F6-A1BA-5883BB5A8EC5}" srcOrd="1" destOrd="0" presId="urn:microsoft.com/office/officeart/2005/8/layout/cycle2"/>
    <dgm:cxn modelId="{67A211AE-B809-461E-BC1A-FDED864BD379}" type="presOf" srcId="{10479C56-DEE7-4364-A64D-C54EAF5DF330}" destId="{9A8E4878-54D6-44AB-BAEF-896BA2E1A72E}" srcOrd="0" destOrd="0" presId="urn:microsoft.com/office/officeart/2005/8/layout/cycle2"/>
    <dgm:cxn modelId="{87DE17B5-AD6F-444B-AFA9-4C8A53C6720E}" type="presOf" srcId="{352D0323-F937-4BDB-94A4-33DF489DDAE4}" destId="{7C91A514-66F1-4890-BA75-283787825C4D}" srcOrd="0" destOrd="0" presId="urn:microsoft.com/office/officeart/2005/8/layout/cycle2"/>
    <dgm:cxn modelId="{9F050B04-A91B-4AF7-A52B-BDF34C492580}" type="presOf" srcId="{0A902C72-B4D7-408F-853D-85FB668302EE}" destId="{8F750BF4-D5A2-4259-814D-80717D2E9B1D}" srcOrd="1" destOrd="0" presId="urn:microsoft.com/office/officeart/2005/8/layout/cycle2"/>
    <dgm:cxn modelId="{9D287FE5-9626-4BC9-BB50-ED0297114A0C}" type="presOf" srcId="{BD9550C0-E81D-42F4-93B4-B6C5285E60E2}" destId="{69FE93C2-AEF6-49D9-8806-64E3F8E87E80}" srcOrd="0" destOrd="0" presId="urn:microsoft.com/office/officeart/2005/8/layout/cycle2"/>
    <dgm:cxn modelId="{776F498D-A208-4AAC-883E-A281025F5318}" srcId="{05077C26-92F9-44A4-A257-9AF805537D69}" destId="{114014D1-5984-4DCC-B339-7AC2CBB6C404}" srcOrd="1" destOrd="0" parTransId="{CE08C2B7-84BA-4E00-808E-93EF39A2F165}" sibTransId="{8BC54FD7-69A7-4CFF-AC90-8BA47DFE170E}"/>
    <dgm:cxn modelId="{55072989-A114-413F-8C81-5B81A8619E2B}" type="presOf" srcId="{BD9550C0-E81D-42F4-93B4-B6C5285E60E2}" destId="{3ABF9F40-73BF-48A6-8C45-B9CBCD3AB8D2}" srcOrd="1" destOrd="0" presId="urn:microsoft.com/office/officeart/2005/8/layout/cycle2"/>
    <dgm:cxn modelId="{189DE7DD-F8F6-4179-AB4F-D20B20445E4F}" type="presOf" srcId="{AFCB5A6B-541F-4238-9CFF-42FD87EB62B1}" destId="{FB6178FC-7FF7-467A-9EB0-F850D2786F20}" srcOrd="0" destOrd="0" presId="urn:microsoft.com/office/officeart/2005/8/layout/cycle2"/>
    <dgm:cxn modelId="{C9B169F8-00E1-491E-8CEA-D8CB43F06959}" type="presOf" srcId="{A8B5F8F0-7FDC-4951-AA76-2FD29711B2CA}" destId="{02B4717D-E2C6-49CE-8736-F580B7E673E5}" srcOrd="0" destOrd="0" presId="urn:microsoft.com/office/officeart/2005/8/layout/cycle2"/>
    <dgm:cxn modelId="{685B7692-BF82-4C0C-A58F-2F9495ECB96B}" srcId="{05077C26-92F9-44A4-A257-9AF805537D69}" destId="{635EE4D2-37A9-44EF-A72F-10215708821B}" srcOrd="6" destOrd="0" parTransId="{21C210B8-EDB8-4ECC-8815-6354A990F14D}" sibTransId="{9C1B9715-8324-431B-BF60-EF7B7D5F8046}"/>
    <dgm:cxn modelId="{2B79DAE5-7284-4D96-9215-261955660BFE}" srcId="{05077C26-92F9-44A4-A257-9AF805537D69}" destId="{44E3C49E-81BC-4478-854B-25483487102A}" srcOrd="0" destOrd="0" parTransId="{31A39E31-88FD-4DC6-A988-095DD69EC8DE}" sibTransId="{0A902C72-B4D7-408F-853D-85FB668302EE}"/>
    <dgm:cxn modelId="{276EB7EF-608C-479B-9DE4-FF4AECFF477A}" type="presOf" srcId="{8BC54FD7-69A7-4CFF-AC90-8BA47DFE170E}" destId="{1A15F2E0-2F20-4463-A501-C654F222F0AE}" srcOrd="1" destOrd="0" presId="urn:microsoft.com/office/officeart/2005/8/layout/cycle2"/>
    <dgm:cxn modelId="{16FB4E4B-CEBE-47CE-B655-F8C0CE617973}" type="presOf" srcId="{CBBE7DEB-FEE2-45AA-B13B-B3CF76C04613}" destId="{557A328F-F0F5-4B6E-B267-9B69ACFB9650}" srcOrd="0" destOrd="0" presId="urn:microsoft.com/office/officeart/2005/8/layout/cycle2"/>
    <dgm:cxn modelId="{633938BE-8FF4-4D59-B438-D124F5D08294}" type="presOf" srcId="{38E5E75B-21D1-4013-9A3A-966ABAC17DB9}" destId="{7105C88F-F0BC-4724-BA65-EE2EAEC9F261}" srcOrd="0" destOrd="0" presId="urn:microsoft.com/office/officeart/2005/8/layout/cycle2"/>
    <dgm:cxn modelId="{29B5DA2B-E6CF-4E9A-BABD-DDB1A38BAC4C}" type="presOf" srcId="{6B770C99-3B75-4176-908C-7BE6D29FCDE6}" destId="{B3FA8F92-ABFD-4D84-A986-F6CA5DAC6D31}" srcOrd="0" destOrd="0" presId="urn:microsoft.com/office/officeart/2005/8/layout/cycle2"/>
    <dgm:cxn modelId="{E8B281C9-2F61-4667-B359-195533BBDD17}" type="presOf" srcId="{635EE4D2-37A9-44EF-A72F-10215708821B}" destId="{DB35FA1E-D517-48A0-A745-D573D5E90CC0}" srcOrd="0" destOrd="0" presId="urn:microsoft.com/office/officeart/2005/8/layout/cycle2"/>
    <dgm:cxn modelId="{74DD72F6-D984-41C8-9AC3-F0F329C2C148}" type="presOf" srcId="{6B770C99-3B75-4176-908C-7BE6D29FCDE6}" destId="{2C8EDE99-0C76-4C60-8BD2-96E6C2812E20}" srcOrd="1" destOrd="0" presId="urn:microsoft.com/office/officeart/2005/8/layout/cycle2"/>
    <dgm:cxn modelId="{C7A2CB02-6C96-44D4-AD58-22BB635748E2}" type="presOf" srcId="{114014D1-5984-4DCC-B339-7AC2CBB6C404}" destId="{E1BC6A0C-2957-4259-BFEE-78F03F7874B1}" srcOrd="0" destOrd="0" presId="urn:microsoft.com/office/officeart/2005/8/layout/cycle2"/>
    <dgm:cxn modelId="{D438C871-7CAB-44DE-8669-28EE60482951}" type="presOf" srcId="{9C1B9715-8324-431B-BF60-EF7B7D5F8046}" destId="{8EA6FD5E-704B-4A47-9B7D-956B72DAD3F5}" srcOrd="1" destOrd="0" presId="urn:microsoft.com/office/officeart/2005/8/layout/cycle2"/>
    <dgm:cxn modelId="{EA2E78B3-C11A-451A-9EDA-18CD2C30E8BF}" srcId="{05077C26-92F9-44A4-A257-9AF805537D69}" destId="{A8B5F8F0-7FDC-4951-AA76-2FD29711B2CA}" srcOrd="5" destOrd="0" parTransId="{F88FEB7D-25F7-4EDD-9D01-9F6D2CDE7A8B}" sibTransId="{AFCB5A6B-541F-4238-9CFF-42FD87EB62B1}"/>
    <dgm:cxn modelId="{9538FD2A-3D05-4389-8C6E-CED53DA8621F}" type="presOf" srcId="{8BC54FD7-69A7-4CFF-AC90-8BA47DFE170E}" destId="{A1FE8E01-906E-4C69-8E60-72C5B07187A4}" srcOrd="0" destOrd="0" presId="urn:microsoft.com/office/officeart/2005/8/layout/cycle2"/>
    <dgm:cxn modelId="{7DDF0DE3-73B7-4DFB-9EEE-8CE8EF858CA8}" type="presOf" srcId="{05077C26-92F9-44A4-A257-9AF805537D69}" destId="{E46F0E26-6755-462D-84B8-318310EFE18A}" srcOrd="0" destOrd="0" presId="urn:microsoft.com/office/officeart/2005/8/layout/cycle2"/>
    <dgm:cxn modelId="{D39D603D-CA01-4E1C-931D-260F3DAD1E3C}" type="presOf" srcId="{9C1B9715-8324-431B-BF60-EF7B7D5F8046}" destId="{5DFAA9CC-3C64-4FF0-9FE2-693133E8B9FB}" srcOrd="0" destOrd="0" presId="urn:microsoft.com/office/officeart/2005/8/layout/cycle2"/>
    <dgm:cxn modelId="{CA38648A-4572-402E-98BD-E49528A5884C}" srcId="{05077C26-92F9-44A4-A257-9AF805537D69}" destId="{352D0323-F937-4BDB-94A4-33DF489DDAE4}" srcOrd="3" destOrd="0" parTransId="{3382F0D4-1ECC-4D0D-8D58-61F724393127}" sibTransId="{38E5E75B-21D1-4013-9A3A-966ABAC17DB9}"/>
    <dgm:cxn modelId="{BB3245ED-8418-4361-8771-CC9DEFAEC83E}" srcId="{05077C26-92F9-44A4-A257-9AF805537D69}" destId="{10479C56-DEE7-4364-A64D-C54EAF5DF330}" srcOrd="2" destOrd="0" parTransId="{03FF4D78-AEFB-4845-BB5A-B1F357420810}" sibTransId="{6B770C99-3B75-4176-908C-7BE6D29FCDE6}"/>
    <dgm:cxn modelId="{30FF4070-238F-47A3-93EC-0F8679647B8E}" type="presParOf" srcId="{E46F0E26-6755-462D-84B8-318310EFE18A}" destId="{B0711301-D9E7-4B8F-A2F6-BC3DFA5A9251}" srcOrd="0" destOrd="0" presId="urn:microsoft.com/office/officeart/2005/8/layout/cycle2"/>
    <dgm:cxn modelId="{30373407-023F-4241-8A40-74C19C330205}" type="presParOf" srcId="{E46F0E26-6755-462D-84B8-318310EFE18A}" destId="{08D1F095-010A-4063-94A1-814D57F55A3A}" srcOrd="1" destOrd="0" presId="urn:microsoft.com/office/officeart/2005/8/layout/cycle2"/>
    <dgm:cxn modelId="{CDF81198-1131-4713-9A1D-49ADD08EAAB0}" type="presParOf" srcId="{08D1F095-010A-4063-94A1-814D57F55A3A}" destId="{8F750BF4-D5A2-4259-814D-80717D2E9B1D}" srcOrd="0" destOrd="0" presId="urn:microsoft.com/office/officeart/2005/8/layout/cycle2"/>
    <dgm:cxn modelId="{8DED92BE-595B-4D5C-B06C-B8714754F869}" type="presParOf" srcId="{E46F0E26-6755-462D-84B8-318310EFE18A}" destId="{E1BC6A0C-2957-4259-BFEE-78F03F7874B1}" srcOrd="2" destOrd="0" presId="urn:microsoft.com/office/officeart/2005/8/layout/cycle2"/>
    <dgm:cxn modelId="{FBBA2633-FD35-4882-8C93-FFE1398A7BC3}" type="presParOf" srcId="{E46F0E26-6755-462D-84B8-318310EFE18A}" destId="{A1FE8E01-906E-4C69-8E60-72C5B07187A4}" srcOrd="3" destOrd="0" presId="urn:microsoft.com/office/officeart/2005/8/layout/cycle2"/>
    <dgm:cxn modelId="{57F0B5A2-EF15-489F-90F8-584893C586E1}" type="presParOf" srcId="{A1FE8E01-906E-4C69-8E60-72C5B07187A4}" destId="{1A15F2E0-2F20-4463-A501-C654F222F0AE}" srcOrd="0" destOrd="0" presId="urn:microsoft.com/office/officeart/2005/8/layout/cycle2"/>
    <dgm:cxn modelId="{D0481F26-1EB5-4D76-950B-3FAFE32547BD}" type="presParOf" srcId="{E46F0E26-6755-462D-84B8-318310EFE18A}" destId="{9A8E4878-54D6-44AB-BAEF-896BA2E1A72E}" srcOrd="4" destOrd="0" presId="urn:microsoft.com/office/officeart/2005/8/layout/cycle2"/>
    <dgm:cxn modelId="{A3F2D471-EF7C-4AD2-8D25-684C1F35DC67}" type="presParOf" srcId="{E46F0E26-6755-462D-84B8-318310EFE18A}" destId="{B3FA8F92-ABFD-4D84-A986-F6CA5DAC6D31}" srcOrd="5" destOrd="0" presId="urn:microsoft.com/office/officeart/2005/8/layout/cycle2"/>
    <dgm:cxn modelId="{D584DE51-7A8B-4E5F-85EE-2A56ACDAB76C}" type="presParOf" srcId="{B3FA8F92-ABFD-4D84-A986-F6CA5DAC6D31}" destId="{2C8EDE99-0C76-4C60-8BD2-96E6C2812E20}" srcOrd="0" destOrd="0" presId="urn:microsoft.com/office/officeart/2005/8/layout/cycle2"/>
    <dgm:cxn modelId="{73B28042-9CA2-467A-AF4F-9CCA89DAEFE8}" type="presParOf" srcId="{E46F0E26-6755-462D-84B8-318310EFE18A}" destId="{7C91A514-66F1-4890-BA75-283787825C4D}" srcOrd="6" destOrd="0" presId="urn:microsoft.com/office/officeart/2005/8/layout/cycle2"/>
    <dgm:cxn modelId="{57741424-908A-4F9E-AF41-584A1C6E4416}" type="presParOf" srcId="{E46F0E26-6755-462D-84B8-318310EFE18A}" destId="{7105C88F-F0BC-4724-BA65-EE2EAEC9F261}" srcOrd="7" destOrd="0" presId="urn:microsoft.com/office/officeart/2005/8/layout/cycle2"/>
    <dgm:cxn modelId="{FAFAF2B8-0C58-4502-ACE7-E10F37433545}" type="presParOf" srcId="{7105C88F-F0BC-4724-BA65-EE2EAEC9F261}" destId="{E3DF29D6-2FA4-4853-83A1-CFB6728B5341}" srcOrd="0" destOrd="0" presId="urn:microsoft.com/office/officeart/2005/8/layout/cycle2"/>
    <dgm:cxn modelId="{A8AFC69E-80E3-4991-96E6-111FF5E7C1F4}" type="presParOf" srcId="{E46F0E26-6755-462D-84B8-318310EFE18A}" destId="{557A328F-F0F5-4B6E-B267-9B69ACFB9650}" srcOrd="8" destOrd="0" presId="urn:microsoft.com/office/officeart/2005/8/layout/cycle2"/>
    <dgm:cxn modelId="{DCF1FAD6-1A8B-4356-8145-A49515C2D681}" type="presParOf" srcId="{E46F0E26-6755-462D-84B8-318310EFE18A}" destId="{69FE93C2-AEF6-49D9-8806-64E3F8E87E80}" srcOrd="9" destOrd="0" presId="urn:microsoft.com/office/officeart/2005/8/layout/cycle2"/>
    <dgm:cxn modelId="{21D2DF45-2AB7-4452-AE0C-216E97E72132}" type="presParOf" srcId="{69FE93C2-AEF6-49D9-8806-64E3F8E87E80}" destId="{3ABF9F40-73BF-48A6-8C45-B9CBCD3AB8D2}" srcOrd="0" destOrd="0" presId="urn:microsoft.com/office/officeart/2005/8/layout/cycle2"/>
    <dgm:cxn modelId="{1E208523-7843-4085-9DB6-EE936C3A5E41}" type="presParOf" srcId="{E46F0E26-6755-462D-84B8-318310EFE18A}" destId="{02B4717D-E2C6-49CE-8736-F580B7E673E5}" srcOrd="10" destOrd="0" presId="urn:microsoft.com/office/officeart/2005/8/layout/cycle2"/>
    <dgm:cxn modelId="{554C2FCF-202F-4379-A85F-05E3DBF0B43B}" type="presParOf" srcId="{E46F0E26-6755-462D-84B8-318310EFE18A}" destId="{FB6178FC-7FF7-467A-9EB0-F850D2786F20}" srcOrd="11" destOrd="0" presId="urn:microsoft.com/office/officeart/2005/8/layout/cycle2"/>
    <dgm:cxn modelId="{D6A7133E-1954-42D5-AC69-AD8F4E26AEB4}" type="presParOf" srcId="{FB6178FC-7FF7-467A-9EB0-F850D2786F20}" destId="{AAF54410-3908-44F6-A1BA-5883BB5A8EC5}" srcOrd="0" destOrd="0" presId="urn:microsoft.com/office/officeart/2005/8/layout/cycle2"/>
    <dgm:cxn modelId="{A41679F4-9507-4535-A624-85A9902107A4}" type="presParOf" srcId="{E46F0E26-6755-462D-84B8-318310EFE18A}" destId="{DB35FA1E-D517-48A0-A745-D573D5E90CC0}" srcOrd="12" destOrd="0" presId="urn:microsoft.com/office/officeart/2005/8/layout/cycle2"/>
    <dgm:cxn modelId="{DAA49494-08F9-4DD2-AFC3-4D25F919423C}" type="presParOf" srcId="{E46F0E26-6755-462D-84B8-318310EFE18A}" destId="{5DFAA9CC-3C64-4FF0-9FE2-693133E8B9FB}" srcOrd="13" destOrd="0" presId="urn:microsoft.com/office/officeart/2005/8/layout/cycle2"/>
    <dgm:cxn modelId="{4B3BC2E8-7C82-47D2-B420-7B5D3CBF9CB6}" type="presParOf" srcId="{5DFAA9CC-3C64-4FF0-9FE2-693133E8B9FB}" destId="{8EA6FD5E-704B-4A47-9B7D-956B72DAD3F5}" srcOrd="0" destOrd="0" presId="urn:microsoft.com/office/officeart/2005/8/layout/cycle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711301-D9E7-4B8F-A2F6-BC3DFA5A9251}">
      <dsp:nvSpPr>
        <dsp:cNvPr id="0" name=""/>
        <dsp:cNvSpPr/>
      </dsp:nvSpPr>
      <dsp:spPr>
        <a:xfrm>
          <a:off x="1772298" y="480"/>
          <a:ext cx="713077" cy="713077"/>
        </a:xfrm>
        <a:prstGeom prst="ellipse">
          <a:avLst/>
        </a:prstGeom>
        <a:solidFill>
          <a:schemeClr val="accent2"/>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s-CO" sz="1200" kern="1200"/>
            <a:t>Política</a:t>
          </a:r>
        </a:p>
      </dsp:txBody>
      <dsp:txXfrm>
        <a:off x="1876726" y="104908"/>
        <a:ext cx="504221" cy="504221"/>
      </dsp:txXfrm>
    </dsp:sp>
    <dsp:sp modelId="{08D1F095-010A-4063-94A1-814D57F55A3A}">
      <dsp:nvSpPr>
        <dsp:cNvPr id="0" name=""/>
        <dsp:cNvSpPr/>
      </dsp:nvSpPr>
      <dsp:spPr>
        <a:xfrm rot="1542857">
          <a:off x="2511408" y="466444"/>
          <a:ext cx="189047" cy="240663"/>
        </a:xfrm>
        <a:prstGeom prst="rightArrow">
          <a:avLst>
            <a:gd name="adj1" fmla="val 60000"/>
            <a:gd name="adj2" fmla="val 50000"/>
          </a:avLst>
        </a:prstGeom>
        <a:solidFill>
          <a:schemeClr val="accent2">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s-CO" sz="1000" kern="1200"/>
        </a:p>
      </dsp:txBody>
      <dsp:txXfrm>
        <a:off x="2514216" y="502273"/>
        <a:ext cx="132333" cy="144397"/>
      </dsp:txXfrm>
    </dsp:sp>
    <dsp:sp modelId="{E1BC6A0C-2957-4259-BFEE-78F03F7874B1}">
      <dsp:nvSpPr>
        <dsp:cNvPr id="0" name=""/>
        <dsp:cNvSpPr/>
      </dsp:nvSpPr>
      <dsp:spPr>
        <a:xfrm>
          <a:off x="2736129" y="464636"/>
          <a:ext cx="713077" cy="713077"/>
        </a:xfrm>
        <a:prstGeom prst="ellipse">
          <a:avLst/>
        </a:prstGeom>
        <a:solidFill>
          <a:schemeClr val="accent3">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s-CO" sz="700" kern="1200"/>
            <a:t>Organización</a:t>
          </a:r>
        </a:p>
      </dsp:txBody>
      <dsp:txXfrm>
        <a:off x="2840557" y="569064"/>
        <a:ext cx="504221" cy="504221"/>
      </dsp:txXfrm>
    </dsp:sp>
    <dsp:sp modelId="{A1FE8E01-906E-4C69-8E60-72C5B07187A4}">
      <dsp:nvSpPr>
        <dsp:cNvPr id="0" name=""/>
        <dsp:cNvSpPr/>
      </dsp:nvSpPr>
      <dsp:spPr>
        <a:xfrm rot="4628571">
          <a:off x="3115976" y="1217102"/>
          <a:ext cx="189047" cy="240663"/>
        </a:xfrm>
        <a:prstGeom prst="rightArrow">
          <a:avLst>
            <a:gd name="adj1" fmla="val 60000"/>
            <a:gd name="adj2" fmla="val 50000"/>
          </a:avLst>
        </a:prstGeom>
        <a:solidFill>
          <a:schemeClr val="accent3">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s-CO" sz="1000" kern="1200"/>
        </a:p>
      </dsp:txBody>
      <dsp:txXfrm>
        <a:off x="3138023" y="1237589"/>
        <a:ext cx="132333" cy="144397"/>
      </dsp:txXfrm>
    </dsp:sp>
    <dsp:sp modelId="{9A8E4878-54D6-44AB-BAEF-896BA2E1A72E}">
      <dsp:nvSpPr>
        <dsp:cNvPr id="0" name=""/>
        <dsp:cNvSpPr/>
      </dsp:nvSpPr>
      <dsp:spPr>
        <a:xfrm>
          <a:off x="2974175" y="1507586"/>
          <a:ext cx="713077" cy="713077"/>
        </a:xfrm>
        <a:prstGeom prst="ellipse">
          <a:avLst/>
        </a:prstGeom>
        <a:solidFill>
          <a:schemeClr val="accent4">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s-CO" sz="700" kern="1200"/>
            <a:t>Planificación</a:t>
          </a:r>
        </a:p>
      </dsp:txBody>
      <dsp:txXfrm>
        <a:off x="3078603" y="1612014"/>
        <a:ext cx="504221" cy="504221"/>
      </dsp:txXfrm>
    </dsp:sp>
    <dsp:sp modelId="{B3FA8F92-ABFD-4D84-A986-F6CA5DAC6D31}">
      <dsp:nvSpPr>
        <dsp:cNvPr id="0" name=""/>
        <dsp:cNvSpPr/>
      </dsp:nvSpPr>
      <dsp:spPr>
        <a:xfrm rot="7714286">
          <a:off x="2906030" y="2157800"/>
          <a:ext cx="189047" cy="240663"/>
        </a:xfrm>
        <a:prstGeom prst="rightArrow">
          <a:avLst>
            <a:gd name="adj1" fmla="val 60000"/>
            <a:gd name="adj2" fmla="val 50000"/>
          </a:avLst>
        </a:prstGeom>
        <a:solidFill>
          <a:schemeClr val="accent4">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s-CO" sz="1000" kern="1200"/>
        </a:p>
      </dsp:txBody>
      <dsp:txXfrm rot="10800000">
        <a:off x="2952067" y="2183763"/>
        <a:ext cx="132333" cy="144397"/>
      </dsp:txXfrm>
    </dsp:sp>
    <dsp:sp modelId="{7C91A514-66F1-4890-BA75-283787825C4D}">
      <dsp:nvSpPr>
        <dsp:cNvPr id="0" name=""/>
        <dsp:cNvSpPr/>
      </dsp:nvSpPr>
      <dsp:spPr>
        <a:xfrm>
          <a:off x="2307184" y="2343966"/>
          <a:ext cx="713077" cy="713077"/>
        </a:xfrm>
        <a:prstGeom prst="ellipse">
          <a:avLst/>
        </a:prstGeom>
        <a:solidFill>
          <a:schemeClr val="accent5">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s-CO" sz="700" kern="1200"/>
            <a:t>Aplicación</a:t>
          </a:r>
          <a:endParaRPr lang="es-CO" sz="600" kern="1200"/>
        </a:p>
      </dsp:txBody>
      <dsp:txXfrm>
        <a:off x="2411612" y="2448394"/>
        <a:ext cx="504221" cy="504221"/>
      </dsp:txXfrm>
    </dsp:sp>
    <dsp:sp modelId="{7105C88F-F0BC-4724-BA65-EE2EAEC9F261}">
      <dsp:nvSpPr>
        <dsp:cNvPr id="0" name=""/>
        <dsp:cNvSpPr/>
      </dsp:nvSpPr>
      <dsp:spPr>
        <a:xfrm rot="10800000">
          <a:off x="2039664" y="2580173"/>
          <a:ext cx="189047" cy="240663"/>
        </a:xfrm>
        <a:prstGeom prst="rightArrow">
          <a:avLst>
            <a:gd name="adj1" fmla="val 60000"/>
            <a:gd name="adj2" fmla="val 50000"/>
          </a:avLst>
        </a:prstGeom>
        <a:solidFill>
          <a:schemeClr val="accent5">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s-CO" sz="1000" kern="1200"/>
        </a:p>
      </dsp:txBody>
      <dsp:txXfrm rot="10800000">
        <a:off x="2096378" y="2628306"/>
        <a:ext cx="132333" cy="144397"/>
      </dsp:txXfrm>
    </dsp:sp>
    <dsp:sp modelId="{557A328F-F0F5-4B6E-B267-9B69ACFB9650}">
      <dsp:nvSpPr>
        <dsp:cNvPr id="0" name=""/>
        <dsp:cNvSpPr/>
      </dsp:nvSpPr>
      <dsp:spPr>
        <a:xfrm>
          <a:off x="1237413" y="2343966"/>
          <a:ext cx="713077" cy="713077"/>
        </a:xfrm>
        <a:prstGeom prst="ellipse">
          <a:avLst/>
        </a:prstGeom>
        <a:solidFill>
          <a:schemeClr val="accent6">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s-CO" sz="700" kern="1200"/>
            <a:t>Verificación</a:t>
          </a:r>
        </a:p>
      </dsp:txBody>
      <dsp:txXfrm>
        <a:off x="1341841" y="2448394"/>
        <a:ext cx="504221" cy="504221"/>
      </dsp:txXfrm>
    </dsp:sp>
    <dsp:sp modelId="{69FE93C2-AEF6-49D9-8806-64E3F8E87E80}">
      <dsp:nvSpPr>
        <dsp:cNvPr id="0" name=""/>
        <dsp:cNvSpPr/>
      </dsp:nvSpPr>
      <dsp:spPr>
        <a:xfrm rot="13885714">
          <a:off x="1169268" y="2166166"/>
          <a:ext cx="189047" cy="240663"/>
        </a:xfrm>
        <a:prstGeom prst="rightArrow">
          <a:avLst>
            <a:gd name="adj1" fmla="val 60000"/>
            <a:gd name="adj2" fmla="val 50000"/>
          </a:avLst>
        </a:prstGeom>
        <a:solidFill>
          <a:schemeClr val="accent6">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s-CO" sz="1000" kern="1200"/>
        </a:p>
      </dsp:txBody>
      <dsp:txXfrm rot="10800000">
        <a:off x="1215305" y="2236469"/>
        <a:ext cx="132333" cy="144397"/>
      </dsp:txXfrm>
    </dsp:sp>
    <dsp:sp modelId="{02B4717D-E2C6-49CE-8736-F580B7E673E5}">
      <dsp:nvSpPr>
        <dsp:cNvPr id="0" name=""/>
        <dsp:cNvSpPr/>
      </dsp:nvSpPr>
      <dsp:spPr>
        <a:xfrm>
          <a:off x="570422" y="1507586"/>
          <a:ext cx="713077" cy="713077"/>
        </a:xfrm>
        <a:prstGeom prst="ellipse">
          <a:avLst/>
        </a:prstGeom>
        <a:solidFill>
          <a:schemeClr val="accent2">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s-CO" sz="700" kern="1200"/>
            <a:t>Auditoria</a:t>
          </a:r>
        </a:p>
      </dsp:txBody>
      <dsp:txXfrm>
        <a:off x="674850" y="1612014"/>
        <a:ext cx="504221" cy="504221"/>
      </dsp:txXfrm>
    </dsp:sp>
    <dsp:sp modelId="{FB6178FC-7FF7-467A-9EB0-F850D2786F20}">
      <dsp:nvSpPr>
        <dsp:cNvPr id="0" name=""/>
        <dsp:cNvSpPr/>
      </dsp:nvSpPr>
      <dsp:spPr>
        <a:xfrm rot="16971429">
          <a:off x="950269" y="1227534"/>
          <a:ext cx="189047" cy="240663"/>
        </a:xfrm>
        <a:prstGeom prst="rightArrow">
          <a:avLst>
            <a:gd name="adj1" fmla="val 60000"/>
            <a:gd name="adj2" fmla="val 50000"/>
          </a:avLst>
        </a:prstGeom>
        <a:solidFill>
          <a:schemeClr val="accent2">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s-CO" sz="1000" kern="1200"/>
        </a:p>
      </dsp:txBody>
      <dsp:txXfrm>
        <a:off x="972316" y="1303313"/>
        <a:ext cx="132333" cy="144397"/>
      </dsp:txXfrm>
    </dsp:sp>
    <dsp:sp modelId="{DB35FA1E-D517-48A0-A745-D573D5E90CC0}">
      <dsp:nvSpPr>
        <dsp:cNvPr id="0" name=""/>
        <dsp:cNvSpPr/>
      </dsp:nvSpPr>
      <dsp:spPr>
        <a:xfrm>
          <a:off x="808468" y="464636"/>
          <a:ext cx="713077" cy="713077"/>
        </a:xfrm>
        <a:prstGeom prst="ellipse">
          <a:avLst/>
        </a:prstGeom>
        <a:solidFill>
          <a:schemeClr val="accent3">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s-CO" sz="600" kern="1200"/>
            <a:t>Mejoramiento</a:t>
          </a:r>
        </a:p>
      </dsp:txBody>
      <dsp:txXfrm>
        <a:off x="912896" y="569064"/>
        <a:ext cx="504221" cy="504221"/>
      </dsp:txXfrm>
    </dsp:sp>
    <dsp:sp modelId="{5DFAA9CC-3C64-4FF0-9FE2-693133E8B9FB}">
      <dsp:nvSpPr>
        <dsp:cNvPr id="0" name=""/>
        <dsp:cNvSpPr/>
      </dsp:nvSpPr>
      <dsp:spPr>
        <a:xfrm rot="20057143">
          <a:off x="1547578" y="471087"/>
          <a:ext cx="189047" cy="240663"/>
        </a:xfrm>
        <a:prstGeom prst="rightArrow">
          <a:avLst>
            <a:gd name="adj1" fmla="val 60000"/>
            <a:gd name="adj2" fmla="val 50000"/>
          </a:avLst>
        </a:prstGeom>
        <a:solidFill>
          <a:schemeClr val="accent3">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s-CO" sz="1000" kern="1200"/>
        </a:p>
      </dsp:txBody>
      <dsp:txXfrm>
        <a:off x="1550386" y="531524"/>
        <a:ext cx="132333" cy="144397"/>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FB49E-B4B9-4057-8F78-C97EBEEBE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32</Pages>
  <Words>11106</Words>
  <Characters>61083</Characters>
  <Application>Microsoft Office Word</Application>
  <DocSecurity>0</DocSecurity>
  <Lines>509</Lines>
  <Paragraphs>144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Rojas</dc:creator>
  <cp:lastModifiedBy>Luz Angelica Beltran Beltran</cp:lastModifiedBy>
  <cp:revision>3</cp:revision>
  <cp:lastPrinted>2017-08-08T14:06:00Z</cp:lastPrinted>
  <dcterms:created xsi:type="dcterms:W3CDTF">2017-08-08T14:06:00Z</dcterms:created>
  <dcterms:modified xsi:type="dcterms:W3CDTF">2017-08-08T15:22:00Z</dcterms:modified>
</cp:coreProperties>
</file>