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bookmarkStart w:id="0" w:name="_GoBack"/>
    <w:bookmarkEnd w:id="0"/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1" w:name="_Hlk506544811" w:displacedByCustomXml="prev"/>
        <w:bookmarkEnd w:id="1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52CA18B3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823141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SEPTIEMBRE 30</w:t>
                                </w:r>
                                <w:r w:rsidR="00F06206" w:rsidRP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14:paraId="7E9F3A27" w14:textId="52CA18B3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82314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SEPTIEMBRE 30</w:t>
                          </w:r>
                          <w:r w:rsidR="00F06206" w:rsidRP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EFB1C2D" w14:textId="00A5CCA2" w:rsidR="00B477AB" w:rsidRDefault="006E464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6E464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Iván Casas Ruíz</w:t>
                                </w:r>
                              </w:p>
                              <w:p w14:paraId="7ACA6E24" w14:textId="77777777" w:rsidR="00BE08E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proofErr w:type="spellStart"/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proofErr w:type="spellEnd"/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proofErr w:type="spellStart"/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proofErr w:type="spellEnd"/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proofErr w:type="spellStart"/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  <w:proofErr w:type="spellEnd"/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77777777"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77777777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proofErr w:type="spellStart"/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proofErr w:type="spellEnd"/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F53B22E">
                                      <wp:extent cx="1725255" cy="587375"/>
                                      <wp:effectExtent l="0" t="0" r="889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8147" cy="588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EFB1C2D" w14:textId="00A5CCA2" w:rsidR="00B477AB" w:rsidRDefault="006E464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6E464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Iván Casas Ruíz</w:t>
                          </w:r>
                        </w:p>
                        <w:p w14:paraId="7ACA6E24" w14:textId="77777777" w:rsidR="00BE08E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77777777"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77777777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F53B22E">
                                <wp:extent cx="1725255" cy="587375"/>
                                <wp:effectExtent l="0" t="0" r="889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8147" cy="588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500052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2" w:name="_Hlk484073141"/>
      <w:bookmarkStart w:id="3" w:name="_Hlk484075025"/>
      <w:bookmarkStart w:id="4" w:name="_Hlk484075445"/>
      <w:bookmarkStart w:id="5" w:name="_Hlk484075683"/>
      <w:bookmarkEnd w:id="2"/>
      <w:bookmarkEnd w:id="3"/>
      <w:bookmarkEnd w:id="4"/>
      <w:bookmarkEnd w:id="5"/>
    </w:p>
    <w:p w14:paraId="327B3E5C" w14:textId="77777777" w:rsidR="00B1150F" w:rsidRDefault="000F2DD8">
      <w:bookmarkStart w:id="6" w:name="_Hlk484073083"/>
      <w:bookmarkEnd w:id="6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7" w:name="_Hlk483209908"/>
                            <w:bookmarkEnd w:id="7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114398D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77777777"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3CBD5944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414D3CB1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823141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septiembre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B82222" w:rsidRP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32</w:t>
                            </w:r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B82222" w:rsidRP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28</w:t>
                            </w:r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78.25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572F2FA7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8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8"/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62.55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6.</w:t>
                            </w:r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832.3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7F4A267F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83.</w:t>
                            </w:r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90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25.</w:t>
                            </w:r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456.7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641F83C8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19.266.</w:t>
                            </w:r>
                            <w:proofErr w:type="gramStart"/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</w:t>
                            </w:r>
                            <w:proofErr w:type="gramEnd"/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59.80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presupuesto asignado a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gastos de funcionamiento y un </w:t>
                            </w:r>
                            <w:r w:rsidR="00B82222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41.97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gastos de Inversión.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CD12BA" w14:textId="45A3F999"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B82222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septiembre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4704B" w14:textId="77777777"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" filled="f" stroked="f" strokeweight=".5pt">
                <v:textbox inset="0,0,0,0">
                  <w:txbxContent>
                    <w:p w14:paraId="50105E19" w14:textId="414D3CB1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823141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septiembre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B82222" w:rsidRP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32</w:t>
                      </w:r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B82222" w:rsidRP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28</w:t>
                      </w:r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78.25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572F2FA7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9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9"/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62.55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6.</w:t>
                      </w:r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832.3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7F4A267F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83.</w:t>
                      </w:r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90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25.</w:t>
                      </w:r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456.7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641F83C8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19.266.4 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59.80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presupuesto asignado a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gastos de funcionamiento y un </w:t>
                      </w:r>
                      <w:r w:rsidR="00B82222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41.97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gastos de Inversión.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8CD12BA" w14:textId="45A3F999"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B82222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septiembre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14:paraId="6E54704B" w14:textId="77777777"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2D5F236D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9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9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59CA1195"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823141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30 de septiembre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996E0B9" w14:textId="77777777"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6C37EB2D" w14:textId="77777777"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1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1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59CA1195"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823141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30 de septiembre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3996E0B9" w14:textId="77777777"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6C37EB2D" w14:textId="77777777"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0B6F78FC" w14:textId="77777777" w:rsidR="00CD7162" w:rsidRDefault="00CD7162" w:rsidP="00CD7162">
      <w:pPr>
        <w:pStyle w:val="Ttulo1"/>
        <w:ind w:left="-273"/>
        <w:rPr>
          <w:b w:val="0"/>
        </w:rPr>
      </w:pPr>
    </w:p>
    <w:p w14:paraId="4E810821" w14:textId="77777777" w:rsidR="00005CB5" w:rsidRPr="00005CB5" w:rsidRDefault="00005CB5" w:rsidP="00005CB5">
      <w:pPr>
        <w:rPr>
          <w:lang w:val="es-CO"/>
        </w:rPr>
      </w:pPr>
    </w:p>
    <w:p w14:paraId="4721B6C0" w14:textId="77777777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0" w:name="_Toc474846698"/>
      <w:r w:rsidR="008F5DBB" w:rsidRPr="00D25FDB">
        <w:t xml:space="preserve">Apropiación </w:t>
      </w:r>
      <w:bookmarkEnd w:id="10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14:paraId="36AF96A6" w14:textId="77777777"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14:paraId="09333A2C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14:paraId="0D4B51A0" w14:textId="77777777"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D871DFA" w14:textId="77777777"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 wp14:anchorId="41C5762F" wp14:editId="4F53C04A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B1CC" w14:textId="77777777"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0D2BEDF" w14:textId="77777777"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2FF129BC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1DAD808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39E7BDE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202C46D" w14:textId="77777777"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14:paraId="3F3635BB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1DB82041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3BBA1583" w14:textId="77777777"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14:paraId="6CD80965" w14:textId="7A6BE5E9"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F06206"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44BCCCDC" wp14:editId="26549544">
            <wp:extent cx="5528945" cy="4604024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84" cy="461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A7C" w14:textId="720FECC8"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B82222">
        <w:rPr>
          <w:rFonts w:ascii="Trebuchet MS" w:hAnsi="Trebuchet MS" w:cs="Arial"/>
          <w:color w:val="002060"/>
          <w:sz w:val="12"/>
          <w:szCs w:val="12"/>
        </w:rPr>
        <w:t>30 de septiembre</w:t>
      </w:r>
      <w:r w:rsidR="00D445DD">
        <w:rPr>
          <w:rFonts w:ascii="Trebuchet MS" w:hAnsi="Trebuchet MS" w:cs="Arial"/>
          <w:color w:val="002060"/>
          <w:sz w:val="12"/>
          <w:szCs w:val="12"/>
        </w:rPr>
        <w:t xml:space="preserve"> </w:t>
      </w:r>
      <w:r w:rsidR="001E79EE">
        <w:rPr>
          <w:rFonts w:ascii="Trebuchet MS" w:hAnsi="Trebuchet MS" w:cs="Arial"/>
          <w:color w:val="002060"/>
          <w:sz w:val="12"/>
          <w:szCs w:val="12"/>
        </w:rPr>
        <w:t>de</w:t>
      </w:r>
      <w:r w:rsidR="00D445DD">
        <w:rPr>
          <w:rFonts w:ascii="Trebuchet MS" w:hAnsi="Trebuchet MS" w:cs="Arial"/>
          <w:color w:val="002060"/>
          <w:sz w:val="12"/>
          <w:szCs w:val="12"/>
        </w:rPr>
        <w:t>l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2019</w:t>
      </w:r>
    </w:p>
    <w:p w14:paraId="4AB50503" w14:textId="77777777"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7342D736"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>4.</w:t>
      </w:r>
      <w:r w:rsidR="00583D84">
        <w:rPr>
          <w:rFonts w:ascii="Trebuchet MS" w:hAnsi="Trebuchet MS" w:cs="Arial"/>
          <w:color w:val="002060"/>
          <w:sz w:val="24"/>
          <w:szCs w:val="24"/>
        </w:rPr>
        <w:t>3</w:t>
      </w:r>
      <w:r w:rsidR="001E79EE">
        <w:rPr>
          <w:rFonts w:ascii="Trebuchet MS" w:hAnsi="Trebuchet MS" w:cs="Arial"/>
          <w:color w:val="002060"/>
          <w:sz w:val="24"/>
          <w:szCs w:val="24"/>
        </w:rPr>
        <w:t>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1</w:t>
      </w:r>
      <w:r w:rsidR="00583D84">
        <w:rPr>
          <w:rFonts w:ascii="Trebuchet MS" w:hAnsi="Trebuchet MS" w:cs="Arial"/>
          <w:color w:val="002060"/>
          <w:sz w:val="24"/>
          <w:szCs w:val="24"/>
        </w:rPr>
        <w:t>4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</w:t>
      </w:r>
    </w:p>
    <w:p w14:paraId="715E16C6" w14:textId="618A8DEE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9C4F5F">
        <w:rPr>
          <w:rFonts w:ascii="Trebuchet MS" w:hAnsi="Trebuchet MS" w:cs="Arial"/>
          <w:color w:val="002060"/>
          <w:sz w:val="24"/>
          <w:szCs w:val="24"/>
        </w:rPr>
        <w:t>1</w:t>
      </w:r>
      <w:r w:rsidR="00583D84">
        <w:rPr>
          <w:rFonts w:ascii="Trebuchet MS" w:hAnsi="Trebuchet MS" w:cs="Arial"/>
          <w:color w:val="002060"/>
          <w:sz w:val="24"/>
          <w:szCs w:val="24"/>
        </w:rPr>
        <w:t>3.837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AD434B">
        <w:rPr>
          <w:rFonts w:ascii="Trebuchet MS" w:hAnsi="Trebuchet MS" w:cs="Arial"/>
          <w:color w:val="002060"/>
          <w:sz w:val="24"/>
          <w:szCs w:val="24"/>
        </w:rPr>
        <w:t>4</w:t>
      </w:r>
      <w:r w:rsidR="00583D84">
        <w:rPr>
          <w:rFonts w:ascii="Trebuchet MS" w:hAnsi="Trebuchet MS" w:cs="Arial"/>
          <w:color w:val="002060"/>
          <w:sz w:val="24"/>
          <w:szCs w:val="24"/>
        </w:rPr>
        <w:t>6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 los recursos de inversión </w:t>
      </w:r>
    </w:p>
    <w:p w14:paraId="419CAC9B" w14:textId="3A0A2BD6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AD434B">
        <w:rPr>
          <w:rFonts w:ascii="Trebuchet MS" w:hAnsi="Trebuchet MS" w:cs="Arial"/>
          <w:color w:val="002060"/>
          <w:sz w:val="24"/>
          <w:szCs w:val="24"/>
        </w:rPr>
        <w:t>9.</w:t>
      </w:r>
      <w:r w:rsidR="00583D84">
        <w:rPr>
          <w:rFonts w:ascii="Trebuchet MS" w:hAnsi="Trebuchet MS" w:cs="Arial"/>
          <w:color w:val="002060"/>
          <w:sz w:val="24"/>
          <w:szCs w:val="24"/>
        </w:rPr>
        <w:t>62</w:t>
      </w:r>
      <w:r w:rsidR="00EC3E7A">
        <w:rPr>
          <w:rFonts w:ascii="Trebuchet MS" w:hAnsi="Trebuchet MS" w:cs="Arial"/>
          <w:color w:val="002060"/>
          <w:sz w:val="24"/>
          <w:szCs w:val="24"/>
        </w:rPr>
        <w:t>8 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AD434B">
        <w:rPr>
          <w:rFonts w:ascii="Trebuchet MS" w:hAnsi="Trebuchet MS" w:cs="Arial"/>
          <w:color w:val="002060"/>
          <w:sz w:val="24"/>
          <w:szCs w:val="24"/>
        </w:rPr>
        <w:t>3</w:t>
      </w:r>
      <w:r w:rsidR="00583D84">
        <w:rPr>
          <w:rFonts w:ascii="Trebuchet MS" w:hAnsi="Trebuchet MS" w:cs="Arial"/>
          <w:color w:val="002060"/>
          <w:sz w:val="24"/>
          <w:szCs w:val="24"/>
        </w:rPr>
        <w:t>2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 </w:t>
      </w:r>
    </w:p>
    <w:p w14:paraId="329687C2" w14:textId="77777777"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71.3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>
        <w:rPr>
          <w:rFonts w:ascii="Trebuchet MS" w:hAnsi="Trebuchet MS" w:cs="Arial"/>
          <w:color w:val="002060"/>
          <w:sz w:val="24"/>
          <w:szCs w:val="24"/>
        </w:rPr>
        <w:t>0</w:t>
      </w:r>
      <w:r w:rsidR="00237930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24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53E2E1F6" w14:textId="37AF63E1"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331E8C">
        <w:rPr>
          <w:rFonts w:ascii="Trebuchet MS" w:hAnsi="Trebuchet MS" w:cs="Arial"/>
          <w:color w:val="002060"/>
          <w:sz w:val="24"/>
          <w:szCs w:val="24"/>
        </w:rPr>
        <w:t>2</w:t>
      </w:r>
      <w:r w:rsidRPr="00613F63">
        <w:rPr>
          <w:rFonts w:ascii="Trebuchet MS" w:hAnsi="Trebuchet MS" w:cs="Arial"/>
          <w:color w:val="002060"/>
          <w:sz w:val="24"/>
          <w:szCs w:val="24"/>
        </w:rPr>
        <w:t>.</w:t>
      </w:r>
      <w:r w:rsidR="00583D84">
        <w:rPr>
          <w:rFonts w:ascii="Trebuchet MS" w:hAnsi="Trebuchet MS" w:cs="Arial"/>
          <w:color w:val="002060"/>
          <w:sz w:val="24"/>
          <w:szCs w:val="24"/>
        </w:rPr>
        <w:t>48</w:t>
      </w:r>
      <w:r w:rsidR="001E79EE">
        <w:rPr>
          <w:rFonts w:ascii="Trebuchet MS" w:hAnsi="Trebuchet MS" w:cs="Arial"/>
          <w:color w:val="002060"/>
          <w:sz w:val="24"/>
          <w:szCs w:val="24"/>
        </w:rPr>
        <w:t>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583D84">
        <w:rPr>
          <w:rFonts w:ascii="Trebuchet MS" w:hAnsi="Trebuchet MS" w:cs="Arial"/>
          <w:color w:val="002060"/>
          <w:sz w:val="24"/>
          <w:szCs w:val="24"/>
        </w:rPr>
        <w:t>8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420374F5" w14:textId="77777777"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14:paraId="42A10E65" w14:textId="77777777"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14:paraId="37B20AAA" w14:textId="42AA2B3E"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B82222">
        <w:rPr>
          <w:rFonts w:ascii="Trebuchet MS" w:hAnsi="Trebuchet MS" w:cs="Arial"/>
          <w:color w:val="002060"/>
          <w:sz w:val="24"/>
          <w:szCs w:val="24"/>
        </w:rPr>
        <w:t>30 de septiembre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14:paraId="444FEAA8" w14:textId="77777777"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64366D20"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14:paraId="2738C1DA" w14:textId="3A49E80B" w:rsidR="007325C5" w:rsidRDefault="00B82222" w:rsidP="007325C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noProof/>
          <w:color w:val="002060"/>
          <w:sz w:val="12"/>
          <w:szCs w:val="12"/>
        </w:rPr>
        <w:drawing>
          <wp:anchor distT="0" distB="0" distL="114300" distR="114300" simplePos="0" relativeHeight="251995136" behindDoc="1" locked="0" layoutInCell="1" allowOverlap="1" wp14:anchorId="56998379" wp14:editId="338A5F0C">
            <wp:simplePos x="0" y="0"/>
            <wp:positionH relativeFrom="column">
              <wp:posOffset>-337185</wp:posOffset>
            </wp:positionH>
            <wp:positionV relativeFrom="paragraph">
              <wp:posOffset>232410</wp:posOffset>
            </wp:positionV>
            <wp:extent cx="5905500" cy="5118100"/>
            <wp:effectExtent l="0" t="0" r="0" b="6350"/>
            <wp:wrapTight wrapText="bothSides">
              <wp:wrapPolygon edited="0">
                <wp:start x="0" y="0"/>
                <wp:lineTo x="0" y="21546"/>
                <wp:lineTo x="21530" y="21546"/>
                <wp:lineTo x="2153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1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F7F"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</w:p>
    <w:p w14:paraId="5B31D1FC" w14:textId="0C20F905" w:rsidR="003C6E87" w:rsidRPr="00FB3F45" w:rsidRDefault="003C6E87" w:rsidP="00EF174C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B82222">
        <w:rPr>
          <w:rFonts w:ascii="Trebuchet MS" w:hAnsi="Trebuchet MS" w:cs="Arial"/>
          <w:color w:val="002060"/>
          <w:sz w:val="12"/>
          <w:szCs w:val="12"/>
        </w:rPr>
        <w:t>30 de septiembre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3FD4A067" w14:textId="77777777" w:rsidR="00FB3F45" w:rsidRDefault="00FB3F45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1518BBD" w14:textId="016CA3CD"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21D5BDA3" w14:textId="023E50ED" w:rsidR="00F43EB4" w:rsidRDefault="00180026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  <w:bookmarkStart w:id="11" w:name="_Hlk522551941"/>
    </w:p>
    <w:p w14:paraId="2BB333F2" w14:textId="77777777" w:rsidR="007325C5" w:rsidRPr="007325C5" w:rsidRDefault="007325C5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6540558" w14:textId="77777777" w:rsidR="00FD41E7" w:rsidRDefault="00FD41E7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</w:p>
    <w:p w14:paraId="1FD8EB30" w14:textId="19DF4B2F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t>1064- “Estructurando a Bogotá desde el Espacio Público”</w:t>
      </w:r>
    </w:p>
    <w:bookmarkEnd w:id="11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387D615" w14:textId="77777777" w:rsidR="00FD41E7" w:rsidRDefault="00FD41E7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6D358DF7"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044D11">
        <w:rPr>
          <w:rFonts w:ascii="Trebuchet MS" w:hAnsi="Trebuchet MS"/>
          <w:color w:val="002060"/>
          <w:sz w:val="24"/>
          <w:szCs w:val="24"/>
          <w:lang w:val="es-MX"/>
        </w:rPr>
        <w:t>30 de septiembre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044D11">
        <w:rPr>
          <w:rFonts w:ascii="Trebuchet MS" w:hAnsi="Trebuchet MS"/>
          <w:b/>
          <w:color w:val="002060"/>
          <w:sz w:val="24"/>
          <w:szCs w:val="24"/>
          <w:lang w:val="es-MX"/>
        </w:rPr>
        <w:t>94,54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para el proyecto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$4.</w:t>
      </w:r>
      <w:r w:rsidR="00531279">
        <w:rPr>
          <w:rFonts w:ascii="Trebuchet MS" w:hAnsi="Trebuchet MS"/>
          <w:b/>
          <w:color w:val="002060"/>
          <w:sz w:val="24"/>
          <w:szCs w:val="24"/>
          <w:lang w:val="es-MX"/>
        </w:rPr>
        <w:t>3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20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A la fecha de cierre presupuestal del mes de </w:t>
      </w:r>
      <w:r w:rsidR="00044D11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55096">
        <w:rPr>
          <w:rFonts w:ascii="Trebuchet MS" w:hAnsi="Trebuchet MS"/>
          <w:b/>
          <w:color w:val="002060"/>
          <w:sz w:val="24"/>
          <w:szCs w:val="24"/>
          <w:lang w:val="es-MX"/>
        </w:rPr>
        <w:t>4.</w:t>
      </w:r>
      <w:r w:rsidR="00044D11">
        <w:rPr>
          <w:rFonts w:ascii="Trebuchet MS" w:hAnsi="Trebuchet MS"/>
          <w:b/>
          <w:color w:val="002060"/>
          <w:sz w:val="24"/>
          <w:szCs w:val="24"/>
          <w:lang w:val="es-MX"/>
        </w:rPr>
        <w:t>084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14:paraId="12EF3D25" w14:textId="77777777"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F097D0B" w14:textId="3B64EBCA"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044D11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se </w:t>
      </w:r>
      <w:r w:rsidR="00F336CA">
        <w:rPr>
          <w:rFonts w:ascii="Trebuchet MS" w:hAnsi="Trebuchet MS"/>
          <w:color w:val="002060"/>
          <w:sz w:val="24"/>
          <w:szCs w:val="24"/>
          <w:lang w:val="es-MX"/>
        </w:rPr>
        <w:t>encuentran iniciados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los </w:t>
      </w:r>
      <w:proofErr w:type="spellStart"/>
      <w:r w:rsidR="00D66120">
        <w:rPr>
          <w:rFonts w:ascii="Trebuchet MS" w:hAnsi="Trebuchet MS"/>
          <w:color w:val="002060"/>
          <w:sz w:val="24"/>
          <w:szCs w:val="24"/>
          <w:lang w:val="es-MX"/>
        </w:rPr>
        <w:t>CDPs</w:t>
      </w:r>
      <w:proofErr w:type="spellEnd"/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(</w:t>
      </w:r>
      <w:r w:rsidR="00044D11">
        <w:rPr>
          <w:rFonts w:ascii="Trebuchet MS" w:hAnsi="Trebuchet MS"/>
          <w:color w:val="002060"/>
          <w:sz w:val="24"/>
          <w:szCs w:val="24"/>
          <w:lang w:val="es-MX"/>
        </w:rPr>
        <w:t>8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44D11">
        <w:rPr>
          <w:rFonts w:ascii="Trebuchet MS" w:hAnsi="Trebuchet MS"/>
          <w:b/>
          <w:color w:val="002060"/>
          <w:sz w:val="24"/>
          <w:szCs w:val="24"/>
          <w:lang w:val="es-MX"/>
        </w:rPr>
        <w:t>95.2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ron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suscrito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044D11">
        <w:rPr>
          <w:rFonts w:ascii="Trebuchet MS" w:hAnsi="Trebuchet MS"/>
          <w:color w:val="002060"/>
          <w:sz w:val="24"/>
          <w:szCs w:val="24"/>
          <w:lang w:val="es-MX"/>
        </w:rPr>
        <w:t>4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contrato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en cuantía de </w:t>
      </w:r>
      <w:r w:rsidR="00D66120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44D11">
        <w:rPr>
          <w:rFonts w:ascii="Trebuchet MS" w:hAnsi="Trebuchet MS"/>
          <w:b/>
          <w:color w:val="002060"/>
          <w:sz w:val="24"/>
          <w:szCs w:val="24"/>
          <w:lang w:val="es-MX"/>
        </w:rPr>
        <w:t>48.4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millones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incrementando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A0F0F93" w14:textId="764917E0"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7DF7E1F" w14:textId="4177305E" w:rsidR="003E67CE" w:rsidRDefault="003E67CE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2" w:name="_Hlk522546592"/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</w:t>
      </w:r>
      <w:r w:rsidR="004C7BF0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96160" behindDoc="1" locked="1" layoutInCell="1" allowOverlap="1" wp14:anchorId="49634519" wp14:editId="2F203C60">
            <wp:simplePos x="0" y="0"/>
            <wp:positionH relativeFrom="column">
              <wp:posOffset>-251460</wp:posOffset>
            </wp:positionH>
            <wp:positionV relativeFrom="paragraph">
              <wp:posOffset>216535</wp:posOffset>
            </wp:positionV>
            <wp:extent cx="3638550" cy="3286760"/>
            <wp:effectExtent l="0" t="0" r="0" b="0"/>
            <wp:wrapTight wrapText="bothSides">
              <wp:wrapPolygon edited="0">
                <wp:start x="13231" y="501"/>
                <wp:lineTo x="6559" y="1252"/>
                <wp:lineTo x="5541" y="1502"/>
                <wp:lineTo x="5541" y="2754"/>
                <wp:lineTo x="565" y="3005"/>
                <wp:lineTo x="0" y="3130"/>
                <wp:lineTo x="0" y="5008"/>
                <wp:lineTo x="3619" y="6760"/>
                <wp:lineTo x="4071" y="6760"/>
                <wp:lineTo x="2940" y="8513"/>
                <wp:lineTo x="2940" y="19781"/>
                <wp:lineTo x="3619" y="20532"/>
                <wp:lineTo x="4524" y="20782"/>
                <wp:lineTo x="7916" y="20782"/>
                <wp:lineTo x="9386" y="20532"/>
                <wp:lineTo x="11535" y="19530"/>
                <wp:lineTo x="11535" y="18779"/>
                <wp:lineTo x="14136" y="16776"/>
                <wp:lineTo x="14362" y="15274"/>
                <wp:lineTo x="14362" y="14773"/>
                <wp:lineTo x="16850" y="14022"/>
                <wp:lineTo x="17303" y="13020"/>
                <wp:lineTo x="17076" y="12770"/>
                <wp:lineTo x="19904" y="11142"/>
                <wp:lineTo x="20356" y="10767"/>
                <wp:lineTo x="21148" y="9389"/>
                <wp:lineTo x="21148" y="3881"/>
                <wp:lineTo x="20695" y="3255"/>
                <wp:lineTo x="19112" y="2754"/>
                <wp:lineTo x="19112" y="1002"/>
                <wp:lineTo x="18999" y="501"/>
                <wp:lineTo x="13231" y="501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8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partida sin contratar de lo programado en el PAA del </w:t>
      </w:r>
      <w:r w:rsidR="00044D11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3.33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 la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 </w:t>
      </w:r>
      <w:r w:rsidR="00044D11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140.8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millone</w:t>
      </w:r>
      <w:r>
        <w:rPr>
          <w:rFonts w:ascii="Trebuchet MS" w:hAnsi="Trebuchet MS"/>
          <w:color w:val="002060"/>
          <w:sz w:val="24"/>
          <w:szCs w:val="24"/>
          <w:lang w:val="es-MX"/>
        </w:rPr>
        <w:t>s.</w:t>
      </w:r>
    </w:p>
    <w:p w14:paraId="314C30F8" w14:textId="06AEBC10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8717612" w14:textId="21356DCA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procesos de contratación que estaban programados en el PAA para suscribirse en 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 xml:space="preserve">el mes de </w:t>
      </w:r>
      <w:r w:rsidR="00F336CA">
        <w:rPr>
          <w:rFonts w:ascii="Trebuchet MS" w:hAnsi="Trebuchet MS"/>
          <w:color w:val="002060"/>
          <w:sz w:val="24"/>
          <w:szCs w:val="24"/>
          <w:lang w:val="es-MX"/>
        </w:rPr>
        <w:t>julio</w:t>
      </w:r>
      <w:r w:rsidR="00044D11">
        <w:rPr>
          <w:rFonts w:ascii="Trebuchet MS" w:hAnsi="Trebuchet MS"/>
          <w:color w:val="002060"/>
          <w:sz w:val="24"/>
          <w:szCs w:val="24"/>
          <w:lang w:val="es-MX"/>
        </w:rPr>
        <w:t xml:space="preserve"> y septiembre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044D11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31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 sin suscribir el compromiso.</w:t>
      </w:r>
    </w:p>
    <w:p w14:paraId="36EBA8F8" w14:textId="77777777" w:rsidR="003E67CE" w:rsidRDefault="003E67CE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4B78" w14:textId="42DFEBA8" w:rsidR="00F64D16" w:rsidRDefault="00FA4102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44D11">
        <w:rPr>
          <w:rFonts w:ascii="Trebuchet MS" w:hAnsi="Trebuchet MS"/>
          <w:b/>
          <w:color w:val="002060"/>
          <w:sz w:val="24"/>
          <w:szCs w:val="24"/>
          <w:lang w:val="es-MX"/>
        </w:rPr>
        <w:t>2.342.6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044D11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54.23</w:t>
      </w:r>
      <w:r w:rsidRPr="00F336C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2"/>
    </w:p>
    <w:p w14:paraId="29C5BE36" w14:textId="221EEC72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619693" w14:textId="77777777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B975379" w14:textId="35E5F4FB" w:rsidR="00742994" w:rsidRPr="00F64D16" w:rsidRDefault="00D22E24" w:rsidP="000546F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1A05E627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8A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14:paraId="152C5D4F" w14:textId="77777777" w:rsidR="0085673C" w:rsidRDefault="0085673C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569415" w14:textId="2B6B1CF1" w:rsidR="009457C5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324400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>de la apropiación asignada al proyecto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>13.837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millones,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94.8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>8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598A0E89" w14:textId="51BAAA78"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13.12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9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millones, cifra que fue destinada a la celebración de contratos de prestación de servicios</w:t>
      </w:r>
      <w:bookmarkStart w:id="13" w:name="_Hlk4953142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bookmarkEnd w:id="13"/>
      <w:r w:rsidR="00DE3B49" w:rsidRPr="00DE3B49">
        <w:rPr>
          <w:rFonts w:ascii="Trebuchet MS" w:hAnsi="Trebuchet MS"/>
          <w:color w:val="002060"/>
          <w:sz w:val="24"/>
          <w:szCs w:val="24"/>
          <w:lang w:val="es-MX"/>
        </w:rPr>
        <w:t>Aunar esfuerzos administrativos y financieros, entre el DADEP y el IDIPRON, para desarrollar estrategias de defensa efectiva del espacio público de Bogotá D.C., mejorando sus condiciones de uso y aprovechamiento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0E9DA123" w14:textId="7A4C9465" w:rsidR="00742994" w:rsidRDefault="00444964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324400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iniciaron a través de los </w:t>
      </w:r>
      <w:proofErr w:type="spellStart"/>
      <w:r>
        <w:rPr>
          <w:rFonts w:ascii="Trebuchet MS" w:hAnsi="Trebuchet MS"/>
          <w:color w:val="002060"/>
          <w:sz w:val="24"/>
          <w:szCs w:val="24"/>
          <w:lang w:val="es-MX"/>
        </w:rPr>
        <w:t>CDPs</w:t>
      </w:r>
      <w:proofErr w:type="spellEnd"/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(</w:t>
      </w:r>
      <w:r w:rsidR="003716EE">
        <w:rPr>
          <w:rFonts w:ascii="Trebuchet MS" w:hAnsi="Trebuchet MS"/>
          <w:color w:val="002060"/>
          <w:sz w:val="24"/>
          <w:szCs w:val="24"/>
          <w:lang w:val="es-MX"/>
        </w:rPr>
        <w:t>6</w:t>
      </w:r>
      <w:r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B1EC5" w:rsidRPr="005B1EC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32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>1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38467C"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;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EC3E7A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fueron suscritos en el período en análisis (</w:t>
      </w:r>
      <w:r w:rsidR="00324400">
        <w:rPr>
          <w:rFonts w:ascii="Trebuchet MS" w:hAnsi="Trebuchet MS"/>
          <w:color w:val="002060"/>
          <w:sz w:val="24"/>
          <w:szCs w:val="24"/>
          <w:lang w:val="es-MX"/>
        </w:rPr>
        <w:t>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3716EE">
        <w:rPr>
          <w:rFonts w:ascii="Trebuchet MS" w:hAnsi="Trebuchet MS"/>
          <w:color w:val="002060"/>
          <w:sz w:val="24"/>
          <w:szCs w:val="24"/>
          <w:lang w:val="es-MX"/>
        </w:rPr>
        <w:t xml:space="preserve">contratos y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 xml:space="preserve">adiciones a </w:t>
      </w:r>
      <w:r>
        <w:rPr>
          <w:rFonts w:ascii="Trebuchet MS" w:hAnsi="Trebuchet MS"/>
          <w:color w:val="002060"/>
          <w:sz w:val="24"/>
          <w:szCs w:val="24"/>
          <w:lang w:val="es-MX"/>
        </w:rPr>
        <w:t>contratos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de prestación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servicios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4" w:name="_Hlk4955284"/>
      <w:r w:rsidR="000D61ED">
        <w:rPr>
          <w:rFonts w:ascii="Trebuchet MS" w:hAnsi="Trebuchet MS"/>
          <w:color w:val="002060"/>
          <w:sz w:val="24"/>
          <w:szCs w:val="24"/>
          <w:lang w:val="es-MX"/>
        </w:rPr>
        <w:t>profesionales, en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>82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.3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0D61ED">
        <w:rPr>
          <w:rFonts w:ascii="Trebuchet MS" w:hAnsi="Trebuchet MS"/>
          <w:color w:val="002060"/>
          <w:sz w:val="24"/>
          <w:szCs w:val="24"/>
          <w:lang w:val="es-MX"/>
        </w:rPr>
        <w:t>millones, incrementando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la   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4"/>
      <w:r w:rsidR="00307CA7"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14:paraId="41606219" w14:textId="29A02044" w:rsidR="0038467C" w:rsidRDefault="0038467C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14:paraId="7F02999B" w14:textId="77777777" w:rsidR="0038467C" w:rsidRDefault="0038467C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14:paraId="2B62BBE1" w14:textId="77777777" w:rsidR="009457C5" w:rsidRDefault="009457C5" w:rsidP="009457C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03B7423" w14:textId="33040EDB" w:rsidR="00D22E24" w:rsidRDefault="001D7444" w:rsidP="000466C7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5" w:name="_Hlk522547302"/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</w:t>
      </w:r>
      <w:r w:rsidR="000466C7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97184" behindDoc="1" locked="1" layoutInCell="1" allowOverlap="1" wp14:anchorId="0BA5AD07" wp14:editId="37A9114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33725" cy="2761615"/>
            <wp:effectExtent l="0" t="0" r="9525" b="635"/>
            <wp:wrapTight wrapText="bothSides">
              <wp:wrapPolygon edited="0">
                <wp:start x="5909" y="149"/>
                <wp:lineTo x="131" y="2086"/>
                <wp:lineTo x="131" y="3874"/>
                <wp:lineTo x="2364" y="5215"/>
                <wp:lineTo x="4202" y="5215"/>
                <wp:lineTo x="3283" y="7599"/>
                <wp:lineTo x="3283" y="20562"/>
                <wp:lineTo x="4333" y="21158"/>
                <wp:lineTo x="6171" y="21456"/>
                <wp:lineTo x="6959" y="21456"/>
                <wp:lineTo x="9060" y="21158"/>
                <wp:lineTo x="11949" y="20264"/>
                <wp:lineTo x="11949" y="19519"/>
                <wp:lineTo x="14838" y="17135"/>
                <wp:lineTo x="16545" y="14751"/>
                <wp:lineTo x="17726" y="14155"/>
                <wp:lineTo x="17333" y="13410"/>
                <wp:lineTo x="14838" y="12367"/>
                <wp:lineTo x="19171" y="12367"/>
                <wp:lineTo x="21534" y="11473"/>
                <wp:lineTo x="21534" y="5215"/>
                <wp:lineTo x="19959" y="2384"/>
                <wp:lineTo x="18646" y="1937"/>
                <wp:lineTo x="12080" y="149"/>
                <wp:lineTo x="5909" y="149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presupuestales de 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>5.614.5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>40.58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5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03618249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3E333F1" w14:textId="0070AD0C" w:rsidR="00A605A2" w:rsidRDefault="00A605A2" w:rsidP="000466C7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4C5422" w14:textId="05A87D14" w:rsidR="00A605A2" w:rsidRPr="001F66B4" w:rsidRDefault="00A605A2" w:rsidP="000466C7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6" w:name="_Hlk8825900"/>
      <w:r>
        <w:rPr>
          <w:rFonts w:ascii="Trebuchet MS" w:hAnsi="Trebuchet MS"/>
          <w:color w:val="002060"/>
          <w:sz w:val="24"/>
          <w:szCs w:val="24"/>
          <w:lang w:val="es-MX"/>
        </w:rPr>
        <w:t>A</w:t>
      </w:r>
      <w:r w:rsidR="00324400"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septiembre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cuenta con una partida sin contratar de lo programado en el PAA del 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3.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>23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>436.2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millones.</w:t>
      </w:r>
    </w:p>
    <w:bookmarkEnd w:id="16"/>
    <w:p w14:paraId="21445CF1" w14:textId="77777777"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14:paraId="56AE530E" w14:textId="1B766B86"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lastRenderedPageBreak/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38FA17BA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que asciende a la cuantía de </w:t>
      </w:r>
      <w:r w:rsidR="0002224E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9.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62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8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millones,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69.70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6F4D8DE" w14:textId="58EEE5A7" w:rsidR="00444964" w:rsidRDefault="00742994" w:rsidP="003B4679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6.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711.2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para la actualización de inventarios, intervención archivística  y aplicación de las tablas de retención documental para el archivo central del </w:t>
      </w:r>
      <w:r w:rsidR="00D01428">
        <w:rPr>
          <w:rFonts w:ascii="Trebuchet MS" w:hAnsi="Trebuchet MS"/>
          <w:color w:val="002060"/>
          <w:sz w:val="24"/>
          <w:szCs w:val="24"/>
          <w:lang w:val="es-MX"/>
        </w:rPr>
        <w:t>DADEP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de acuerdo a las necesidades y lineamientos archivísticos vigentes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y 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47E35E76" w14:textId="77777777" w:rsidR="00087212" w:rsidRDefault="00087212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831C6BF" w14:textId="78ABAF74" w:rsidR="00444964" w:rsidRDefault="00742994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5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contratos de prestación de servicios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0466C7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98208" behindDoc="1" locked="1" layoutInCell="1" allowOverlap="1" wp14:anchorId="6E8D3EAB" wp14:editId="7788F128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3337560" cy="2676525"/>
            <wp:effectExtent l="0" t="0" r="0" b="0"/>
            <wp:wrapTight wrapText="bothSides">
              <wp:wrapPolygon edited="0">
                <wp:start x="370" y="0"/>
                <wp:lineTo x="0" y="769"/>
                <wp:lineTo x="123" y="2614"/>
                <wp:lineTo x="3452" y="2767"/>
                <wp:lineTo x="4438" y="5227"/>
                <wp:lineTo x="3452" y="5535"/>
                <wp:lineTo x="2959" y="6303"/>
                <wp:lineTo x="2959" y="20140"/>
                <wp:lineTo x="4068" y="20754"/>
                <wp:lineTo x="4438" y="21062"/>
                <wp:lineTo x="8507" y="21062"/>
                <wp:lineTo x="9123" y="20754"/>
                <wp:lineTo x="11219" y="20140"/>
                <wp:lineTo x="11466" y="19986"/>
                <wp:lineTo x="11836" y="18295"/>
                <wp:lineTo x="11712" y="17526"/>
                <wp:lineTo x="13315" y="17526"/>
                <wp:lineTo x="14795" y="16296"/>
                <wp:lineTo x="14671" y="15066"/>
                <wp:lineTo x="15534" y="15066"/>
                <wp:lineTo x="17507" y="13221"/>
                <wp:lineTo x="17507" y="12606"/>
                <wp:lineTo x="20712" y="10147"/>
                <wp:lineTo x="21452" y="8609"/>
                <wp:lineTo x="21452" y="3690"/>
                <wp:lineTo x="21205" y="3382"/>
                <wp:lineTo x="19356" y="2767"/>
                <wp:lineTo x="19849" y="1537"/>
                <wp:lineTo x="19356" y="307"/>
                <wp:lineTo x="6041" y="0"/>
                <wp:lineTo x="37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>profesionales,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 xml:space="preserve">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161.4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, incrementando la ejecución del proyecto</w:t>
      </w:r>
      <w:r w:rsidR="00316C2C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5B37DC6F" w14:textId="07DB1814" w:rsidR="00901B65" w:rsidRDefault="00901B65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7" w:name="_Hlk522547858"/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22C60">
        <w:rPr>
          <w:rFonts w:ascii="Trebuchet MS" w:hAnsi="Trebuchet MS"/>
          <w:b/>
          <w:color w:val="002060"/>
          <w:sz w:val="24"/>
          <w:szCs w:val="24"/>
          <w:lang w:val="es-MX"/>
        </w:rPr>
        <w:t>3.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771.1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39.17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98F35DB" w14:textId="77777777"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  <w:bookmarkStart w:id="18" w:name="_Hlk512255578"/>
      <w:bookmarkEnd w:id="17"/>
    </w:p>
    <w:p w14:paraId="6611E80D" w14:textId="77777777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lastRenderedPageBreak/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00E97BA5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La Subdirección Administrativa, financiera y de control disciplinario a la fecha del informe</w:t>
      </w:r>
      <w:r w:rsidR="0002224E" w:rsidRPr="0002224E">
        <w:t xml:space="preserve"> 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al proyecto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02224E" w:rsidRPr="0002224E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$71.3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AE1C79">
        <w:rPr>
          <w:rFonts w:ascii="Trebuchet MS" w:hAnsi="Trebuchet MS"/>
          <w:b/>
          <w:color w:val="002060"/>
          <w:sz w:val="24"/>
          <w:szCs w:val="24"/>
          <w:lang w:val="es-MX"/>
        </w:rPr>
        <w:t>84.51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35FE5DD5" w14:textId="2A54323C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935D7">
        <w:rPr>
          <w:rFonts w:ascii="Trebuchet MS" w:hAnsi="Trebuchet MS"/>
          <w:b/>
          <w:color w:val="002060"/>
          <w:sz w:val="24"/>
          <w:szCs w:val="24"/>
          <w:lang w:val="es-MX"/>
        </w:rPr>
        <w:t>60.3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dos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contrato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 profesionales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 y apoyar la supervisión de dichos contratos de acuerdo con las condiciones técnicas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 xml:space="preserve"> y el servicio de mantenimiento de las puertas de ingreso de la entidad,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7A628C91" w14:textId="2E19EFCB"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B78EDD" w14:textId="1EC30F58" w:rsidR="005D2ECD" w:rsidRDefault="00742994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Para el mes en análisis este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 xml:space="preserve">tiene un proceso </w:t>
      </w:r>
      <w:r w:rsidR="000466C7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99232" behindDoc="1" locked="1" layoutInCell="1" allowOverlap="1" wp14:anchorId="504F62DE" wp14:editId="4329551B">
            <wp:simplePos x="0" y="0"/>
            <wp:positionH relativeFrom="margin">
              <wp:align>left</wp:align>
            </wp:positionH>
            <wp:positionV relativeFrom="paragraph">
              <wp:posOffset>621665</wp:posOffset>
            </wp:positionV>
            <wp:extent cx="3385185" cy="2686050"/>
            <wp:effectExtent l="0" t="0" r="5715" b="0"/>
            <wp:wrapTight wrapText="bothSides">
              <wp:wrapPolygon edited="0">
                <wp:start x="13857" y="613"/>
                <wp:lineTo x="6929" y="2145"/>
                <wp:lineTo x="243" y="3217"/>
                <wp:lineTo x="0" y="3830"/>
                <wp:lineTo x="122" y="5515"/>
                <wp:lineTo x="3039" y="5821"/>
                <wp:lineTo x="2553" y="8579"/>
                <wp:lineTo x="2431" y="18689"/>
                <wp:lineTo x="2674" y="20528"/>
                <wp:lineTo x="4011" y="21140"/>
                <wp:lineTo x="8023" y="21140"/>
                <wp:lineTo x="10818" y="20528"/>
                <wp:lineTo x="11548" y="19455"/>
                <wp:lineTo x="11426" y="18077"/>
                <wp:lineTo x="12885" y="18077"/>
                <wp:lineTo x="14586" y="16698"/>
                <wp:lineTo x="14465" y="15626"/>
                <wp:lineTo x="17139" y="14400"/>
                <wp:lineTo x="17625" y="13174"/>
                <wp:lineTo x="20907" y="11183"/>
                <wp:lineTo x="21272" y="10723"/>
                <wp:lineTo x="21515" y="9651"/>
                <wp:lineTo x="21515" y="3523"/>
                <wp:lineTo x="21029" y="3370"/>
                <wp:lineTo x="18355" y="3217"/>
                <wp:lineTo x="19205" y="2451"/>
                <wp:lineTo x="18841" y="613"/>
                <wp:lineTo x="13857" y="613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 xml:space="preserve">contractual programado </w:t>
      </w:r>
      <w:r w:rsidR="004D6357">
        <w:rPr>
          <w:rFonts w:ascii="Trebuchet MS" w:hAnsi="Trebuchet MS"/>
          <w:color w:val="002060"/>
          <w:sz w:val="24"/>
          <w:szCs w:val="24"/>
          <w:lang w:val="es-MX"/>
        </w:rPr>
        <w:t xml:space="preserve">en el mes de julio, 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>para la a</w:t>
      </w:r>
      <w:r w:rsidR="00CD04A7" w:rsidRPr="00CD04A7">
        <w:rPr>
          <w:rFonts w:ascii="Trebuchet MS" w:hAnsi="Trebuchet MS"/>
          <w:color w:val="002060"/>
          <w:sz w:val="24"/>
          <w:szCs w:val="24"/>
          <w:lang w:val="es-MX"/>
        </w:rPr>
        <w:t>decuación de las oficinas del Departamento Administrativo de la Defensoría del Espacio Público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>, e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n cuantía de </w:t>
      </w:r>
      <w:r w:rsidR="009077D6" w:rsidRPr="009077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CD04A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11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4D6357">
        <w:rPr>
          <w:rFonts w:ascii="Trebuchet MS" w:hAnsi="Trebuchet MS"/>
          <w:color w:val="002060"/>
          <w:sz w:val="24"/>
          <w:szCs w:val="24"/>
          <w:lang w:val="es-MX"/>
        </w:rPr>
        <w:t>, el cual inició su proceso precontractual a través del CDP.</w:t>
      </w:r>
    </w:p>
    <w:p w14:paraId="69F0753F" w14:textId="77777777" w:rsidR="007C2204" w:rsidRDefault="007C2204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8CEDE3C" w14:textId="4EDB6D98" w:rsidR="00A14204" w:rsidRDefault="005D2ECD" w:rsidP="000466C7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en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40.8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57.25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8"/>
    </w:p>
    <w:p w14:paraId="05314BA9" w14:textId="77777777" w:rsidR="00EE3C5F" w:rsidRDefault="00EE3C5F" w:rsidP="00EE3C5F">
      <w:pPr>
        <w:ind w:right="375"/>
        <w:rPr>
          <w:rFonts w:ascii="Impact" w:hAnsi="Impact"/>
          <w:color w:val="002060"/>
          <w:sz w:val="44"/>
          <w:szCs w:val="44"/>
          <w:lang w:val="es-MX"/>
        </w:rPr>
      </w:pPr>
    </w:p>
    <w:p w14:paraId="2F81B618" w14:textId="5549A44F" w:rsidR="001359F2" w:rsidRDefault="00DF1466" w:rsidP="00EE3C5F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3FE20758" w14:textId="77777777" w:rsidR="00040A66" w:rsidRDefault="00040A66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3373A3" w14:textId="1C4C8DA0" w:rsidR="00742994" w:rsidRPr="004F3549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septiembre 30</w:t>
      </w:r>
      <w:r w:rsidR="00283BE6">
        <w:rPr>
          <w:rFonts w:ascii="Trebuchet MS" w:hAnsi="Trebuchet MS"/>
          <w:color w:val="002060"/>
          <w:sz w:val="24"/>
          <w:szCs w:val="24"/>
          <w:lang w:val="es-MX"/>
        </w:rPr>
        <w:t xml:space="preserve"> del 2019,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$2.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48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EE3C5F">
        <w:rPr>
          <w:rFonts w:ascii="Trebuchet MS" w:hAnsi="Trebuchet MS"/>
          <w:b/>
          <w:color w:val="002060"/>
          <w:sz w:val="24"/>
          <w:szCs w:val="24"/>
          <w:lang w:val="es-MX"/>
        </w:rPr>
        <w:t>5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9</w:t>
      </w:r>
      <w:r w:rsidR="00EE3C5F">
        <w:rPr>
          <w:rFonts w:ascii="Trebuchet MS" w:hAnsi="Trebuchet MS"/>
          <w:b/>
          <w:color w:val="002060"/>
          <w:sz w:val="24"/>
          <w:szCs w:val="24"/>
          <w:lang w:val="es-MX"/>
        </w:rPr>
        <w:t>.25</w:t>
      </w:r>
      <w:r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16EAD821" w14:textId="016E02C4" w:rsidR="001359F2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472.3</w:t>
      </w:r>
      <w:r w:rsidR="00283BE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contratos de prestación de servicios que contribuyen a la implementación de las soluciones tecnológicas priorizadas en el diagnóstico de identificación de los requerimientos que permiten fortalecer los componentes </w:t>
      </w:r>
      <w:proofErr w:type="spellStart"/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TIC´s</w:t>
      </w:r>
      <w:proofErr w:type="spellEnd"/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en la Defensoría del Espacio Público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y la a</w:t>
      </w:r>
      <w:r w:rsidR="00E46188" w:rsidRPr="00E46188">
        <w:rPr>
          <w:rFonts w:ascii="Trebuchet MS" w:hAnsi="Trebuchet MS"/>
          <w:color w:val="002060"/>
          <w:sz w:val="24"/>
          <w:szCs w:val="24"/>
          <w:lang w:val="es-MX"/>
        </w:rPr>
        <w:t xml:space="preserve">dquisición de Licencias </w:t>
      </w:r>
      <w:proofErr w:type="spellStart"/>
      <w:r w:rsidR="00E46188" w:rsidRPr="00E46188">
        <w:rPr>
          <w:rFonts w:ascii="Trebuchet MS" w:hAnsi="Trebuchet MS"/>
          <w:color w:val="002060"/>
          <w:sz w:val="24"/>
          <w:szCs w:val="24"/>
          <w:lang w:val="es-MX"/>
        </w:rPr>
        <w:t>Autocad</w:t>
      </w:r>
      <w:proofErr w:type="spellEnd"/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6A1E66B" w14:textId="46C98162" w:rsidR="00EE6A1E" w:rsidRDefault="008A095A" w:rsidP="00044D11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Durante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el período en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estudio fue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ron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inicia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do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</w:t>
      </w:r>
      <w:proofErr w:type="spellStart"/>
      <w:r w:rsidR="001359F2">
        <w:rPr>
          <w:rFonts w:ascii="Trebuchet MS" w:hAnsi="Trebuchet MS"/>
          <w:color w:val="002060"/>
          <w:sz w:val="24"/>
          <w:szCs w:val="24"/>
          <w:lang w:val="es-MX"/>
        </w:rPr>
        <w:t>CDPs</w:t>
      </w:r>
      <w:proofErr w:type="spellEnd"/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 (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7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)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proceso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de contratación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E46188" w:rsidRPr="00E46188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08721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793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1E191E6" w14:textId="4B77CEF9" w:rsidR="000D7D1D" w:rsidRDefault="00044D11" w:rsidP="00044D11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2000256" behindDoc="1" locked="1" layoutInCell="1" allowOverlap="1" wp14:anchorId="65DDBB7F" wp14:editId="4FC2841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438525" cy="2657475"/>
            <wp:effectExtent l="0" t="0" r="9525" b="0"/>
            <wp:wrapTight wrapText="bothSides">
              <wp:wrapPolygon edited="0">
                <wp:start x="359" y="155"/>
                <wp:lineTo x="120" y="1548"/>
                <wp:lineTo x="359" y="2787"/>
                <wp:lineTo x="3590" y="2942"/>
                <wp:lineTo x="4069" y="5419"/>
                <wp:lineTo x="3231" y="5884"/>
                <wp:lineTo x="3111" y="20594"/>
                <wp:lineTo x="5265" y="21368"/>
                <wp:lineTo x="7539" y="21368"/>
                <wp:lineTo x="8496" y="21058"/>
                <wp:lineTo x="11129" y="20439"/>
                <wp:lineTo x="11488" y="20284"/>
                <wp:lineTo x="11847" y="18735"/>
                <wp:lineTo x="11727" y="17806"/>
                <wp:lineTo x="13283" y="17806"/>
                <wp:lineTo x="14719" y="16568"/>
                <wp:lineTo x="14599" y="15329"/>
                <wp:lineTo x="16514" y="14400"/>
                <wp:lineTo x="17591" y="13471"/>
                <wp:lineTo x="17471" y="12852"/>
                <wp:lineTo x="20822" y="10374"/>
                <wp:lineTo x="21420" y="8826"/>
                <wp:lineTo x="21540" y="4181"/>
                <wp:lineTo x="21181" y="3716"/>
                <wp:lineTo x="19147" y="2942"/>
                <wp:lineTo x="19506" y="929"/>
                <wp:lineTo x="18189" y="774"/>
                <wp:lineTo x="6103" y="155"/>
                <wp:lineTo x="359" y="155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88"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septiembre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E46188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suscribió (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) contrato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 xml:space="preserve"> para la prestación de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 xml:space="preserve"> servicios profesionales</w:t>
      </w:r>
      <w:r w:rsidR="000D7D1D"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="000D7D1D" w:rsidRPr="000D7D1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08721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24.7</w:t>
      </w:r>
      <w:r w:rsidR="000D7D1D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46188" w:rsidRPr="00E46188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7904BB4A" w14:textId="15AC980C" w:rsidR="00A96DEE" w:rsidRDefault="00E46188" w:rsidP="00044D11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95CDF"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sin iniciar procesos contractuales de 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087212">
        <w:rPr>
          <w:rFonts w:ascii="Trebuchet MS" w:hAnsi="Trebuchet MS"/>
          <w:color w:val="002060"/>
          <w:sz w:val="24"/>
          <w:szCs w:val="24"/>
          <w:lang w:val="es-MX"/>
        </w:rPr>
        <w:t>4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)</w:t>
      </w:r>
      <w:r w:rsidR="00595CDF">
        <w:rPr>
          <w:rFonts w:ascii="Trebuchet MS" w:hAnsi="Trebuchet MS"/>
          <w:color w:val="002060"/>
          <w:sz w:val="24"/>
          <w:szCs w:val="24"/>
          <w:lang w:val="es-MX"/>
        </w:rPr>
        <w:t xml:space="preserve"> líneas del PAA en cuantía de </w:t>
      </w:r>
      <w:r w:rsidR="00595CDF" w:rsidRPr="00595CDF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87212">
        <w:rPr>
          <w:rFonts w:ascii="Trebuchet MS" w:hAnsi="Trebuchet MS"/>
          <w:b/>
          <w:color w:val="002060"/>
          <w:sz w:val="24"/>
          <w:szCs w:val="24"/>
          <w:lang w:val="es-MX"/>
        </w:rPr>
        <w:t>219.7</w:t>
      </w:r>
      <w:r w:rsidR="00595CDF"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52578722" w14:textId="337EE547" w:rsidR="002002A0" w:rsidRDefault="00EE6A1E" w:rsidP="00044D11">
      <w:pPr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R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efleja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una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ejecución de giros presupuestales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DD506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964.7</w:t>
      </w:r>
      <w:r w:rsidR="001621D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DD506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38.82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presupu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esto asignado.</w:t>
      </w:r>
    </w:p>
    <w:p w14:paraId="02E808CF" w14:textId="77777777" w:rsidR="002002A0" w:rsidRPr="002002A0" w:rsidRDefault="002002A0" w:rsidP="00E46188">
      <w:pPr>
        <w:ind w:left="5245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518A268" w14:textId="7B6091C1" w:rsidR="00012485" w:rsidRDefault="00012485" w:rsidP="00E47090"/>
    <w:p w14:paraId="407A2294" w14:textId="288D6414" w:rsidR="00731E67" w:rsidRDefault="00731E67" w:rsidP="00E47090"/>
    <w:p w14:paraId="534524B6" w14:textId="77777777" w:rsidR="00731E67" w:rsidRPr="00E47090" w:rsidRDefault="00731E67" w:rsidP="00E47090"/>
    <w:p w14:paraId="1D1B1BFE" w14:textId="7988DCA2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>Giros presupuestales</w:t>
      </w:r>
      <w:r w:rsidR="00731E67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 xml:space="preserve"> vigencia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0576277E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040A66">
        <w:rPr>
          <w:rFonts w:ascii="Trebuchet MS" w:hAnsi="Trebuchet MS" w:cs="Arial"/>
          <w:color w:val="002060"/>
          <w:sz w:val="24"/>
          <w:szCs w:val="24"/>
        </w:rPr>
        <w:t>30 de septiembre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del presupuesto asignado a la inversión directa de la entidad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6F3B94" w:rsidRPr="009F1CA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105F0" w:rsidRPr="009F1CAF">
        <w:rPr>
          <w:b/>
          <w:sz w:val="24"/>
          <w:szCs w:val="24"/>
        </w:rPr>
        <w:t xml:space="preserve"> </w:t>
      </w:r>
      <w:r w:rsidR="00040A66">
        <w:rPr>
          <w:rFonts w:ascii="Trebuchet MS" w:hAnsi="Trebuchet MS" w:cs="Arial"/>
          <w:b/>
          <w:color w:val="002060"/>
          <w:sz w:val="24"/>
          <w:szCs w:val="24"/>
        </w:rPr>
        <w:t>12.733.8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040A66">
        <w:rPr>
          <w:rFonts w:ascii="Trebuchet MS" w:hAnsi="Trebuchet MS" w:cs="Arial"/>
          <w:b/>
          <w:color w:val="002060"/>
          <w:sz w:val="24"/>
          <w:szCs w:val="24"/>
        </w:rPr>
        <w:t>41.97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4FA0ACB" w14:textId="33122A27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040A66">
        <w:rPr>
          <w:rFonts w:ascii="Trebuchet MS" w:hAnsi="Trebuchet MS" w:cs="Arial"/>
          <w:b/>
          <w:color w:val="002060"/>
          <w:sz w:val="24"/>
          <w:szCs w:val="24"/>
        </w:rPr>
        <w:t>44.09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077CB730" w14:textId="2001C651" w:rsid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14:paraId="568C61B3" w14:textId="4AC62CA5" w:rsidR="004978F3" w:rsidRDefault="004978F3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628D0697" w14:textId="478A32F5" w:rsidR="0004623D" w:rsidRP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14:paraId="19EED08F" w14:textId="5DF6FDB6" w:rsidR="00DD6D95" w:rsidRDefault="00BC266D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BC266D">
        <w:t xml:space="preserve">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  <w:r w:rsidR="000D7D1D" w:rsidRPr="000D7D1D">
        <w:rPr>
          <w:rFonts w:ascii="Trebuchet MS" w:hAnsi="Trebuchet MS" w:cs="Arial"/>
          <w:color w:val="002060"/>
          <w:sz w:val="28"/>
          <w:szCs w:val="28"/>
        </w:rPr>
        <w:t xml:space="preserve"> </w:t>
      </w:r>
    </w:p>
    <w:p w14:paraId="5EED76EC" w14:textId="3D31450B" w:rsidR="002B43D4" w:rsidRDefault="00040A66" w:rsidP="00DF72B2">
      <w:pPr>
        <w:spacing w:after="0" w:line="240" w:lineRule="auto"/>
        <w:rPr>
          <w:rFonts w:ascii="Trebuchet MS" w:hAnsi="Trebuchet MS" w:cs="Arial"/>
          <w:color w:val="002060"/>
        </w:rPr>
      </w:pPr>
      <w:r w:rsidRPr="00040A66">
        <w:rPr>
          <w:noProof/>
        </w:rPr>
        <w:drawing>
          <wp:anchor distT="0" distB="0" distL="114300" distR="114300" simplePos="0" relativeHeight="252001280" behindDoc="1" locked="1" layoutInCell="1" allowOverlap="1" wp14:anchorId="104E99E7" wp14:editId="01DE9FEB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955290" cy="1857375"/>
            <wp:effectExtent l="0" t="0" r="0" b="0"/>
            <wp:wrapTight wrapText="bothSides">
              <wp:wrapPolygon edited="0">
                <wp:start x="0" y="0"/>
                <wp:lineTo x="0" y="21268"/>
                <wp:lineTo x="21442" y="21268"/>
                <wp:lineTo x="21442" y="0"/>
                <wp:lineTo x="0" y="0"/>
              </wp:wrapPolygon>
            </wp:wrapTight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69" cy="18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3D4" w:rsidRPr="004978F3">
        <w:rPr>
          <w:rFonts w:ascii="Trebuchet MS" w:hAnsi="Trebuchet MS" w:cs="Arial"/>
          <w:color w:val="002060"/>
          <w:sz w:val="12"/>
          <w:szCs w:val="12"/>
        </w:rPr>
        <w:t>Fuente: Infor</w:t>
      </w:r>
      <w:r>
        <w:rPr>
          <w:rFonts w:ascii="Trebuchet MS" w:hAnsi="Trebuchet MS" w:cs="Arial"/>
          <w:noProof/>
          <w:color w:val="002060"/>
          <w:sz w:val="12"/>
          <w:szCs w:val="12"/>
        </w:rPr>
        <w:drawing>
          <wp:anchor distT="0" distB="0" distL="114300" distR="114300" simplePos="0" relativeHeight="252002304" behindDoc="1" locked="1" layoutInCell="1" allowOverlap="1" wp14:anchorId="263285F9" wp14:editId="25E269B7">
            <wp:simplePos x="0" y="0"/>
            <wp:positionH relativeFrom="margin">
              <wp:align>right</wp:align>
            </wp:positionH>
            <wp:positionV relativeFrom="paragraph">
              <wp:posOffset>-184785</wp:posOffset>
            </wp:positionV>
            <wp:extent cx="2533650" cy="2154555"/>
            <wp:effectExtent l="0" t="0" r="0" b="0"/>
            <wp:wrapTight wrapText="bothSides">
              <wp:wrapPolygon edited="0">
                <wp:start x="0" y="0"/>
                <wp:lineTo x="0" y="21390"/>
                <wp:lineTo x="21438" y="21390"/>
                <wp:lineTo x="21438" y="0"/>
                <wp:lineTo x="0" y="0"/>
              </wp:wrapPolygon>
            </wp:wrapTight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3D4" w:rsidRPr="004978F3">
        <w:rPr>
          <w:rFonts w:ascii="Trebuchet MS" w:hAnsi="Trebuchet MS" w:cs="Arial"/>
          <w:color w:val="002060"/>
          <w:sz w:val="12"/>
          <w:szCs w:val="12"/>
        </w:rPr>
        <w:t xml:space="preserve">me de Ejecución Presupuestal PREDIS con corte </w:t>
      </w:r>
      <w:r w:rsidR="00DD6D95">
        <w:rPr>
          <w:rFonts w:ascii="Trebuchet MS" w:hAnsi="Trebuchet MS" w:cs="Arial"/>
          <w:color w:val="002060"/>
          <w:sz w:val="12"/>
          <w:szCs w:val="12"/>
        </w:rPr>
        <w:t xml:space="preserve">a </w:t>
      </w:r>
      <w:r>
        <w:rPr>
          <w:rFonts w:ascii="Trebuchet MS" w:hAnsi="Trebuchet MS" w:cs="Arial"/>
          <w:color w:val="002060"/>
          <w:sz w:val="12"/>
          <w:szCs w:val="12"/>
        </w:rPr>
        <w:t>30 septiembre</w:t>
      </w:r>
    </w:p>
    <w:p w14:paraId="1AF6128F" w14:textId="00069C5F" w:rsidR="00731E67" w:rsidRPr="002B43D4" w:rsidRDefault="00731E67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6F811AD" w14:textId="0C7DB033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097735DA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F0B9A24" w14:textId="74C50F55" w:rsidR="00663B61" w:rsidRDefault="001F0749" w:rsidP="00135806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Las reservas presupuestales</w:t>
      </w:r>
      <w:r w:rsidR="00682E0A">
        <w:rPr>
          <w:rFonts w:ascii="Trebuchet MS" w:hAnsi="Trebuchet MS" w:cs="Arial"/>
          <w:color w:val="002060"/>
          <w:sz w:val="24"/>
          <w:szCs w:val="24"/>
        </w:rPr>
        <w:t xml:space="preserve"> del presupuesto de Inversión Directa</w:t>
      </w:r>
      <w:r>
        <w:rPr>
          <w:rFonts w:ascii="Trebuchet MS" w:hAnsi="Trebuchet MS" w:cs="Arial"/>
          <w:color w:val="002060"/>
          <w:sz w:val="24"/>
          <w:szCs w:val="24"/>
        </w:rPr>
        <w:t xml:space="preserve">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682E0A" w:rsidRPr="00682E0A">
        <w:rPr>
          <w:rFonts w:ascii="Trebuchet MS" w:hAnsi="Trebuchet MS" w:cs="Arial"/>
          <w:b/>
          <w:color w:val="002060"/>
          <w:sz w:val="24"/>
          <w:szCs w:val="24"/>
        </w:rPr>
        <w:t>5.764.987.258</w:t>
      </w:r>
      <w:r w:rsidR="00F976FF">
        <w:rPr>
          <w:rFonts w:ascii="Trebuchet MS" w:hAnsi="Trebuchet MS" w:cs="Arial"/>
          <w:color w:val="002060"/>
          <w:sz w:val="24"/>
          <w:szCs w:val="24"/>
        </w:rPr>
        <w:t>;</w:t>
      </w:r>
      <w:r>
        <w:rPr>
          <w:rFonts w:ascii="Trebuchet MS" w:hAnsi="Trebuchet MS" w:cs="Arial"/>
          <w:color w:val="002060"/>
          <w:sz w:val="24"/>
          <w:szCs w:val="24"/>
        </w:rPr>
        <w:t xml:space="preserve">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682E0A" w:rsidRPr="00682E0A">
        <w:rPr>
          <w:rFonts w:ascii="Trebuchet MS" w:hAnsi="Trebuchet MS" w:cs="Arial"/>
          <w:b/>
          <w:color w:val="002060"/>
          <w:sz w:val="24"/>
          <w:szCs w:val="24"/>
        </w:rPr>
        <w:t>101.445.677</w:t>
      </w:r>
      <w:r w:rsidR="00F976FF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F976FF" w:rsidRPr="00F976FF">
        <w:rPr>
          <w:rFonts w:ascii="Trebuchet MS" w:hAnsi="Trebuchet MS" w:cs="Arial"/>
          <w:color w:val="002060"/>
          <w:sz w:val="24"/>
          <w:szCs w:val="24"/>
        </w:rPr>
        <w:t xml:space="preserve">para unas reservas DEFINITIVAS al finalizar este período de </w:t>
      </w:r>
      <w:r w:rsidR="00F976FF" w:rsidRPr="00F976F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682E0A" w:rsidRPr="00682E0A">
        <w:rPr>
          <w:rFonts w:ascii="Trebuchet MS" w:hAnsi="Trebuchet MS" w:cs="Arial"/>
          <w:b/>
          <w:color w:val="002060"/>
          <w:sz w:val="24"/>
          <w:szCs w:val="24"/>
        </w:rPr>
        <w:t>5.663.541.581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A8934ED" w14:textId="05298487" w:rsidR="002C10C4" w:rsidRPr="003F3A40" w:rsidRDefault="009E7F85" w:rsidP="00135806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BC266D">
        <w:rPr>
          <w:rFonts w:ascii="Trebuchet MS" w:hAnsi="Trebuchet MS" w:cs="Arial"/>
          <w:color w:val="002060"/>
          <w:sz w:val="24"/>
          <w:szCs w:val="24"/>
        </w:rPr>
        <w:t>3</w:t>
      </w:r>
      <w:r w:rsidR="00DB20FA">
        <w:rPr>
          <w:rFonts w:ascii="Trebuchet MS" w:hAnsi="Trebuchet MS" w:cs="Arial"/>
          <w:color w:val="002060"/>
          <w:sz w:val="24"/>
          <w:szCs w:val="24"/>
        </w:rPr>
        <w:t>0</w:t>
      </w:r>
      <w:r w:rsidR="00BC266D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682E0A">
        <w:rPr>
          <w:rFonts w:ascii="Trebuchet MS" w:hAnsi="Trebuchet MS" w:cs="Arial"/>
          <w:color w:val="002060"/>
          <w:sz w:val="24"/>
          <w:szCs w:val="24"/>
        </w:rPr>
        <w:t>septiembre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82E0A">
        <w:rPr>
          <w:rFonts w:ascii="Trebuchet MS" w:hAnsi="Trebuchet MS" w:cs="Arial"/>
          <w:color w:val="002060"/>
          <w:sz w:val="24"/>
          <w:szCs w:val="24"/>
        </w:rPr>
        <w:t>se encuentra relacionada en el cuadro No 4 a continuación, as</w:t>
      </w:r>
      <w:r w:rsidR="00FD047D">
        <w:rPr>
          <w:rFonts w:ascii="Trebuchet MS" w:hAnsi="Trebuchet MS" w:cs="Arial"/>
          <w:color w:val="002060"/>
          <w:sz w:val="24"/>
          <w:szCs w:val="24"/>
        </w:rPr>
        <w:t>í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5CC05185" w14:textId="113A163C" w:rsidR="004978F3" w:rsidRDefault="004978F3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59044AF5" w14:textId="78D726E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4BC8B92" w14:textId="1A2D3830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0432F77" w14:textId="036785B1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80B063" w14:textId="76CE1D34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FFB9CBA" w14:textId="42B65362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7A9B396" w14:textId="745B6B4A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22FE200" w14:textId="31FE1E66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CE10764" w14:textId="5FE58D73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04705404" w14:textId="6453CBC2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DBCB50E" w14:textId="4B7AC349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3FA2A242" w14:textId="5D37968A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389720CC" w14:textId="18D204D5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10273C" w14:textId="77777777" w:rsidR="00682E0A" w:rsidRDefault="00682E0A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7584A55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40BB1CC" w14:textId="77777777"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lastRenderedPageBreak/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14:paraId="7FB0C263" w14:textId="078EB6D3" w:rsidR="0088582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14:paraId="52DDE0B0" w14:textId="77777777" w:rsidR="00FD047D" w:rsidRDefault="00FD047D" w:rsidP="00D10EA2">
      <w:pPr>
        <w:rPr>
          <w:rFonts w:ascii="Trebuchet MS" w:hAnsi="Trebuchet MS" w:cs="Arial"/>
          <w:b/>
          <w:color w:val="002060"/>
          <w:sz w:val="28"/>
          <w:szCs w:val="28"/>
        </w:rPr>
      </w:pPr>
      <w:bookmarkStart w:id="19" w:name="_Hlk512330710"/>
    </w:p>
    <w:p w14:paraId="474073A8" w14:textId="1A6C96B2" w:rsidR="00D10EA2" w:rsidRPr="00D10EA2" w:rsidRDefault="00FD047D" w:rsidP="00D10EA2">
      <w:pPr>
        <w:rPr>
          <w:color w:val="1F3864" w:themeColor="accent5" w:themeShade="80"/>
          <w:sz w:val="12"/>
          <w:szCs w:val="12"/>
        </w:rPr>
      </w:pPr>
      <w:r w:rsidRPr="00FD047D">
        <w:rPr>
          <w:noProof/>
        </w:rPr>
        <w:drawing>
          <wp:anchor distT="0" distB="0" distL="114300" distR="114300" simplePos="0" relativeHeight="252003328" behindDoc="1" locked="1" layoutInCell="1" allowOverlap="1" wp14:anchorId="7194A55D" wp14:editId="2D716C1B">
            <wp:simplePos x="0" y="0"/>
            <wp:positionH relativeFrom="margin">
              <wp:align>right</wp:align>
            </wp:positionH>
            <wp:positionV relativeFrom="paragraph">
              <wp:posOffset>-102870</wp:posOffset>
            </wp:positionV>
            <wp:extent cx="5579745" cy="1551305"/>
            <wp:effectExtent l="0" t="0" r="1905" b="0"/>
            <wp:wrapTight wrapText="bothSides">
              <wp:wrapPolygon edited="0">
                <wp:start x="0" y="0"/>
                <wp:lineTo x="0" y="21220"/>
                <wp:lineTo x="21534" y="21220"/>
                <wp:lineTo x="21534" y="0"/>
                <wp:lineTo x="0" y="0"/>
              </wp:wrapPolygon>
            </wp:wrapTight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14:paraId="0EA1CCAD" w14:textId="72722C6B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FD047D">
        <w:rPr>
          <w:rFonts w:ascii="Trebuchet MS" w:hAnsi="Trebuchet MS" w:cs="Arial"/>
          <w:color w:val="002060"/>
          <w:sz w:val="24"/>
          <w:szCs w:val="24"/>
        </w:rPr>
        <w:t>30 de septiembre</w:t>
      </w:r>
      <w:r w:rsidR="0044466A">
        <w:rPr>
          <w:rFonts w:ascii="Trebuchet MS" w:hAnsi="Trebuchet MS" w:cs="Arial"/>
          <w:color w:val="002060"/>
          <w:sz w:val="24"/>
          <w:szCs w:val="24"/>
        </w:rPr>
        <w:t xml:space="preserve"> de</w:t>
      </w:r>
      <w:r w:rsidR="005722D6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FD047D">
        <w:rPr>
          <w:rFonts w:ascii="Trebuchet MS" w:hAnsi="Trebuchet MS" w:cs="Arial"/>
          <w:b/>
          <w:color w:val="002060"/>
          <w:sz w:val="24"/>
          <w:szCs w:val="24"/>
        </w:rPr>
        <w:t>60.27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en cuantía de </w:t>
      </w:r>
      <w:r w:rsidR="00731E67" w:rsidRPr="00731E67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3.</w:t>
      </w:r>
      <w:r w:rsidR="00FD047D">
        <w:rPr>
          <w:rFonts w:ascii="Trebuchet MS" w:hAnsi="Trebuchet MS" w:cs="Arial"/>
          <w:b/>
          <w:color w:val="002060"/>
          <w:sz w:val="24"/>
          <w:szCs w:val="24"/>
        </w:rPr>
        <w:t>413.6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402692">
        <w:rPr>
          <w:rFonts w:ascii="Trebuchet MS" w:hAnsi="Trebuchet MS" w:cs="Arial"/>
          <w:color w:val="002060"/>
          <w:sz w:val="24"/>
          <w:szCs w:val="24"/>
        </w:rPr>
        <w:t>.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3A1A9E07" w14:textId="0E03B755" w:rsidR="007614CE" w:rsidRPr="007614CE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</w:t>
      </w:r>
      <w:r w:rsidR="00A842D2">
        <w:rPr>
          <w:rFonts w:ascii="Trebuchet MS" w:hAnsi="Trebuchet MS" w:cs="Arial"/>
          <w:color w:val="002060"/>
          <w:sz w:val="24"/>
          <w:szCs w:val="24"/>
        </w:rPr>
        <w:t>mayor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ejecución presenta en sus reservas presupuestales es el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FD047D">
        <w:rPr>
          <w:rFonts w:ascii="Trebuchet MS" w:hAnsi="Trebuchet MS" w:cs="Arial"/>
          <w:b/>
          <w:color w:val="002060"/>
          <w:sz w:val="24"/>
          <w:szCs w:val="24"/>
        </w:rPr>
        <w:t>99.10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proyecto que muestra a la fecha una ejecución muy baja de las reservas presupuestales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es el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1066 – Fortalecimiento institucional DADEP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FD047D">
        <w:rPr>
          <w:rFonts w:ascii="Trebuchet MS" w:hAnsi="Trebuchet MS" w:cs="Arial"/>
          <w:b/>
          <w:color w:val="002060"/>
          <w:sz w:val="24"/>
          <w:szCs w:val="24"/>
        </w:rPr>
        <w:t>20.89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7D735B6" w14:textId="5AA47CF1" w:rsidR="00D3762A" w:rsidRDefault="00E82E7E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>
        <w:rPr>
          <w:rFonts w:ascii="Trebuchet MS" w:hAnsi="Trebuchet MS" w:cs="Arial"/>
          <w:color w:val="002060"/>
          <w:sz w:val="28"/>
          <w:szCs w:val="28"/>
        </w:rPr>
        <w:t>5</w:t>
      </w:r>
      <w:r w:rsidR="00C523A8"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2005376" behindDoc="1" locked="1" layoutInCell="1" allowOverlap="1" wp14:anchorId="7F5687F2" wp14:editId="570BEEF7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2646045" cy="2343150"/>
            <wp:effectExtent l="0" t="0" r="1905" b="0"/>
            <wp:wrapTight wrapText="bothSides">
              <wp:wrapPolygon edited="0">
                <wp:start x="0" y="0"/>
                <wp:lineTo x="0" y="21424"/>
                <wp:lineTo x="21460" y="21424"/>
                <wp:lineTo x="21460" y="0"/>
                <wp:lineTo x="0" y="0"/>
              </wp:wrapPolygon>
            </wp:wrapTight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B23FF" w14:textId="163A8462" w:rsidR="00E97950" w:rsidRDefault="00C523A8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C523A8">
        <w:rPr>
          <w:noProof/>
        </w:rPr>
        <w:drawing>
          <wp:anchor distT="0" distB="0" distL="114300" distR="114300" simplePos="0" relativeHeight="252004352" behindDoc="1" locked="1" layoutInCell="1" allowOverlap="1" wp14:anchorId="745C2F60" wp14:editId="106D840F">
            <wp:simplePos x="0" y="0"/>
            <wp:positionH relativeFrom="column">
              <wp:posOffset>-41910</wp:posOffset>
            </wp:positionH>
            <wp:positionV relativeFrom="paragraph">
              <wp:posOffset>230505</wp:posOffset>
            </wp:positionV>
            <wp:extent cx="2894330" cy="1790700"/>
            <wp:effectExtent l="0" t="0" r="1270" b="0"/>
            <wp:wrapTight wrapText="bothSides">
              <wp:wrapPolygon edited="0">
                <wp:start x="0" y="0"/>
                <wp:lineTo x="0" y="21370"/>
                <wp:lineTo x="21467" y="21370"/>
                <wp:lineTo x="21467" y="0"/>
                <wp:lineTo x="0" y="0"/>
              </wp:wrapPolygon>
            </wp:wrapTight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95" w:rsidRPr="00DD6D95"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="00DD6D95" w:rsidRPr="00DD6D95">
        <w:t xml:space="preserve">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14:paraId="559784B9" w14:textId="06CC1A17" w:rsidR="00110436" w:rsidRPr="00E97950" w:rsidRDefault="00110436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>
        <w:rPr>
          <w:color w:val="1F3864" w:themeColor="accent5" w:themeShade="80"/>
          <w:sz w:val="12"/>
          <w:szCs w:val="12"/>
        </w:rPr>
        <w:t xml:space="preserve"> </w:t>
      </w:r>
      <w:r w:rsidR="00C523A8">
        <w:rPr>
          <w:color w:val="1F3864" w:themeColor="accent5" w:themeShade="80"/>
          <w:sz w:val="12"/>
          <w:szCs w:val="12"/>
        </w:rPr>
        <w:t>30 septiembre</w:t>
      </w:r>
      <w:r w:rsidR="00E97950">
        <w:rPr>
          <w:color w:val="1F3864" w:themeColor="accent5" w:themeShade="80"/>
          <w:sz w:val="12"/>
          <w:szCs w:val="12"/>
        </w:rPr>
        <w:t xml:space="preserve"> </w:t>
      </w:r>
      <w:r w:rsidR="008469AE">
        <w:rPr>
          <w:color w:val="1F3864" w:themeColor="accent5" w:themeShade="80"/>
          <w:sz w:val="12"/>
          <w:szCs w:val="12"/>
        </w:rPr>
        <w:t>2019</w:t>
      </w:r>
    </w:p>
    <w:p w14:paraId="30CB8BD8" w14:textId="4C77CC72"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BC0A0C2" w14:textId="7505B987" w:rsidR="00641B71" w:rsidRDefault="00641B7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C523A8">
        <w:rPr>
          <w:rFonts w:ascii="Trebuchet MS" w:hAnsi="Trebuchet MS" w:cs="Arial"/>
          <w:color w:val="002060"/>
          <w:sz w:val="24"/>
          <w:szCs w:val="24"/>
        </w:rPr>
        <w:t>30 de septiembre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ejecución en un </w:t>
      </w:r>
      <w:r w:rsidR="00C523A8">
        <w:rPr>
          <w:rFonts w:ascii="Trebuchet MS" w:hAnsi="Trebuchet MS" w:cs="Arial"/>
          <w:b/>
          <w:color w:val="002060"/>
          <w:sz w:val="24"/>
          <w:szCs w:val="24"/>
        </w:rPr>
        <w:t>66.60</w:t>
      </w:r>
      <w:r w:rsidR="00C36782" w:rsidRPr="001163B3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p w14:paraId="709FB2F8" w14:textId="2516B0D1" w:rsidR="004A3FCD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</w:rPr>
      </w:pPr>
      <w:r w:rsidRPr="003F3A40">
        <w:rPr>
          <w:rFonts w:ascii="Trebuchet MS" w:hAnsi="Trebuchet MS"/>
          <w:color w:val="002060"/>
          <w:sz w:val="24"/>
          <w:szCs w:val="24"/>
        </w:rPr>
        <w:t xml:space="preserve">En el cuadro siguiente presentaremos la variación absoluta y relativa de la ejecución presupuestal en el </w:t>
      </w:r>
      <w:r>
        <w:rPr>
          <w:rFonts w:ascii="Trebuchet MS" w:hAnsi="Trebuchet MS"/>
          <w:color w:val="002060"/>
          <w:sz w:val="24"/>
          <w:szCs w:val="24"/>
        </w:rPr>
        <w:t>período</w:t>
      </w:r>
      <w:r w:rsidRPr="003F3A40">
        <w:rPr>
          <w:rFonts w:ascii="Trebuchet MS" w:hAnsi="Trebuchet MS"/>
          <w:color w:val="002060"/>
          <w:sz w:val="24"/>
          <w:szCs w:val="24"/>
        </w:rPr>
        <w:t xml:space="preserve"> analizado</w:t>
      </w:r>
      <w:r>
        <w:rPr>
          <w:rFonts w:ascii="Trebuchet MS" w:hAnsi="Trebuchet MS"/>
          <w:color w:val="002060"/>
          <w:sz w:val="24"/>
          <w:szCs w:val="24"/>
        </w:rPr>
        <w:t xml:space="preserve"> enero-</w:t>
      </w:r>
      <w:r w:rsidR="00C523A8">
        <w:rPr>
          <w:rFonts w:ascii="Trebuchet MS" w:hAnsi="Trebuchet MS"/>
          <w:color w:val="002060"/>
          <w:sz w:val="24"/>
          <w:szCs w:val="24"/>
        </w:rPr>
        <w:t>septiembre</w:t>
      </w:r>
      <w:r w:rsidRPr="003F3A40">
        <w:rPr>
          <w:rFonts w:ascii="Trebuchet MS" w:hAnsi="Trebuchet MS"/>
          <w:color w:val="002060"/>
          <w:sz w:val="24"/>
          <w:szCs w:val="24"/>
        </w:rPr>
        <w:t>, así:</w:t>
      </w:r>
    </w:p>
    <w:p w14:paraId="31AAE1A4" w14:textId="77777777" w:rsidR="004A3FCD" w:rsidRPr="004A3FCD" w:rsidRDefault="004A3FCD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039F20FB" w14:textId="6ECB1D42" w:rsidR="004A3FCD" w:rsidRPr="004A3FCD" w:rsidRDefault="004A3FCD" w:rsidP="004A3FCD">
      <w:pPr>
        <w:spacing w:after="0" w:line="240" w:lineRule="auto"/>
        <w:jc w:val="center"/>
        <w:rPr>
          <w:rFonts w:ascii="Trebuchet MS" w:hAnsi="Trebuchet MS"/>
          <w:color w:val="002060"/>
          <w:sz w:val="32"/>
          <w:szCs w:val="32"/>
        </w:rPr>
      </w:pPr>
      <w:r w:rsidRPr="004A3FCD">
        <w:rPr>
          <w:rFonts w:ascii="Trebuchet MS" w:hAnsi="Trebuchet MS"/>
          <w:color w:val="002060"/>
          <w:sz w:val="32"/>
          <w:szCs w:val="32"/>
        </w:rPr>
        <w:lastRenderedPageBreak/>
        <w:t>“V</w:t>
      </w:r>
      <w:r w:rsidR="00F41B38" w:rsidRPr="004A3FCD">
        <w:rPr>
          <w:rFonts w:ascii="Trebuchet MS" w:hAnsi="Trebuchet MS"/>
          <w:color w:val="002060"/>
          <w:sz w:val="32"/>
          <w:szCs w:val="32"/>
        </w:rPr>
        <w:t>ariación</w:t>
      </w:r>
      <w:r w:rsidRPr="004A3FCD">
        <w:rPr>
          <w:rFonts w:ascii="Trebuchet MS" w:hAnsi="Trebuchet MS"/>
          <w:color w:val="002060"/>
          <w:sz w:val="32"/>
          <w:szCs w:val="32"/>
        </w:rPr>
        <w:t xml:space="preserve"> ejecución presupuestal Proyectos de Inversión DADEP”</w:t>
      </w:r>
    </w:p>
    <w:p w14:paraId="6EDFFDE4" w14:textId="77777777" w:rsidR="009D5420" w:rsidRPr="00F3721C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</w:p>
    <w:tbl>
      <w:tblPr>
        <w:tblW w:w="8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880"/>
        <w:gridCol w:w="1534"/>
        <w:gridCol w:w="1200"/>
        <w:gridCol w:w="1200"/>
        <w:gridCol w:w="2032"/>
      </w:tblGrid>
      <w:tr w:rsidR="00F2726D" w:rsidRPr="00F2726D" w14:paraId="2A602CAF" w14:textId="77777777" w:rsidTr="00F2726D">
        <w:trPr>
          <w:trHeight w:val="450"/>
        </w:trPr>
        <w:tc>
          <w:tcPr>
            <w:tcW w:w="8940" w:type="dxa"/>
            <w:gridSpan w:val="6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000000" w:fill="002060"/>
            <w:vAlign w:val="center"/>
            <w:hideMark/>
          </w:tcPr>
          <w:p w14:paraId="679DC374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VARIACIÓN EJECUCIÓN PRESUPUESTAL DE ENERO_SEPTIEMBRE</w:t>
            </w: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br/>
              <w:t>INVERSIÓN DADEP</w:t>
            </w:r>
          </w:p>
        </w:tc>
      </w:tr>
      <w:tr w:rsidR="00F2726D" w:rsidRPr="00F2726D" w14:paraId="59E3A372" w14:textId="77777777" w:rsidTr="00F2726D">
        <w:trPr>
          <w:trHeight w:val="570"/>
        </w:trPr>
        <w:tc>
          <w:tcPr>
            <w:tcW w:w="8940" w:type="dxa"/>
            <w:gridSpan w:val="6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69EEC7F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</w:p>
        </w:tc>
      </w:tr>
      <w:tr w:rsidR="00F2726D" w:rsidRPr="00F2726D" w14:paraId="65D4984C" w14:textId="77777777" w:rsidTr="00F2726D">
        <w:trPr>
          <w:trHeight w:val="1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02280E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C75A2F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DB8049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D547BD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2DE19F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3560EF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es-CO"/>
              </w:rPr>
              <w:t> </w:t>
            </w:r>
          </w:p>
        </w:tc>
      </w:tr>
      <w:tr w:rsidR="00F2726D" w:rsidRPr="00F2726D" w14:paraId="25955D40" w14:textId="77777777" w:rsidTr="00F2726D">
        <w:trPr>
          <w:trHeight w:val="630"/>
        </w:trPr>
        <w:tc>
          <w:tcPr>
            <w:tcW w:w="1200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27E395E5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MES</w:t>
            </w:r>
          </w:p>
        </w:tc>
        <w:tc>
          <w:tcPr>
            <w:tcW w:w="188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60FA3673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 xml:space="preserve">EJECUCIÓN </w:t>
            </w:r>
          </w:p>
        </w:tc>
        <w:tc>
          <w:tcPr>
            <w:tcW w:w="144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7A07C5D2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VARIACIÓN ABSOLUTA</w:t>
            </w:r>
          </w:p>
        </w:tc>
        <w:tc>
          <w:tcPr>
            <w:tcW w:w="120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173D06A6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 xml:space="preserve">EJECUCIÓN RELATIVA </w:t>
            </w:r>
          </w:p>
        </w:tc>
        <w:tc>
          <w:tcPr>
            <w:tcW w:w="120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1B34BD70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VARIACIÓN MENSUAL</w:t>
            </w:r>
          </w:p>
        </w:tc>
        <w:tc>
          <w:tcPr>
            <w:tcW w:w="202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51542ED4" w14:textId="2669E345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</w:pPr>
            <w:proofErr w:type="gramStart"/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PER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Í</w:t>
            </w: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ODO  ENERO</w:t>
            </w:r>
            <w:proofErr w:type="gramEnd"/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lang w:val="es-CO" w:eastAsia="es-CO"/>
              </w:rPr>
              <w:t>_SEPTIEMBRE</w:t>
            </w:r>
          </w:p>
        </w:tc>
      </w:tr>
      <w:tr w:rsidR="00F2726D" w:rsidRPr="00F2726D" w14:paraId="65A88754" w14:textId="77777777" w:rsidTr="00F2726D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E2718BE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ENERO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CED2F93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4.972.229.400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24712A9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BA3CBC3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16,39%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35CCE709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16,39%</w:t>
            </w:r>
          </w:p>
        </w:tc>
        <w:tc>
          <w:tcPr>
            <w:tcW w:w="2020" w:type="dxa"/>
            <w:vMerge w:val="restart"/>
            <w:tcBorders>
              <w:top w:val="nil"/>
              <w:left w:val="double" w:sz="6" w:space="0" w:color="FFFFFF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14:paraId="10C80D07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  <w:t>83,90%</w:t>
            </w:r>
          </w:p>
        </w:tc>
      </w:tr>
      <w:tr w:rsidR="00F2726D" w:rsidRPr="00F2726D" w14:paraId="7E4F89FF" w14:textId="77777777" w:rsidTr="00F2726D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D5C8DCA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FEBRERO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2B843EB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15.065.572.544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212576D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10.093.343.144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4B0CE41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49,65%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3DE595C4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33,26%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2BAF4750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F2726D" w:rsidRPr="00F2726D" w14:paraId="7BCC86CA" w14:textId="77777777" w:rsidTr="00F2726D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C6DF5D8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MARZO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17D4333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16.598.471.271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D87CC4D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1.532.898.727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DB57878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54,71%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45DB6CE9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5,06%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0DEDEDE8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F2726D" w:rsidRPr="00F2726D" w14:paraId="65462ED2" w14:textId="77777777" w:rsidTr="00F2726D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05BE559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ABRIL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07A6BD0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18.050.649.711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386D45E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1.452.178.440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68DF0C4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59,49%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2E5A6825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4,78%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5D5A1E38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F2726D" w:rsidRPr="00F2726D" w14:paraId="7D53FB3B" w14:textId="77777777" w:rsidTr="00F2726D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07F1E62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MAYO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7BD6540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18.610.226.891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7E2254F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559.577.180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9BE3878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61,34%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5189154E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1,85%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130336A4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F2726D" w:rsidRPr="00F2726D" w14:paraId="256DC0AF" w14:textId="77777777" w:rsidTr="00F2726D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9D9F57B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JUNIO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9AB2AA7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24.144.284.120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69020A3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5.534.057.229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240CA22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79,58%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7A9747AD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18,24%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18A5A313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F2726D" w:rsidRPr="00F2726D" w14:paraId="7D28A97F" w14:textId="77777777" w:rsidTr="00F2726D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E85B690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JULIO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AB9ACF8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24.822.376.255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02D8D44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678.092.135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E916E7A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81,81%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4C481310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2,23%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0410375D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F2726D" w:rsidRPr="00F2726D" w14:paraId="7ECB285D" w14:textId="77777777" w:rsidTr="00F2726D">
        <w:trPr>
          <w:trHeight w:val="39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BFB6E9E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AGOSTO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7CF5215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25.286.258.963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78CA954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463.882.708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A48A9BF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83,34%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10A4E100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1,53%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205883F6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  <w:tr w:rsidR="00F2726D" w:rsidRPr="00F2726D" w14:paraId="4BBA177E" w14:textId="77777777" w:rsidTr="00F2726D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2D87A3C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SEPTIEMBRE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5D632C7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25.456.677.082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566D41D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170.418.119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4E40B84" w14:textId="77777777" w:rsidR="00F2726D" w:rsidRPr="00F2726D" w:rsidRDefault="00F2726D" w:rsidP="00F27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83,90%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5B9A9C85" w14:textId="77777777" w:rsidR="00F2726D" w:rsidRPr="00F2726D" w:rsidRDefault="00F2726D" w:rsidP="00F27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2726D">
              <w:rPr>
                <w:rFonts w:ascii="Calibri" w:eastAsia="Times New Roman" w:hAnsi="Calibri" w:cs="Calibri"/>
                <w:color w:val="000000"/>
                <w:lang w:val="es-CO" w:eastAsia="es-CO"/>
              </w:rPr>
              <w:t>0,56%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557384CA" w14:textId="77777777" w:rsidR="00F2726D" w:rsidRPr="00F2726D" w:rsidRDefault="00F2726D" w:rsidP="00F27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es-CO"/>
              </w:rPr>
            </w:pPr>
          </w:p>
        </w:tc>
      </w:tr>
    </w:tbl>
    <w:p w14:paraId="5BBAC543" w14:textId="2A78BB14" w:rsidR="004A3FCD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 xml:space="preserve">Fuente: Ejecución Presupuestal PREDIS </w:t>
      </w:r>
      <w:r w:rsidR="006C6411">
        <w:rPr>
          <w:rFonts w:ascii="Trebuchet MS" w:hAnsi="Trebuchet MS"/>
          <w:color w:val="002060"/>
          <w:sz w:val="12"/>
          <w:szCs w:val="12"/>
        </w:rPr>
        <w:t>30 de septiembre</w:t>
      </w:r>
      <w:r w:rsidR="004A3FCD">
        <w:rPr>
          <w:rFonts w:ascii="Trebuchet MS" w:hAnsi="Trebuchet MS"/>
          <w:color w:val="002060"/>
          <w:sz w:val="12"/>
          <w:szCs w:val="12"/>
        </w:rPr>
        <w:t xml:space="preserve"> en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>$</w:t>
      </w:r>
    </w:p>
    <w:p w14:paraId="272E6FB6" w14:textId="77777777" w:rsidR="004A3FCD" w:rsidRPr="00F3721C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0"/>
          <w:szCs w:val="20"/>
        </w:rPr>
      </w:pPr>
    </w:p>
    <w:p w14:paraId="3B8060D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70F51F9" w14:textId="596B48E8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Como se visualiza en el cuadro anterior la entidad a la fecha presenta una alta ejecución presupuestal en los recursos iniciales asignados a la Inversión Directa </w:t>
      </w:r>
      <w:r>
        <w:rPr>
          <w:rFonts w:ascii="Trebuchet MS" w:hAnsi="Trebuchet MS" w:cs="Arial"/>
          <w:color w:val="002060"/>
          <w:sz w:val="24"/>
          <w:szCs w:val="24"/>
        </w:rPr>
        <w:t xml:space="preserve">alcanzando al final del periodo en estudio el 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>8</w:t>
      </w:r>
      <w:r w:rsidR="00762432">
        <w:rPr>
          <w:rFonts w:ascii="Trebuchet MS" w:hAnsi="Trebuchet MS" w:cs="Arial"/>
          <w:b/>
          <w:color w:val="002060"/>
          <w:sz w:val="24"/>
          <w:szCs w:val="24"/>
        </w:rPr>
        <w:t>3.</w:t>
      </w:r>
      <w:r w:rsidR="006C6411">
        <w:rPr>
          <w:rFonts w:ascii="Trebuchet MS" w:hAnsi="Trebuchet MS" w:cs="Arial"/>
          <w:b/>
          <w:color w:val="002060"/>
          <w:sz w:val="24"/>
          <w:szCs w:val="24"/>
        </w:rPr>
        <w:t>90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%.</w:t>
      </w:r>
    </w:p>
    <w:p w14:paraId="31C896B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6F87246B" w14:textId="553F095E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El mayor porcentaje de ejecución presupuestal de inversión se refleja en el mes de febrero 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(</w:t>
      </w:r>
      <w:r>
        <w:rPr>
          <w:rFonts w:ascii="Trebuchet MS" w:hAnsi="Trebuchet MS" w:cs="Arial"/>
          <w:b/>
          <w:color w:val="002060"/>
          <w:sz w:val="24"/>
          <w:szCs w:val="24"/>
        </w:rPr>
        <w:t>49.65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%)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>porcentaje que reflejó una variación porcentual</w:t>
      </w:r>
      <w:r w:rsidR="00762432">
        <w:rPr>
          <w:rFonts w:ascii="Trebuchet MS" w:hAnsi="Trebuchet MS" w:cs="Arial"/>
          <w:bCs/>
          <w:color w:val="002060"/>
          <w:sz w:val="24"/>
          <w:szCs w:val="24"/>
        </w:rPr>
        <w:t xml:space="preserve"> frente a mes anterior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 xml:space="preserve"> del </w:t>
      </w:r>
      <w:r w:rsidR="009D5420" w:rsidRPr="009D5420">
        <w:rPr>
          <w:rFonts w:ascii="Trebuchet MS" w:hAnsi="Trebuchet MS" w:cs="Arial"/>
          <w:b/>
          <w:color w:val="002060"/>
          <w:sz w:val="24"/>
          <w:szCs w:val="24"/>
        </w:rPr>
        <w:t>33.26%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</w:p>
    <w:p w14:paraId="004556DF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2E8D0E8A" w14:textId="1D2BF0CB" w:rsidR="004A3FCD" w:rsidRDefault="004A3FCD" w:rsidP="004A3FCD">
      <w:pPr>
        <w:spacing w:after="0" w:line="240" w:lineRule="auto"/>
        <w:jc w:val="both"/>
      </w:pPr>
      <w:r>
        <w:rPr>
          <w:rFonts w:ascii="Trebuchet MS" w:hAnsi="Trebuchet MS" w:cs="Arial"/>
          <w:color w:val="002060"/>
          <w:sz w:val="24"/>
          <w:szCs w:val="24"/>
        </w:rPr>
        <w:t xml:space="preserve">Ahora bien, en el mes de junio del 2019, la ejecución presupuestal de los recursos de inversión </w:t>
      </w:r>
      <w:r w:rsidR="009D5420">
        <w:rPr>
          <w:rFonts w:ascii="Trebuchet MS" w:hAnsi="Trebuchet MS" w:cs="Arial"/>
          <w:color w:val="002060"/>
          <w:sz w:val="24"/>
          <w:szCs w:val="24"/>
        </w:rPr>
        <w:t>mostró</w:t>
      </w:r>
      <w:r>
        <w:rPr>
          <w:rFonts w:ascii="Trebuchet MS" w:hAnsi="Trebuchet MS" w:cs="Arial"/>
          <w:color w:val="002060"/>
          <w:sz w:val="24"/>
          <w:szCs w:val="24"/>
        </w:rPr>
        <w:t xml:space="preserve"> un incremento en su ejecución del </w:t>
      </w:r>
      <w:r>
        <w:rPr>
          <w:rFonts w:ascii="Trebuchet MS" w:hAnsi="Trebuchet MS" w:cs="Arial"/>
          <w:b/>
          <w:color w:val="002060"/>
          <w:sz w:val="24"/>
          <w:szCs w:val="24"/>
        </w:rPr>
        <w:t>18.24</w:t>
      </w:r>
      <w:r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. </w:t>
      </w:r>
    </w:p>
    <w:p w14:paraId="30BA2810" w14:textId="77777777" w:rsidR="004A3FCD" w:rsidRPr="00641B71" w:rsidRDefault="004A3FCD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sectPr w:rsidR="004A3FCD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F79FA" w14:textId="77777777" w:rsidR="005D3BA8" w:rsidRDefault="005D3BA8" w:rsidP="008D358A">
      <w:pPr>
        <w:spacing w:after="0" w:line="240" w:lineRule="auto"/>
      </w:pPr>
      <w:r>
        <w:separator/>
      </w:r>
    </w:p>
  </w:endnote>
  <w:endnote w:type="continuationSeparator" w:id="0">
    <w:p w14:paraId="50CF985B" w14:textId="77777777" w:rsidR="005D3BA8" w:rsidRDefault="005D3BA8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CFB" w14:textId="77777777"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101BCE9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5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81EFDB4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74C68312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E4DA3" w14:textId="77777777" w:rsidR="00B477AB" w:rsidRDefault="00B477AB" w:rsidP="001A6638">
    <w:pPr>
      <w:pStyle w:val="Piedepgina"/>
      <w:rPr>
        <w:lang w:val="es-ES_tradnl"/>
      </w:rPr>
    </w:pPr>
  </w:p>
  <w:p w14:paraId="25851F64" w14:textId="77777777" w:rsidR="00B477AB" w:rsidRDefault="00B477AB" w:rsidP="001A6638">
    <w:pPr>
      <w:pStyle w:val="Piedepgina"/>
      <w:rPr>
        <w:lang w:val="es-ES_tradnl"/>
      </w:rPr>
    </w:pPr>
  </w:p>
  <w:p w14:paraId="7F11FA25" w14:textId="77777777"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685E8" w14:textId="77777777" w:rsidR="005D3BA8" w:rsidRDefault="005D3BA8" w:rsidP="008D358A">
      <w:pPr>
        <w:spacing w:after="0" w:line="240" w:lineRule="auto"/>
      </w:pPr>
      <w:r>
        <w:separator/>
      </w:r>
    </w:p>
  </w:footnote>
  <w:footnote w:type="continuationSeparator" w:id="0">
    <w:p w14:paraId="305CB8DD" w14:textId="77777777" w:rsidR="005D3BA8" w:rsidRDefault="005D3BA8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2224E"/>
    <w:rsid w:val="00022C4C"/>
    <w:rsid w:val="00022EEA"/>
    <w:rsid w:val="00022F36"/>
    <w:rsid w:val="00025A79"/>
    <w:rsid w:val="00032C51"/>
    <w:rsid w:val="00040A66"/>
    <w:rsid w:val="0004163B"/>
    <w:rsid w:val="00041B15"/>
    <w:rsid w:val="00041D11"/>
    <w:rsid w:val="00044D11"/>
    <w:rsid w:val="00045162"/>
    <w:rsid w:val="0004623D"/>
    <w:rsid w:val="000466C7"/>
    <w:rsid w:val="00050A76"/>
    <w:rsid w:val="00053EC6"/>
    <w:rsid w:val="000546FD"/>
    <w:rsid w:val="00064916"/>
    <w:rsid w:val="000722BA"/>
    <w:rsid w:val="00073D0E"/>
    <w:rsid w:val="00076269"/>
    <w:rsid w:val="00083B63"/>
    <w:rsid w:val="000847BA"/>
    <w:rsid w:val="000861AE"/>
    <w:rsid w:val="00087212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C064E"/>
    <w:rsid w:val="000C2F77"/>
    <w:rsid w:val="000C5878"/>
    <w:rsid w:val="000D61ED"/>
    <w:rsid w:val="000D7D1D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311E5"/>
    <w:rsid w:val="001321AA"/>
    <w:rsid w:val="00132DC5"/>
    <w:rsid w:val="00135806"/>
    <w:rsid w:val="001359F2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06BD"/>
    <w:rsid w:val="001621DF"/>
    <w:rsid w:val="00166047"/>
    <w:rsid w:val="00170300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8B7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0B72"/>
    <w:rsid w:val="001E79EE"/>
    <w:rsid w:val="001F0749"/>
    <w:rsid w:val="001F2B48"/>
    <w:rsid w:val="001F474E"/>
    <w:rsid w:val="001F66B4"/>
    <w:rsid w:val="002002A0"/>
    <w:rsid w:val="00214522"/>
    <w:rsid w:val="00220B54"/>
    <w:rsid w:val="0022128C"/>
    <w:rsid w:val="002226CB"/>
    <w:rsid w:val="0022457A"/>
    <w:rsid w:val="00226516"/>
    <w:rsid w:val="0023025F"/>
    <w:rsid w:val="00233C74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2CB6"/>
    <w:rsid w:val="00283BE6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2C60"/>
    <w:rsid w:val="00324400"/>
    <w:rsid w:val="003246F9"/>
    <w:rsid w:val="00325811"/>
    <w:rsid w:val="00326F71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16EE"/>
    <w:rsid w:val="0037357A"/>
    <w:rsid w:val="00380903"/>
    <w:rsid w:val="0038467C"/>
    <w:rsid w:val="003900E6"/>
    <w:rsid w:val="0039325E"/>
    <w:rsid w:val="00393551"/>
    <w:rsid w:val="003A02F3"/>
    <w:rsid w:val="003A5586"/>
    <w:rsid w:val="003A70CB"/>
    <w:rsid w:val="003B25C8"/>
    <w:rsid w:val="003B4679"/>
    <w:rsid w:val="003B4DDC"/>
    <w:rsid w:val="003B5C16"/>
    <w:rsid w:val="003C0208"/>
    <w:rsid w:val="003C6DDE"/>
    <w:rsid w:val="003C6E87"/>
    <w:rsid w:val="003D377E"/>
    <w:rsid w:val="003D71E4"/>
    <w:rsid w:val="003E67CE"/>
    <w:rsid w:val="003F0022"/>
    <w:rsid w:val="003F1E04"/>
    <w:rsid w:val="003F2FF3"/>
    <w:rsid w:val="003F3A40"/>
    <w:rsid w:val="003F4D19"/>
    <w:rsid w:val="003F5628"/>
    <w:rsid w:val="00402692"/>
    <w:rsid w:val="00406007"/>
    <w:rsid w:val="004063F9"/>
    <w:rsid w:val="00410B4B"/>
    <w:rsid w:val="004143FF"/>
    <w:rsid w:val="00414D93"/>
    <w:rsid w:val="00420255"/>
    <w:rsid w:val="00421CE2"/>
    <w:rsid w:val="00426543"/>
    <w:rsid w:val="00427F53"/>
    <w:rsid w:val="00432675"/>
    <w:rsid w:val="00432961"/>
    <w:rsid w:val="0043396F"/>
    <w:rsid w:val="00437B69"/>
    <w:rsid w:val="0044466A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35D7"/>
    <w:rsid w:val="00494660"/>
    <w:rsid w:val="004949B7"/>
    <w:rsid w:val="004978F3"/>
    <w:rsid w:val="004A3FCD"/>
    <w:rsid w:val="004A5C3C"/>
    <w:rsid w:val="004B147D"/>
    <w:rsid w:val="004B2CC9"/>
    <w:rsid w:val="004B354B"/>
    <w:rsid w:val="004B6C13"/>
    <w:rsid w:val="004B749A"/>
    <w:rsid w:val="004C546B"/>
    <w:rsid w:val="004C7BF0"/>
    <w:rsid w:val="004D6357"/>
    <w:rsid w:val="004E68DB"/>
    <w:rsid w:val="004F3549"/>
    <w:rsid w:val="004F3DB4"/>
    <w:rsid w:val="004F66B1"/>
    <w:rsid w:val="004F7523"/>
    <w:rsid w:val="00500052"/>
    <w:rsid w:val="00502920"/>
    <w:rsid w:val="005105F0"/>
    <w:rsid w:val="00511524"/>
    <w:rsid w:val="00512EE1"/>
    <w:rsid w:val="00516067"/>
    <w:rsid w:val="0052180B"/>
    <w:rsid w:val="00531279"/>
    <w:rsid w:val="00534624"/>
    <w:rsid w:val="00536CD8"/>
    <w:rsid w:val="0055097B"/>
    <w:rsid w:val="00552025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3D84"/>
    <w:rsid w:val="005849C5"/>
    <w:rsid w:val="00586D04"/>
    <w:rsid w:val="0058744F"/>
    <w:rsid w:val="00591C67"/>
    <w:rsid w:val="0059205F"/>
    <w:rsid w:val="00595CDF"/>
    <w:rsid w:val="005A63BA"/>
    <w:rsid w:val="005B16A8"/>
    <w:rsid w:val="005B1EC5"/>
    <w:rsid w:val="005B36C1"/>
    <w:rsid w:val="005B5C6F"/>
    <w:rsid w:val="005B7C1E"/>
    <w:rsid w:val="005C4C0B"/>
    <w:rsid w:val="005C6887"/>
    <w:rsid w:val="005D2ECD"/>
    <w:rsid w:val="005D30B2"/>
    <w:rsid w:val="005D3BA8"/>
    <w:rsid w:val="005D58AD"/>
    <w:rsid w:val="005D5B23"/>
    <w:rsid w:val="005E4B7D"/>
    <w:rsid w:val="00601EFD"/>
    <w:rsid w:val="00604F7C"/>
    <w:rsid w:val="00607EB1"/>
    <w:rsid w:val="00612FC0"/>
    <w:rsid w:val="00613F63"/>
    <w:rsid w:val="006145B4"/>
    <w:rsid w:val="00615168"/>
    <w:rsid w:val="00617E45"/>
    <w:rsid w:val="006234F8"/>
    <w:rsid w:val="00624EE6"/>
    <w:rsid w:val="00626B80"/>
    <w:rsid w:val="0062714F"/>
    <w:rsid w:val="00627B25"/>
    <w:rsid w:val="00631079"/>
    <w:rsid w:val="00641B71"/>
    <w:rsid w:val="0064340C"/>
    <w:rsid w:val="006437C1"/>
    <w:rsid w:val="00646360"/>
    <w:rsid w:val="00651E7B"/>
    <w:rsid w:val="00652EA2"/>
    <w:rsid w:val="00656AE8"/>
    <w:rsid w:val="0066207F"/>
    <w:rsid w:val="00662961"/>
    <w:rsid w:val="00663B61"/>
    <w:rsid w:val="00664954"/>
    <w:rsid w:val="0066749A"/>
    <w:rsid w:val="00672897"/>
    <w:rsid w:val="006733ED"/>
    <w:rsid w:val="00682E0A"/>
    <w:rsid w:val="00683349"/>
    <w:rsid w:val="00692756"/>
    <w:rsid w:val="00694C7B"/>
    <w:rsid w:val="00697121"/>
    <w:rsid w:val="00697BAD"/>
    <w:rsid w:val="006A7BFF"/>
    <w:rsid w:val="006B069D"/>
    <w:rsid w:val="006B4039"/>
    <w:rsid w:val="006B5D9E"/>
    <w:rsid w:val="006B6473"/>
    <w:rsid w:val="006B70C1"/>
    <w:rsid w:val="006C6411"/>
    <w:rsid w:val="006D2621"/>
    <w:rsid w:val="006D4657"/>
    <w:rsid w:val="006E1B40"/>
    <w:rsid w:val="006E464A"/>
    <w:rsid w:val="006E5543"/>
    <w:rsid w:val="006F3B94"/>
    <w:rsid w:val="006F54A3"/>
    <w:rsid w:val="00713A7F"/>
    <w:rsid w:val="00715549"/>
    <w:rsid w:val="00716836"/>
    <w:rsid w:val="00716B5B"/>
    <w:rsid w:val="00722DAC"/>
    <w:rsid w:val="00724A82"/>
    <w:rsid w:val="00730220"/>
    <w:rsid w:val="007318B5"/>
    <w:rsid w:val="00731E67"/>
    <w:rsid w:val="007325C5"/>
    <w:rsid w:val="007326E5"/>
    <w:rsid w:val="00733C7B"/>
    <w:rsid w:val="00737E53"/>
    <w:rsid w:val="00740A73"/>
    <w:rsid w:val="00742956"/>
    <w:rsid w:val="00742994"/>
    <w:rsid w:val="00744F84"/>
    <w:rsid w:val="00750EC6"/>
    <w:rsid w:val="007614CE"/>
    <w:rsid w:val="00762432"/>
    <w:rsid w:val="007766B5"/>
    <w:rsid w:val="00781A75"/>
    <w:rsid w:val="00787A79"/>
    <w:rsid w:val="00791EC0"/>
    <w:rsid w:val="0079347B"/>
    <w:rsid w:val="007A0F0F"/>
    <w:rsid w:val="007A1A42"/>
    <w:rsid w:val="007A366F"/>
    <w:rsid w:val="007A50CE"/>
    <w:rsid w:val="007A58BA"/>
    <w:rsid w:val="007A6995"/>
    <w:rsid w:val="007C2204"/>
    <w:rsid w:val="007C25C9"/>
    <w:rsid w:val="007D2EC3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7F2F0A"/>
    <w:rsid w:val="00802042"/>
    <w:rsid w:val="0080330E"/>
    <w:rsid w:val="00803808"/>
    <w:rsid w:val="008042EE"/>
    <w:rsid w:val="00807C62"/>
    <w:rsid w:val="00814244"/>
    <w:rsid w:val="00815EE0"/>
    <w:rsid w:val="00823141"/>
    <w:rsid w:val="008265D1"/>
    <w:rsid w:val="008265DE"/>
    <w:rsid w:val="00827470"/>
    <w:rsid w:val="00827F97"/>
    <w:rsid w:val="0083262B"/>
    <w:rsid w:val="00834CBA"/>
    <w:rsid w:val="0083796E"/>
    <w:rsid w:val="00841E83"/>
    <w:rsid w:val="008469AE"/>
    <w:rsid w:val="0084704C"/>
    <w:rsid w:val="00850D7E"/>
    <w:rsid w:val="00851D05"/>
    <w:rsid w:val="0085673C"/>
    <w:rsid w:val="00856D5D"/>
    <w:rsid w:val="0086230E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2CE5"/>
    <w:rsid w:val="00893ADF"/>
    <w:rsid w:val="0089502D"/>
    <w:rsid w:val="008951F9"/>
    <w:rsid w:val="008A08A7"/>
    <w:rsid w:val="008A095A"/>
    <w:rsid w:val="008A3908"/>
    <w:rsid w:val="008B2632"/>
    <w:rsid w:val="008B48AB"/>
    <w:rsid w:val="008C03A0"/>
    <w:rsid w:val="008D1FDA"/>
    <w:rsid w:val="008D358A"/>
    <w:rsid w:val="008D3C59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077D6"/>
    <w:rsid w:val="00912A37"/>
    <w:rsid w:val="00915109"/>
    <w:rsid w:val="00920D04"/>
    <w:rsid w:val="009230C7"/>
    <w:rsid w:val="0092481F"/>
    <w:rsid w:val="00936A10"/>
    <w:rsid w:val="00940E55"/>
    <w:rsid w:val="00943CF2"/>
    <w:rsid w:val="009457C5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B12"/>
    <w:rsid w:val="00972E25"/>
    <w:rsid w:val="00973CC7"/>
    <w:rsid w:val="00974CAF"/>
    <w:rsid w:val="00982D89"/>
    <w:rsid w:val="00990456"/>
    <w:rsid w:val="00991284"/>
    <w:rsid w:val="00991DA2"/>
    <w:rsid w:val="00994EE7"/>
    <w:rsid w:val="009A1F2B"/>
    <w:rsid w:val="009A7D54"/>
    <w:rsid w:val="009B0670"/>
    <w:rsid w:val="009B0CE8"/>
    <w:rsid w:val="009B0D76"/>
    <w:rsid w:val="009C3D00"/>
    <w:rsid w:val="009C4644"/>
    <w:rsid w:val="009C4F5F"/>
    <w:rsid w:val="009D02EE"/>
    <w:rsid w:val="009D27EE"/>
    <w:rsid w:val="009D2D1E"/>
    <w:rsid w:val="009D5420"/>
    <w:rsid w:val="009D5B36"/>
    <w:rsid w:val="009E1C2A"/>
    <w:rsid w:val="009E2E24"/>
    <w:rsid w:val="009E7F85"/>
    <w:rsid w:val="009F1CAF"/>
    <w:rsid w:val="009F620F"/>
    <w:rsid w:val="009F70A6"/>
    <w:rsid w:val="00A0325C"/>
    <w:rsid w:val="00A14204"/>
    <w:rsid w:val="00A14FAE"/>
    <w:rsid w:val="00A1652B"/>
    <w:rsid w:val="00A167D6"/>
    <w:rsid w:val="00A21DE3"/>
    <w:rsid w:val="00A27664"/>
    <w:rsid w:val="00A31119"/>
    <w:rsid w:val="00A31C7F"/>
    <w:rsid w:val="00A45990"/>
    <w:rsid w:val="00A4698D"/>
    <w:rsid w:val="00A502C1"/>
    <w:rsid w:val="00A50AD0"/>
    <w:rsid w:val="00A51DF2"/>
    <w:rsid w:val="00A5350C"/>
    <w:rsid w:val="00A57EE4"/>
    <w:rsid w:val="00A605A2"/>
    <w:rsid w:val="00A6448D"/>
    <w:rsid w:val="00A66752"/>
    <w:rsid w:val="00A67270"/>
    <w:rsid w:val="00A75C4B"/>
    <w:rsid w:val="00A7651F"/>
    <w:rsid w:val="00A842D2"/>
    <w:rsid w:val="00A8516C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C23D7"/>
    <w:rsid w:val="00AC4386"/>
    <w:rsid w:val="00AC59DA"/>
    <w:rsid w:val="00AD0155"/>
    <w:rsid w:val="00AD0BC2"/>
    <w:rsid w:val="00AD1E39"/>
    <w:rsid w:val="00AD2DFB"/>
    <w:rsid w:val="00AD3DA4"/>
    <w:rsid w:val="00AD434B"/>
    <w:rsid w:val="00AD45D9"/>
    <w:rsid w:val="00AE1C7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62F3D"/>
    <w:rsid w:val="00B77E24"/>
    <w:rsid w:val="00B77FAB"/>
    <w:rsid w:val="00B81253"/>
    <w:rsid w:val="00B82222"/>
    <w:rsid w:val="00B83753"/>
    <w:rsid w:val="00B849DB"/>
    <w:rsid w:val="00B87425"/>
    <w:rsid w:val="00B90668"/>
    <w:rsid w:val="00B96B46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C266D"/>
    <w:rsid w:val="00BD4021"/>
    <w:rsid w:val="00BD77E6"/>
    <w:rsid w:val="00BE08EB"/>
    <w:rsid w:val="00BE1793"/>
    <w:rsid w:val="00BE2699"/>
    <w:rsid w:val="00BE36BB"/>
    <w:rsid w:val="00C025D8"/>
    <w:rsid w:val="00C05C00"/>
    <w:rsid w:val="00C06560"/>
    <w:rsid w:val="00C07E0B"/>
    <w:rsid w:val="00C116EA"/>
    <w:rsid w:val="00C21AD9"/>
    <w:rsid w:val="00C21B60"/>
    <w:rsid w:val="00C26F13"/>
    <w:rsid w:val="00C32991"/>
    <w:rsid w:val="00C337B7"/>
    <w:rsid w:val="00C36782"/>
    <w:rsid w:val="00C37609"/>
    <w:rsid w:val="00C43681"/>
    <w:rsid w:val="00C503F6"/>
    <w:rsid w:val="00C523A8"/>
    <w:rsid w:val="00C524C3"/>
    <w:rsid w:val="00C54D4E"/>
    <w:rsid w:val="00C5537C"/>
    <w:rsid w:val="00C64D97"/>
    <w:rsid w:val="00C6668B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04A7"/>
    <w:rsid w:val="00CD231B"/>
    <w:rsid w:val="00CD2908"/>
    <w:rsid w:val="00CD7162"/>
    <w:rsid w:val="00CE385C"/>
    <w:rsid w:val="00CE3F05"/>
    <w:rsid w:val="00CE4C24"/>
    <w:rsid w:val="00CE6C77"/>
    <w:rsid w:val="00CE7995"/>
    <w:rsid w:val="00CF1BEE"/>
    <w:rsid w:val="00CF5BB5"/>
    <w:rsid w:val="00CF6849"/>
    <w:rsid w:val="00D01428"/>
    <w:rsid w:val="00D01ED4"/>
    <w:rsid w:val="00D03F30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5DD"/>
    <w:rsid w:val="00D44F70"/>
    <w:rsid w:val="00D4663A"/>
    <w:rsid w:val="00D47F78"/>
    <w:rsid w:val="00D50A45"/>
    <w:rsid w:val="00D52E0A"/>
    <w:rsid w:val="00D54EA5"/>
    <w:rsid w:val="00D55976"/>
    <w:rsid w:val="00D66120"/>
    <w:rsid w:val="00D71E29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0FA"/>
    <w:rsid w:val="00DB211C"/>
    <w:rsid w:val="00DC4F1B"/>
    <w:rsid w:val="00DC696F"/>
    <w:rsid w:val="00DC7963"/>
    <w:rsid w:val="00DD2767"/>
    <w:rsid w:val="00DD506A"/>
    <w:rsid w:val="00DD588D"/>
    <w:rsid w:val="00DD6D95"/>
    <w:rsid w:val="00DE1578"/>
    <w:rsid w:val="00DE3B49"/>
    <w:rsid w:val="00DF1466"/>
    <w:rsid w:val="00DF66FE"/>
    <w:rsid w:val="00DF72B2"/>
    <w:rsid w:val="00DF72E2"/>
    <w:rsid w:val="00E0130F"/>
    <w:rsid w:val="00E01F3D"/>
    <w:rsid w:val="00E02939"/>
    <w:rsid w:val="00E05938"/>
    <w:rsid w:val="00E06105"/>
    <w:rsid w:val="00E07039"/>
    <w:rsid w:val="00E114B3"/>
    <w:rsid w:val="00E12802"/>
    <w:rsid w:val="00E16084"/>
    <w:rsid w:val="00E2661F"/>
    <w:rsid w:val="00E30F56"/>
    <w:rsid w:val="00E31634"/>
    <w:rsid w:val="00E3221D"/>
    <w:rsid w:val="00E3262A"/>
    <w:rsid w:val="00E35F6D"/>
    <w:rsid w:val="00E37E7D"/>
    <w:rsid w:val="00E41310"/>
    <w:rsid w:val="00E46188"/>
    <w:rsid w:val="00E47090"/>
    <w:rsid w:val="00E5292C"/>
    <w:rsid w:val="00E52C70"/>
    <w:rsid w:val="00E55096"/>
    <w:rsid w:val="00E6054A"/>
    <w:rsid w:val="00E649D1"/>
    <w:rsid w:val="00E73D08"/>
    <w:rsid w:val="00E74F42"/>
    <w:rsid w:val="00E76A59"/>
    <w:rsid w:val="00E81E02"/>
    <w:rsid w:val="00E82E7E"/>
    <w:rsid w:val="00E85E73"/>
    <w:rsid w:val="00E96B0C"/>
    <w:rsid w:val="00E97950"/>
    <w:rsid w:val="00EA230C"/>
    <w:rsid w:val="00EB422B"/>
    <w:rsid w:val="00EB5328"/>
    <w:rsid w:val="00EB5426"/>
    <w:rsid w:val="00EC3E7A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3C5F"/>
    <w:rsid w:val="00EE6A1E"/>
    <w:rsid w:val="00EF174C"/>
    <w:rsid w:val="00EF2AFE"/>
    <w:rsid w:val="00F06206"/>
    <w:rsid w:val="00F1123D"/>
    <w:rsid w:val="00F11985"/>
    <w:rsid w:val="00F13A56"/>
    <w:rsid w:val="00F153FB"/>
    <w:rsid w:val="00F2437C"/>
    <w:rsid w:val="00F267C0"/>
    <w:rsid w:val="00F2726D"/>
    <w:rsid w:val="00F336CA"/>
    <w:rsid w:val="00F35EAF"/>
    <w:rsid w:val="00F3721C"/>
    <w:rsid w:val="00F404C3"/>
    <w:rsid w:val="00F41B38"/>
    <w:rsid w:val="00F429B1"/>
    <w:rsid w:val="00F43EB4"/>
    <w:rsid w:val="00F44D5E"/>
    <w:rsid w:val="00F47905"/>
    <w:rsid w:val="00F50ADF"/>
    <w:rsid w:val="00F50DAF"/>
    <w:rsid w:val="00F53869"/>
    <w:rsid w:val="00F56385"/>
    <w:rsid w:val="00F57680"/>
    <w:rsid w:val="00F64A8E"/>
    <w:rsid w:val="00F64D16"/>
    <w:rsid w:val="00F650FC"/>
    <w:rsid w:val="00F734D1"/>
    <w:rsid w:val="00F74101"/>
    <w:rsid w:val="00F8055B"/>
    <w:rsid w:val="00F81E85"/>
    <w:rsid w:val="00F822AF"/>
    <w:rsid w:val="00F83D0C"/>
    <w:rsid w:val="00F96A1D"/>
    <w:rsid w:val="00F976FF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47D"/>
    <w:rsid w:val="00FD0557"/>
    <w:rsid w:val="00FD21E6"/>
    <w:rsid w:val="00FD320B"/>
    <w:rsid w:val="00FD41E7"/>
    <w:rsid w:val="00FD44F4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0.png"/><Relationship Id="rId31" Type="http://schemas.openxmlformats.org/officeDocument/2006/relationships/image" Target="media/image21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0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4C9BAC-7B2F-4B0B-A665-E013E7CAD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2096</Words>
  <Characters>11533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HP AB105</cp:lastModifiedBy>
  <cp:revision>2</cp:revision>
  <cp:lastPrinted>2017-06-07T14:48:00Z</cp:lastPrinted>
  <dcterms:created xsi:type="dcterms:W3CDTF">2019-11-08T16:43:00Z</dcterms:created>
  <dcterms:modified xsi:type="dcterms:W3CDTF">2019-11-08T16:43:00Z</dcterms:modified>
</cp:coreProperties>
</file>