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40403DB4" w14:textId="77777777" w:rsidR="00612FC0" w:rsidRDefault="00ED6CA7" w:rsidP="00612FC0">
      <w:pPr>
        <w:ind w:right="-852"/>
        <w:rPr>
          <w:i/>
          <w:iCs/>
          <w:noProof/>
          <w:color w:val="7F7F7F" w:themeColor="text1" w:themeTint="80"/>
          <w:kern w:val="20"/>
          <w:sz w:val="28"/>
          <w:szCs w:val="20"/>
          <w:lang w:val="en-US" w:eastAsia="ja-JP"/>
        </w:rPr>
      </w:pPr>
      <w:r w:rsidRPr="00AD0155">
        <w:rPr>
          <w:i/>
          <w:iCs/>
          <w:noProof/>
          <w:color w:val="7F7F7F" w:themeColor="text1" w:themeTint="80"/>
          <w:kern w:val="20"/>
          <w:sz w:val="28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4621" behindDoc="0" locked="0" layoutInCell="1" allowOverlap="1" wp14:anchorId="77E3EA4C" wp14:editId="7DA04BCF">
                <wp:simplePos x="0" y="0"/>
                <wp:positionH relativeFrom="page">
                  <wp:posOffset>-34119</wp:posOffset>
                </wp:positionH>
                <wp:positionV relativeFrom="paragraph">
                  <wp:posOffset>-899795</wp:posOffset>
                </wp:positionV>
                <wp:extent cx="7587757" cy="10686197"/>
                <wp:effectExtent l="0" t="0" r="0" b="1270"/>
                <wp:wrapNone/>
                <wp:docPr id="45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757" cy="1068619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64C61">
                                <a:alpha val="95686"/>
                              </a:srgbClr>
                            </a:gs>
                            <a:gs pos="100000">
                              <a:srgbClr val="193340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603B6" id="Rectangle 6" o:spid="_x0000_s1026" style="position:absolute;margin-left:-2.7pt;margin-top:-70.85pt;width:597.45pt;height:841.45pt;z-index:251674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" fillcolor="#264c61" stroked="f" strokeweight="1pt">
                <v:fill opacity="62708f" color2="#193340" rotate="t" focusposition=".5,.5" focussize="" focus="100%" type="gradientRadial"/>
                <w10:wrap anchorx="page"/>
              </v:rect>
            </w:pict>
          </mc:Fallback>
        </mc:AlternateContent>
      </w:r>
      <w:r w:rsidRPr="00ED6CA7">
        <w:rPr>
          <w:rFonts w:ascii="Trebuchet MS" w:hAnsi="Trebuchet MS"/>
          <w:noProof/>
          <w:color w:val="002060"/>
        </w:rPr>
        <w:drawing>
          <wp:anchor distT="0" distB="0" distL="114300" distR="114300" simplePos="0" relativeHeight="251898880" behindDoc="0" locked="0" layoutInCell="1" allowOverlap="1" wp14:anchorId="09893B1D" wp14:editId="70AD8533">
            <wp:simplePos x="0" y="0"/>
            <wp:positionH relativeFrom="margin">
              <wp:posOffset>-820827</wp:posOffset>
            </wp:positionH>
            <wp:positionV relativeFrom="paragraph">
              <wp:posOffset>-395451</wp:posOffset>
            </wp:positionV>
            <wp:extent cx="6928590" cy="1317291"/>
            <wp:effectExtent l="0" t="0" r="5715" b="0"/>
            <wp:wrapNone/>
            <wp:docPr id="467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AE8E6342-78C8-4A1A-8747-61424E8D4F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AE8E6342-78C8-4A1A-8747-61424E8D4F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247" cy="1364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i/>
          <w:iCs/>
          <w:noProof/>
          <w:color w:val="7F7F7F" w:themeColor="text1" w:themeTint="80"/>
          <w:kern w:val="20"/>
          <w:sz w:val="28"/>
          <w:szCs w:val="20"/>
          <w:lang w:val="en-US" w:eastAsia="ja-JP"/>
        </w:rPr>
        <w:id w:val="414904541"/>
        <w:docPartObj>
          <w:docPartGallery w:val="Cover Pages"/>
          <w:docPartUnique/>
        </w:docPartObj>
      </w:sdtPr>
      <w:sdtEndPr>
        <w:rPr>
          <w:noProof w:val="0"/>
        </w:rPr>
      </w:sdtEndPr>
      <w:sdtContent>
        <w:bookmarkStart w:id="0" w:name="_Hlk506544811" w:displacedByCustomXml="prev"/>
        <w:bookmarkEnd w:id="0" w:displacedByCustomXml="prev"/>
        <w:p w14:paraId="7B8BEA3E" w14:textId="77777777" w:rsidR="00AF4916" w:rsidRDefault="00AF4916" w:rsidP="00612FC0">
          <w:pPr>
            <w:ind w:right="-852"/>
          </w:pPr>
        </w:p>
        <w:p w14:paraId="41A65425" w14:textId="77777777" w:rsidR="00AF4916" w:rsidRDefault="00100889" w:rsidP="002870B9">
          <w:pPr>
            <w:pStyle w:val="Descripcinbreve"/>
            <w:jc w:val="both"/>
          </w:pPr>
          <w:r>
            <w:rPr>
              <w:noProof/>
            </w:rPr>
            <w:drawing>
              <wp:anchor distT="0" distB="0" distL="114300" distR="114300" simplePos="0" relativeHeight="251878400" behindDoc="0" locked="0" layoutInCell="1" allowOverlap="1" wp14:anchorId="4BDBE22C" wp14:editId="4D809A82">
                <wp:simplePos x="0" y="0"/>
                <wp:positionH relativeFrom="margin">
                  <wp:posOffset>-794385</wp:posOffset>
                </wp:positionH>
                <wp:positionV relativeFrom="paragraph">
                  <wp:posOffset>669290</wp:posOffset>
                </wp:positionV>
                <wp:extent cx="6868795" cy="4725670"/>
                <wp:effectExtent l="133350" t="114300" r="141605" b="15113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68795" cy="4725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4F6E097" w14:textId="77777777" w:rsidR="00AF4916" w:rsidRDefault="00AF4916" w:rsidP="002870B9">
          <w:pPr>
            <w:pStyle w:val="Descripcinbreve"/>
            <w:jc w:val="both"/>
          </w:pPr>
        </w:p>
        <w:p w14:paraId="2E12CFD5" w14:textId="77777777" w:rsidR="00612FC0" w:rsidRDefault="00ED6CA7" w:rsidP="00F8055B">
          <w:pPr>
            <w:pStyle w:val="Descripcinbreve"/>
            <w:ind w:left="0"/>
            <w:jc w:val="both"/>
            <w:sectPr w:rsidR="00612FC0" w:rsidSect="00A57EE4">
              <w:footerReference w:type="default" r:id="rId11"/>
              <w:pgSz w:w="11906" w:h="16838"/>
              <w:pgMar w:top="1417" w:right="1416" w:bottom="1417" w:left="1701" w:header="567" w:footer="708" w:gutter="0"/>
              <w:cols w:space="708"/>
              <w:docGrid w:linePitch="360"/>
            </w:sectPr>
          </w:pPr>
          <w:r>
            <w:rPr>
              <w:noProof/>
            </w:rPr>
            <w:drawing>
              <wp:anchor distT="0" distB="0" distL="114300" distR="114300" simplePos="0" relativeHeight="251901952" behindDoc="0" locked="0" layoutInCell="1" allowOverlap="1" wp14:anchorId="59B455FA" wp14:editId="76532F1C">
                <wp:simplePos x="0" y="0"/>
                <wp:positionH relativeFrom="column">
                  <wp:posOffset>4119662</wp:posOffset>
                </wp:positionH>
                <wp:positionV relativeFrom="paragraph">
                  <wp:posOffset>7382285</wp:posOffset>
                </wp:positionV>
                <wp:extent cx="2167758" cy="905432"/>
                <wp:effectExtent l="0" t="0" r="4445" b="0"/>
                <wp:wrapNone/>
                <wp:docPr id="469" name="Imagen 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9" name="LOGO MODIFICADO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7654" cy="913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900928" behindDoc="0" locked="0" layoutInCell="1" allowOverlap="1" wp14:anchorId="70433676" wp14:editId="5D8D3F48">
                    <wp:simplePos x="0" y="0"/>
                    <wp:positionH relativeFrom="column">
                      <wp:posOffset>-848350</wp:posOffset>
                    </wp:positionH>
                    <wp:positionV relativeFrom="paragraph">
                      <wp:posOffset>4833374</wp:posOffset>
                    </wp:positionV>
                    <wp:extent cx="6946265" cy="1404620"/>
                    <wp:effectExtent l="0" t="0" r="0" b="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4626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9F3A27" w14:textId="3693D82A" w:rsidR="00ED6CA7" w:rsidRPr="00ED6CA7" w:rsidRDefault="00ED6CA7" w:rsidP="00ED6CA7">
                                <w:pPr>
                                  <w:jc w:val="right"/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6CA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 </w:t>
                                </w:r>
                                <w:r w:rsidR="00282CB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AGOSTO</w:t>
                                </w:r>
                                <w:r w:rsidR="00F0620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F06206" w:rsidRPr="00F0620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  <w:r w:rsidR="001B48B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 w:rsidR="00F06206" w:rsidRPr="00F0620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DE</w:t>
                                </w:r>
                                <w:r w:rsidRPr="00ED6CA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201</w:t>
                                </w:r>
                                <w:r w:rsidR="001A465B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043367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-66.8pt;margin-top:380.6pt;width:546.95pt;height:110.6pt;z-index:251900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" filled="f" stroked="f">
                    <v:textbox style="mso-fit-shape-to-text:t">
                      <w:txbxContent>
                        <w:p w14:paraId="7E9F3A27" w14:textId="3693D82A" w:rsidR="00ED6CA7" w:rsidRPr="00ED6CA7" w:rsidRDefault="00ED6CA7" w:rsidP="00ED6CA7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6CA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 </w:t>
                          </w:r>
                          <w:r w:rsidR="00282CB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AGOSTO</w:t>
                          </w:r>
                          <w:r w:rsidR="00F0620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F06206" w:rsidRPr="00F0620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  <w:r w:rsidR="001B48B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="00F06206" w:rsidRPr="00F0620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DE</w:t>
                          </w:r>
                          <w:r w:rsidRPr="00ED6CA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201</w:t>
                          </w:r>
                          <w:r w:rsidR="001A465B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B17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6" behindDoc="0" locked="0" layoutInCell="1" allowOverlap="1" wp14:anchorId="0EC19516" wp14:editId="33811DFF">
                    <wp:simplePos x="0" y="0"/>
                    <wp:positionH relativeFrom="page">
                      <wp:posOffset>-428624</wp:posOffset>
                    </wp:positionH>
                    <wp:positionV relativeFrom="paragraph">
                      <wp:posOffset>5756910</wp:posOffset>
                    </wp:positionV>
                    <wp:extent cx="8077200" cy="1492250"/>
                    <wp:effectExtent l="19050" t="19050" r="38100" b="31750"/>
                    <wp:wrapNone/>
                    <wp:docPr id="6" name="Rectángulo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077200" cy="149225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E58FBD" w14:textId="77777777" w:rsidR="00BB0C20" w:rsidRDefault="00BA7C14" w:rsidP="00BB0C20">
                                <w:pPr>
                                  <w:jc w:val="center"/>
                                </w:pPr>
                                <w:r w:rsidRPr="00BA7C1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222889E" wp14:editId="61DFF06F">
                                      <wp:extent cx="6570345" cy="1565910"/>
                                      <wp:effectExtent l="0" t="0" r="1905" b="0"/>
                                      <wp:docPr id="24" name="Imagen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96561" cy="15721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EC19516" id="Rectángulo 6" o:spid="_x0000_s1027" style="position:absolute;left:0;text-align:left;margin-left:-33.75pt;margin-top:453.3pt;width:636pt;height:117.5pt;z-index:2516756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" fillcolor="black [3213]" strokecolor="white [3212]" strokeweight="4.5pt">
                    <v:textbox>
                      <w:txbxContent>
                        <w:p w14:paraId="7BE58FBD" w14:textId="77777777" w:rsidR="00BB0C20" w:rsidRDefault="00BA7C14" w:rsidP="00BB0C20">
                          <w:pPr>
                            <w:jc w:val="center"/>
                          </w:pPr>
                          <w:r w:rsidRPr="00BA7C14">
                            <w:rPr>
                              <w:noProof/>
                            </w:rPr>
                            <w:drawing>
                              <wp:inline distT="0" distB="0" distL="0" distR="0" wp14:anchorId="6222889E" wp14:editId="61DFF06F">
                                <wp:extent cx="6570345" cy="1565910"/>
                                <wp:effectExtent l="0" t="0" r="1905" b="0"/>
                                <wp:docPr id="24" name="Imagen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96561" cy="15721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BB0C20">
            <w:rPr>
              <w:noProof/>
            </w:rPr>
            <w:drawing>
              <wp:inline distT="0" distB="0" distL="0" distR="0" wp14:anchorId="7B689188" wp14:editId="75A3FCB3">
                <wp:extent cx="8133080" cy="1701165"/>
                <wp:effectExtent l="0" t="0" r="1270" b="0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33080" cy="1701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BB0C20">
            <w:rPr>
              <w:noProof/>
            </w:rPr>
            <w:drawing>
              <wp:inline distT="0" distB="0" distL="0" distR="0" wp14:anchorId="2F224741" wp14:editId="51145590">
                <wp:extent cx="8114665" cy="1676400"/>
                <wp:effectExtent l="0" t="0" r="635" b="0"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14665" cy="1676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B90668" w:rsidRPr="00B90668">
            <w:rPr>
              <w:noProof/>
            </w:rPr>
            <w:drawing>
              <wp:inline distT="0" distB="0" distL="0" distR="0" wp14:anchorId="1423640F" wp14:editId="2CC258C2">
                <wp:extent cx="5581015" cy="1168556"/>
                <wp:effectExtent l="0" t="0" r="635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015" cy="1168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2BBE317" w14:textId="77777777" w:rsidR="00AF4916" w:rsidRDefault="00F8055B" w:rsidP="00F8055B">
          <w:pPr>
            <w:pStyle w:val="Descripcinbreve"/>
            <w:ind w:left="0"/>
            <w:jc w:val="both"/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36D3E4FE" wp14:editId="7A04A7EE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-880614</wp:posOffset>
                    </wp:positionV>
                    <wp:extent cx="2257425" cy="2171700"/>
                    <wp:effectExtent l="0" t="0" r="9525" b="0"/>
                    <wp:wrapNone/>
                    <wp:docPr id="449" name="Triángulo rectángulo 44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0800000" flipH="1">
                              <a:off x="0" y="0"/>
                              <a:ext cx="2257425" cy="2171700"/>
                            </a:xfrm>
                            <a:prstGeom prst="rtTriangl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6FE7332"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ángulo rectángulo 449" o:spid="_x0000_s1026" type="#_x0000_t6" style="position:absolute;margin-left:0;margin-top:-69.35pt;width:177.75pt;height:171pt;rotation:180;flip:x;z-index:251689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" fillcolor="#00b0f0" stroked="f" strokeweight="1pt">
                    <w10:wrap anchorx="page"/>
                  </v:shape>
                </w:pict>
              </mc:Fallback>
            </mc:AlternateContent>
          </w: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1FAB567D" wp14:editId="0B21CB29">
                    <wp:simplePos x="0" y="0"/>
                    <wp:positionH relativeFrom="page">
                      <wp:posOffset>-136635</wp:posOffset>
                    </wp:positionH>
                    <wp:positionV relativeFrom="paragraph">
                      <wp:posOffset>-904875</wp:posOffset>
                    </wp:positionV>
                    <wp:extent cx="3333750" cy="10896600"/>
                    <wp:effectExtent l="0" t="0" r="0" b="0"/>
                    <wp:wrapNone/>
                    <wp:docPr id="19" name="Rectángulo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33750" cy="108966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AEB250" w14:textId="77777777" w:rsidR="00B477AB" w:rsidRPr="00C10000" w:rsidRDefault="00B477AB" w:rsidP="00B1150F">
                                <w:pPr>
                                  <w:spacing w:after="0"/>
                                  <w:ind w:right="357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Alcalde Mayor de Bogotá</w:t>
                                </w:r>
                              </w:p>
                              <w:p w14:paraId="24FB4CAE" w14:textId="77777777" w:rsidR="00B477AB" w:rsidRPr="000539C2" w:rsidRDefault="00B477AB" w:rsidP="00B1150F">
                                <w:pPr>
                                  <w:spacing w:after="0"/>
                                  <w:ind w:right="357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Enrique Peñalosa Londoño</w:t>
                                </w:r>
                              </w:p>
                              <w:p w14:paraId="57B969BB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F19FF73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Secretario de Gobierno</w:t>
                                </w:r>
                              </w:p>
                              <w:p w14:paraId="2EFB1C2D" w14:textId="00A5CCA2" w:rsidR="00B477AB" w:rsidRDefault="006E464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6E464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Iván Casas Ruíz</w:t>
                                </w:r>
                              </w:p>
                              <w:p w14:paraId="7ACA6E24" w14:textId="77777777" w:rsidR="00BE08EB" w:rsidRDefault="00BE08E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274A4F0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Directora</w:t>
                                </w:r>
                              </w:p>
                              <w:p w14:paraId="7FE88D09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Nadime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 </w:t>
                                </w: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Yaver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 </w:t>
                                </w: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Licht</w:t>
                                </w:r>
                              </w:p>
                              <w:p w14:paraId="17778A3C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5FFECBEE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 Registro Inmobiliario</w:t>
                                </w:r>
                              </w:p>
                              <w:p w14:paraId="4CE242C6" w14:textId="77777777" w:rsidR="00B477AB" w:rsidRPr="000539C2" w:rsidRDefault="00B477AB" w:rsidP="00B1150F">
                                <w:pPr>
                                  <w:spacing w:before="58" w:after="0" w:line="297" w:lineRule="auto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Guillermo Ávila Barragán</w:t>
                                </w:r>
                              </w:p>
                              <w:p w14:paraId="1F28938D" w14:textId="77777777" w:rsidR="00B477AB" w:rsidRDefault="00B477AB" w:rsidP="00B1150F">
                                <w:pPr>
                                  <w:spacing w:after="0"/>
                                  <w:ind w:left="567" w:right="501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2B15818" w14:textId="77777777" w:rsidR="00A51DF2" w:rsidRPr="00A51DF2" w:rsidRDefault="00B477AB" w:rsidP="00A51DF2">
                                <w:pPr>
                                  <w:spacing w:after="0"/>
                                  <w:ind w:left="567" w:right="501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Subdirectora Administrativa, Financiera</w:t>
                                </w: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ab/>
                                  <w:t xml:space="preserve">y de Control </w:t>
                                </w:r>
                                <w:r w:rsidR="00A51DF2" w:rsidRPr="00A51DF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Disciplinario</w:t>
                                </w:r>
                              </w:p>
                              <w:p w14:paraId="188D82B0" w14:textId="77777777" w:rsidR="000A408A" w:rsidRPr="000A408A" w:rsidRDefault="000A408A" w:rsidP="000A408A">
                                <w:pPr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Marelvi</w:t>
                                </w: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 </w:t>
                                </w: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Montes Arroyo</w:t>
                                </w:r>
                              </w:p>
                              <w:p w14:paraId="07DB580F" w14:textId="77777777" w:rsidR="00B477AB" w:rsidRPr="00410D8C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 Administración Inmobiliaria</w:t>
                                </w:r>
                              </w:p>
                              <w:p w14:paraId="04CDDAD2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C337B7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Pedro Alberto Ramírez Jaramillo</w:t>
                                </w:r>
                              </w:p>
                              <w:p w14:paraId="68505393" w14:textId="77777777" w:rsidR="00B477AB" w:rsidRPr="00C337B7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6CA30B76" w14:textId="77777777" w:rsidR="00B477AB" w:rsidRPr="00C337B7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337B7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Jefe Oficina de Sistemas</w:t>
                                </w:r>
                              </w:p>
                              <w:p w14:paraId="45FB9EA2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Julio Hernández Martínez</w:t>
                                </w:r>
                              </w:p>
                              <w:p w14:paraId="610194ED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14BB2D67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Jefe Oficina de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Asesora Jurídica </w:t>
                                </w:r>
                              </w:p>
                              <w:p w14:paraId="6BC99212" w14:textId="77777777" w:rsidR="00B477AB" w:rsidRDefault="000A408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Janneth Caicedo Casanova</w:t>
                                </w:r>
                              </w:p>
                              <w:p w14:paraId="2EF5AB96" w14:textId="77777777" w:rsidR="000A408A" w:rsidRDefault="000A408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21C45477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Jefe Oficina de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Control Interno</w:t>
                                </w:r>
                              </w:p>
                              <w:p w14:paraId="03E90AD6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Roger Alexander Sanabria Calderón</w:t>
                                </w:r>
                              </w:p>
                              <w:p w14:paraId="1E5170A9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355BD0B9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Jefe Oficina de Planeación</w:t>
                                </w:r>
                              </w:p>
                              <w:p w14:paraId="1E630E12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Isaías Sánchez Rivera</w:t>
                                </w:r>
                              </w:p>
                              <w:p w14:paraId="591F793E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277B1BE9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Contratista</w:t>
                                </w: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 Oficina de Planeación</w:t>
                                </w:r>
                              </w:p>
                              <w:p w14:paraId="38EA9210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Martha Elena Diaz Granados</w:t>
                                </w:r>
                              </w:p>
                              <w:p w14:paraId="19F2302E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7B2F094F" w14:textId="77777777" w:rsidR="00B477AB" w:rsidRDefault="00B477AB" w:rsidP="00B1150F">
                                <w:pPr>
                                  <w:jc w:val="center"/>
                                </w:pPr>
                                <w:r w:rsidRPr="00410D8C"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6717C6C3" wp14:editId="1F53B22E">
                                      <wp:extent cx="1725255" cy="587375"/>
                                      <wp:effectExtent l="0" t="0" r="8890" b="3175"/>
                                      <wp:docPr id="455" name="Imagen 45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28147" cy="5883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AB567D" id="Rectángulo 19" o:spid="_x0000_s1028" style="position:absolute;left:0;text-align:left;margin-left:-10.75pt;margin-top:-71.25pt;width:262.5pt;height:85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" fillcolor="#d9e2f3 [664]" stroked="f" strokeweight="1pt">
                    <v:textbox>
                      <w:txbxContent>
                        <w:p w14:paraId="0CAEB250" w14:textId="77777777" w:rsidR="00B477AB" w:rsidRPr="00C10000" w:rsidRDefault="00B477AB" w:rsidP="00B1150F">
                          <w:pPr>
                            <w:spacing w:after="0"/>
                            <w:ind w:right="357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Alcalde Mayor de Bogotá</w:t>
                          </w:r>
                        </w:p>
                        <w:p w14:paraId="24FB4CAE" w14:textId="77777777" w:rsidR="00B477AB" w:rsidRPr="000539C2" w:rsidRDefault="00B477AB" w:rsidP="00B1150F">
                          <w:pPr>
                            <w:spacing w:after="0"/>
                            <w:ind w:right="357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Enrique Peñalosa Londoño</w:t>
                          </w:r>
                        </w:p>
                        <w:p w14:paraId="57B969BB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F19FF73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Secretario de Gobierno</w:t>
                          </w:r>
                        </w:p>
                        <w:p w14:paraId="2EFB1C2D" w14:textId="00A5CCA2" w:rsidR="00B477AB" w:rsidRDefault="006E464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6E464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Iván Casas Ruíz</w:t>
                          </w:r>
                        </w:p>
                        <w:p w14:paraId="7ACA6E24" w14:textId="77777777" w:rsidR="00BE08EB" w:rsidRDefault="00BE08E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274A4F0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Directora</w:t>
                          </w:r>
                        </w:p>
                        <w:p w14:paraId="7FE88D09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Nadime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 </w:t>
                          </w: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Yaver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 </w:t>
                          </w: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Licht</w:t>
                          </w:r>
                        </w:p>
                        <w:p w14:paraId="17778A3C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5FFECBEE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 Registro Inmobiliario</w:t>
                          </w:r>
                        </w:p>
                        <w:p w14:paraId="4CE242C6" w14:textId="77777777" w:rsidR="00B477AB" w:rsidRPr="000539C2" w:rsidRDefault="00B477AB" w:rsidP="00B1150F">
                          <w:pPr>
                            <w:spacing w:before="58" w:after="0" w:line="297" w:lineRule="auto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Guillermo Ávila Barragán</w:t>
                          </w:r>
                        </w:p>
                        <w:p w14:paraId="1F28938D" w14:textId="77777777" w:rsidR="00B477AB" w:rsidRDefault="00B477AB" w:rsidP="00B1150F">
                          <w:pPr>
                            <w:spacing w:after="0"/>
                            <w:ind w:left="567" w:right="501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2B15818" w14:textId="77777777" w:rsidR="00A51DF2" w:rsidRPr="00A51DF2" w:rsidRDefault="00B477AB" w:rsidP="00A51DF2">
                          <w:pPr>
                            <w:spacing w:after="0"/>
                            <w:ind w:left="567" w:right="501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Subdirectora Administrativa, Financiera</w:t>
                          </w: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ab/>
                            <w:t xml:space="preserve">y de Control </w:t>
                          </w:r>
                          <w:r w:rsidR="00A51DF2" w:rsidRPr="00A51DF2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Disciplinario</w:t>
                          </w:r>
                        </w:p>
                        <w:p w14:paraId="188D82B0" w14:textId="77777777" w:rsidR="000A408A" w:rsidRPr="000A408A" w:rsidRDefault="000A408A" w:rsidP="000A408A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Marelvi</w:t>
                          </w: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 </w:t>
                          </w: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Montes Arroyo</w:t>
                          </w:r>
                        </w:p>
                        <w:p w14:paraId="07DB580F" w14:textId="77777777" w:rsidR="00B477AB" w:rsidRPr="00410D8C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 Administración Inmobiliaria</w:t>
                          </w:r>
                        </w:p>
                        <w:p w14:paraId="04CDDAD2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C337B7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Pedro Alberto Ramírez Jaramillo</w:t>
                          </w:r>
                        </w:p>
                        <w:p w14:paraId="68505393" w14:textId="77777777" w:rsidR="00B477AB" w:rsidRPr="00C337B7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6CA30B76" w14:textId="77777777" w:rsidR="00B477AB" w:rsidRPr="00C337B7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337B7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Jefe Oficina de Sistemas</w:t>
                          </w:r>
                        </w:p>
                        <w:p w14:paraId="45FB9EA2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Julio Hernández Martínez</w:t>
                          </w:r>
                        </w:p>
                        <w:p w14:paraId="610194ED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14BB2D67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Jefe Oficina de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Asesora Jurídica </w:t>
                          </w:r>
                        </w:p>
                        <w:p w14:paraId="6BC99212" w14:textId="77777777" w:rsidR="00B477AB" w:rsidRDefault="000A408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Janneth Caicedo Casanova</w:t>
                          </w:r>
                        </w:p>
                        <w:p w14:paraId="2EF5AB96" w14:textId="77777777" w:rsidR="000A408A" w:rsidRDefault="000A408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21C45477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Jefe Oficina de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Control Interno</w:t>
                          </w:r>
                        </w:p>
                        <w:p w14:paraId="03E90AD6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Roger Alexander Sanabria Calderón</w:t>
                          </w:r>
                        </w:p>
                        <w:p w14:paraId="1E5170A9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355BD0B9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Jefe Oficina de Planeación</w:t>
                          </w:r>
                        </w:p>
                        <w:p w14:paraId="1E630E12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Isaías Sánchez Rivera</w:t>
                          </w:r>
                        </w:p>
                        <w:p w14:paraId="591F793E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277B1BE9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Contratista</w:t>
                          </w: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 Oficina de Planeación</w:t>
                          </w:r>
                        </w:p>
                        <w:p w14:paraId="38EA9210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Martha Elena Diaz Granados</w:t>
                          </w:r>
                        </w:p>
                        <w:p w14:paraId="19F2302E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7B2F094F" w14:textId="77777777" w:rsidR="00B477AB" w:rsidRDefault="00B477AB" w:rsidP="00B1150F">
                          <w:pPr>
                            <w:jc w:val="center"/>
                          </w:pPr>
                          <w:r w:rsidRPr="00410D8C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6717C6C3" wp14:editId="1F53B22E">
                                <wp:extent cx="1725255" cy="587375"/>
                                <wp:effectExtent l="0" t="0" r="8890" b="3175"/>
                                <wp:docPr id="455" name="Imagen 4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8147" cy="588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  <w:p w14:paraId="1D03B27D" w14:textId="77777777" w:rsidR="00AF4916" w:rsidRDefault="00AF4916" w:rsidP="002870B9">
          <w:pPr>
            <w:pStyle w:val="Descripcinbreve"/>
            <w:jc w:val="both"/>
          </w:pPr>
        </w:p>
        <w:p w14:paraId="31E323AD" w14:textId="77777777" w:rsidR="002870B9" w:rsidRDefault="00626B80" w:rsidP="002870B9">
          <w:pPr>
            <w:pStyle w:val="Descripcinbreve"/>
            <w:jc w:val="both"/>
          </w:pPr>
        </w:p>
      </w:sdtContent>
    </w:sdt>
    <w:p w14:paraId="71DC7B83" w14:textId="77777777" w:rsidR="00955E70" w:rsidRDefault="002870B9" w:rsidP="00955E70">
      <w:r>
        <w:t xml:space="preserve"> </w:t>
      </w:r>
      <w:bookmarkStart w:id="1" w:name="_Hlk484073141"/>
      <w:bookmarkStart w:id="2" w:name="_Hlk484075025"/>
      <w:bookmarkStart w:id="3" w:name="_Hlk484075445"/>
      <w:bookmarkStart w:id="4" w:name="_Hlk484075683"/>
      <w:bookmarkEnd w:id="1"/>
      <w:bookmarkEnd w:id="2"/>
      <w:bookmarkEnd w:id="3"/>
      <w:bookmarkEnd w:id="4"/>
    </w:p>
    <w:p w14:paraId="327B3E5C" w14:textId="77777777" w:rsidR="00B1150F" w:rsidRDefault="000F2DD8">
      <w:bookmarkStart w:id="5" w:name="_Hlk484073083"/>
      <w:bookmarkEnd w:id="5"/>
      <w:r>
        <w:rPr>
          <w:noProof/>
          <w:sz w:val="24"/>
          <w:lang w:eastAsia="es-ES"/>
        </w:rPr>
        <w:drawing>
          <wp:anchor distT="0" distB="0" distL="114300" distR="114300" simplePos="0" relativeHeight="251685888" behindDoc="0" locked="0" layoutInCell="1" allowOverlap="1" wp14:anchorId="2A7B9DE4" wp14:editId="6364FDEE">
            <wp:simplePos x="0" y="0"/>
            <wp:positionH relativeFrom="column">
              <wp:posOffset>2672039</wp:posOffset>
            </wp:positionH>
            <wp:positionV relativeFrom="paragraph">
              <wp:posOffset>7804785</wp:posOffset>
            </wp:positionV>
            <wp:extent cx="2363189" cy="182602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Logo_bogota_mejor_para_todos-0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89" cy="182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50F">
        <w:br w:type="page"/>
      </w:r>
      <w:r w:rsidR="00B1150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46E85F4" wp14:editId="0F15AA19">
                <wp:simplePos x="0" y="0"/>
                <wp:positionH relativeFrom="column">
                  <wp:posOffset>2291080</wp:posOffset>
                </wp:positionH>
                <wp:positionV relativeFrom="paragraph">
                  <wp:posOffset>-255270</wp:posOffset>
                </wp:positionV>
                <wp:extent cx="3656330" cy="8891270"/>
                <wp:effectExtent l="0" t="0" r="1270" b="5080"/>
                <wp:wrapNone/>
                <wp:docPr id="35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30" cy="889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D9EFF" w14:textId="77777777" w:rsidR="00B477AB" w:rsidRDefault="00B477AB" w:rsidP="00B1150F">
                            <w:pPr>
                              <w:pStyle w:val="TtuloTDC"/>
                              <w:spacing w:before="120"/>
                              <w:ind w:left="284"/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</w:pPr>
                            <w:bookmarkStart w:id="6" w:name="_Hlk483209908"/>
                            <w:bookmarkEnd w:id="6"/>
                          </w:p>
                          <w:p w14:paraId="2D897774" w14:textId="77777777" w:rsidR="00B477AB" w:rsidRDefault="00B477AB" w:rsidP="00B1150F">
                            <w:pPr>
                              <w:pStyle w:val="Ttulo1"/>
                              <w:ind w:left="284"/>
                              <w:rPr>
                                <w:b w:val="0"/>
                              </w:rPr>
                            </w:pPr>
                          </w:p>
                          <w:p w14:paraId="0DB85650" w14:textId="77777777" w:rsidR="00B477AB" w:rsidRDefault="00B477AB" w:rsidP="006145B4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73D4053D" w14:textId="77777777" w:rsidR="00B477AB" w:rsidRPr="006145B4" w:rsidRDefault="00B477AB" w:rsidP="006145B4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27D9EE9F" w14:textId="77777777" w:rsidR="00B477AB" w:rsidRPr="00B07F76" w:rsidRDefault="00B477AB" w:rsidP="00D74F94">
                            <w:pPr>
                              <w:pStyle w:val="Ttulo1"/>
                              <w:ind w:left="284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CONTENIDO</w:t>
                            </w:r>
                          </w:p>
                          <w:p w14:paraId="6EA40E2B" w14:textId="77777777" w:rsidR="00B477AB" w:rsidRDefault="00B477AB" w:rsidP="00B1150F">
                            <w:pPr>
                              <w:pStyle w:val="Ttulo1"/>
                              <w:ind w:left="284"/>
                              <w:rPr>
                                <w:b w:val="0"/>
                              </w:rPr>
                            </w:pPr>
                          </w:p>
                          <w:p w14:paraId="26C0819B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Apropiación inicial</w:t>
                            </w:r>
                          </w:p>
                          <w:p w14:paraId="4238E60F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709" w:hanging="567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Compromisos presupuestales</w:t>
                            </w:r>
                          </w:p>
                          <w:p w14:paraId="1BDEA39F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Giros presupuestales</w:t>
                            </w:r>
                          </w:p>
                          <w:p w14:paraId="4737B9E4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Reservas presupuestales</w:t>
                            </w:r>
                          </w:p>
                          <w:p w14:paraId="3FE34355" w14:textId="77777777" w:rsidR="00B477AB" w:rsidRPr="00B07F76" w:rsidRDefault="00B477AB" w:rsidP="00B1150F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0C9AF61D" w14:textId="77777777" w:rsidR="00B477AB" w:rsidRPr="0065169C" w:rsidRDefault="00B477AB" w:rsidP="00B1150F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E85F4" id="Cuadro de texto 185" o:spid="_x0000_s1029" type="#_x0000_t202" style="position:absolute;margin-left:180.4pt;margin-top:-20.1pt;width:287.9pt;height:700.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" filled="f" stroked="f" strokeweight=".5pt">
                <v:textbox inset="0,0,0,0">
                  <w:txbxContent>
                    <w:p w14:paraId="48BD9EFF" w14:textId="77777777" w:rsidR="00B477AB" w:rsidRDefault="00B477AB" w:rsidP="00B1150F">
                      <w:pPr>
                        <w:pStyle w:val="TtuloTDC"/>
                        <w:spacing w:before="120"/>
                        <w:ind w:left="284"/>
                        <w:rPr>
                          <w:color w:val="5B9BD5" w:themeColor="accent1"/>
                          <w:sz w:val="26"/>
                          <w:szCs w:val="26"/>
                        </w:rPr>
                      </w:pPr>
                      <w:bookmarkStart w:id="7" w:name="_Hlk483209908"/>
                      <w:bookmarkEnd w:id="7"/>
                    </w:p>
                    <w:p w14:paraId="2D897774" w14:textId="77777777" w:rsidR="00B477AB" w:rsidRDefault="00B477AB" w:rsidP="00B1150F">
                      <w:pPr>
                        <w:pStyle w:val="Ttulo1"/>
                        <w:ind w:left="284"/>
                        <w:rPr>
                          <w:b w:val="0"/>
                        </w:rPr>
                      </w:pPr>
                    </w:p>
                    <w:p w14:paraId="0DB85650" w14:textId="77777777" w:rsidR="00B477AB" w:rsidRDefault="00B477AB" w:rsidP="006145B4">
                      <w:pPr>
                        <w:rPr>
                          <w:lang w:val="es-CO"/>
                        </w:rPr>
                      </w:pPr>
                    </w:p>
                    <w:p w14:paraId="73D4053D" w14:textId="77777777" w:rsidR="00B477AB" w:rsidRPr="006145B4" w:rsidRDefault="00B477AB" w:rsidP="006145B4">
                      <w:pPr>
                        <w:rPr>
                          <w:lang w:val="es-CO"/>
                        </w:rPr>
                      </w:pPr>
                    </w:p>
                    <w:p w14:paraId="27D9EE9F" w14:textId="77777777" w:rsidR="00B477AB" w:rsidRPr="00B07F76" w:rsidRDefault="00B477AB" w:rsidP="00D74F94">
                      <w:pPr>
                        <w:pStyle w:val="Ttulo1"/>
                        <w:ind w:left="284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CONTENIDO</w:t>
                      </w:r>
                    </w:p>
                    <w:p w14:paraId="6EA40E2B" w14:textId="77777777" w:rsidR="00B477AB" w:rsidRDefault="00B477AB" w:rsidP="00B1150F">
                      <w:pPr>
                        <w:pStyle w:val="Ttulo1"/>
                        <w:ind w:left="284"/>
                        <w:rPr>
                          <w:b w:val="0"/>
                        </w:rPr>
                      </w:pPr>
                    </w:p>
                    <w:p w14:paraId="26C0819B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Apropiación inicial</w:t>
                      </w:r>
                    </w:p>
                    <w:p w14:paraId="4238E60F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709" w:hanging="567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Compromisos presupuestales</w:t>
                      </w:r>
                    </w:p>
                    <w:p w14:paraId="1BDEA39F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Giros presupuestales</w:t>
                      </w:r>
                    </w:p>
                    <w:p w14:paraId="4737B9E4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Reservas presupuestales</w:t>
                      </w:r>
                    </w:p>
                    <w:p w14:paraId="3FE34355" w14:textId="77777777" w:rsidR="00B477AB" w:rsidRPr="00B07F76" w:rsidRDefault="00B477AB" w:rsidP="00B1150F">
                      <w:pPr>
                        <w:rPr>
                          <w:lang w:val="es-CO"/>
                        </w:rPr>
                      </w:pPr>
                    </w:p>
                    <w:p w14:paraId="0C9AF61D" w14:textId="77777777" w:rsidR="00B477AB" w:rsidRPr="0065169C" w:rsidRDefault="00B477AB" w:rsidP="00B1150F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142D4F" w14:textId="77777777" w:rsidR="00955E70" w:rsidRDefault="00032C51" w:rsidP="00955E70">
      <w:r>
        <w:rPr>
          <w:noProof/>
        </w:rPr>
        <w:lastRenderedPageBreak/>
        <w:drawing>
          <wp:anchor distT="0" distB="0" distL="114300" distR="114300" simplePos="0" relativeHeight="251676671" behindDoc="0" locked="0" layoutInCell="1" allowOverlap="1" wp14:anchorId="4D2B4D5C" wp14:editId="114398D1">
            <wp:simplePos x="0" y="0"/>
            <wp:positionH relativeFrom="margin">
              <wp:posOffset>-1070610</wp:posOffset>
            </wp:positionH>
            <wp:positionV relativeFrom="paragraph">
              <wp:posOffset>-398145</wp:posOffset>
            </wp:positionV>
            <wp:extent cx="7524750" cy="654616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man_sign_decision_216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654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AFA07" w14:textId="77777777" w:rsidR="00D74F94" w:rsidRDefault="0046259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4A4DF5" wp14:editId="3CBD5944">
                <wp:simplePos x="0" y="0"/>
                <wp:positionH relativeFrom="margin">
                  <wp:posOffset>-842011</wp:posOffset>
                </wp:positionH>
                <wp:positionV relativeFrom="paragraph">
                  <wp:posOffset>5596255</wp:posOffset>
                </wp:positionV>
                <wp:extent cx="6429375" cy="3181350"/>
                <wp:effectExtent l="0" t="0" r="9525" b="0"/>
                <wp:wrapNone/>
                <wp:docPr id="458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05E19" w14:textId="2C04B58D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Al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cierre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del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mes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282CB6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agosto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del año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201</w:t>
                            </w:r>
                            <w:r w:rsidR="006310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9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, del total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la apropiación en cuantía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41.264.5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millones, se evidencia una ejecución de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282CB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31.437</w:t>
                            </w:r>
                            <w:r w:rsidR="00C21B60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.1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correspondiente al </w:t>
                            </w:r>
                            <w:r w:rsidR="00282CB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76.18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, así: </w:t>
                            </w:r>
                          </w:p>
                          <w:p w14:paraId="1EF6B6E8" w14:textId="77777777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79D3A33E" w14:textId="47E01493" w:rsidR="00D01ED4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025A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Los gastos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funcionamiento </w:t>
                            </w:r>
                            <w:bookmarkStart w:id="7" w:name="_Hlk511217033"/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presentan una ejecución del </w:t>
                            </w:r>
                            <w:bookmarkEnd w:id="7"/>
                            <w:r w:rsidR="00282CB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56.31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cuantía de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282CB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6.150.8</w:t>
                            </w:r>
                            <w:r w:rsidR="00D445DD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millones de pesos</w:t>
                            </w:r>
                            <w:r w:rsidR="00D445DD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72A6DDF" w14:textId="77777777" w:rsidR="00D01ED4" w:rsidRDefault="00D01ED4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41C5D0AA" w14:textId="3EA984FF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</w:pPr>
                            <w:r w:rsidRPr="009A7D5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Los gastos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inversión </w:t>
                            </w:r>
                            <w:r w:rsidRPr="009A7D5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presentan una ejecución del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2CB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83.34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en cuantía de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282CB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25.286.2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millones de pesos.</w:t>
                            </w:r>
                            <w:r w:rsidR="00D01ED4" w:rsidRPr="00D01ED4">
                              <w:t xml:space="preserve"> </w:t>
                            </w:r>
                          </w:p>
                          <w:p w14:paraId="5CE2DCA1" w14:textId="77777777" w:rsidR="00D01ED4" w:rsidRDefault="00D01ED4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0636E249" w14:textId="1E97EED2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El valor total de los giros realizados por la entidad para el período en estudio alcanza la cifra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AE2C7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282CB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16.065</w:t>
                            </w:r>
                            <w:r w:rsidR="00D445DD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pesos, correspondiente a un </w:t>
                            </w:r>
                            <w:r w:rsidR="00282CB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53.18</w:t>
                            </w:r>
                            <w:r w:rsidRPr="003C0208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</w:t>
                            </w:r>
                            <w:r w:rsidR="00282CB6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el presupuesto asignado a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gastos de funcionamiento y un </w:t>
                            </w:r>
                            <w:r w:rsidR="00282CB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33.8</w:t>
                            </w:r>
                            <w:r w:rsidRPr="007718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2CB6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gastos de Inversión.</w:t>
                            </w:r>
                          </w:p>
                          <w:p w14:paraId="0293BD2D" w14:textId="77777777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78CD12BA" w14:textId="2E00D67E" w:rsidR="00B477AB" w:rsidRPr="00BD2D93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n e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l presente documento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se presenta un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análisis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del nivel de utilización de los recursos de inversión asignados a la Entidad durante el mes de </w:t>
                            </w:r>
                            <w:r w:rsidR="00282CB6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agosto</w:t>
                            </w:r>
                            <w:r w:rsidR="00D0600F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10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de 2019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E54704B" w14:textId="77777777" w:rsidR="00B477AB" w:rsidRPr="00BD2D93" w:rsidRDefault="00B477AB" w:rsidP="00041D11">
                            <w:pPr>
                              <w:spacing w:after="0" w:line="240" w:lineRule="auto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4DF5" id="_x0000_s1030" type="#_x0000_t202" style="position:absolute;margin-left:-66.3pt;margin-top:440.65pt;width:506.25pt;height:250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" filled="f" stroked="f" strokeweight=".5pt">
                <v:textbox inset="0,0,0,0">
                  <w:txbxContent>
                    <w:p w14:paraId="50105E19" w14:textId="2C04B58D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Al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cierre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del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mes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</w:t>
                      </w:r>
                      <w:r w:rsidR="00282CB6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agosto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del año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201</w:t>
                      </w:r>
                      <w:r w:rsidR="006310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9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, del total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la apropiación en cuantía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41.264.5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millones, se evidencia una ejecución de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282CB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31.437</w:t>
                      </w:r>
                      <w:r w:rsidR="00C21B60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.1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correspondiente al </w:t>
                      </w:r>
                      <w:r w:rsidR="00282CB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76.18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, así: </w:t>
                      </w:r>
                    </w:p>
                    <w:p w14:paraId="1EF6B6E8" w14:textId="77777777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79D3A33E" w14:textId="47E01493" w:rsidR="00D01ED4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 w:rsidRPr="00025A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Los gastos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funcionamiento </w:t>
                      </w:r>
                      <w:bookmarkStart w:id="8" w:name="_Hlk511217033"/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presentan una ejecución del </w:t>
                      </w:r>
                      <w:bookmarkEnd w:id="8"/>
                      <w:r w:rsidR="00282CB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56.31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cuantía de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282CB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6.150.8</w:t>
                      </w:r>
                      <w:r w:rsidR="00D445DD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millones de pesos</w:t>
                      </w:r>
                      <w:r w:rsidR="00D445DD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72A6DDF" w14:textId="77777777" w:rsidR="00D01ED4" w:rsidRDefault="00D01ED4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41C5D0AA" w14:textId="3EA984FF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</w:pPr>
                      <w:r w:rsidRPr="009A7D5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Los gastos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inversión </w:t>
                      </w:r>
                      <w:r w:rsidRPr="009A7D5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presentan una ejecución del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282CB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83.34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en cuantía de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282CB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25.286.2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millones de pesos.</w:t>
                      </w:r>
                      <w:r w:rsidR="00D01ED4" w:rsidRPr="00D01ED4">
                        <w:t xml:space="preserve"> </w:t>
                      </w:r>
                    </w:p>
                    <w:p w14:paraId="5CE2DCA1" w14:textId="77777777" w:rsidR="00D01ED4" w:rsidRDefault="00D01ED4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0636E249" w14:textId="1E97EED2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El valor total de los giros realizados por la entidad para el período en estudio alcanza la cifra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</w:t>
                      </w:r>
                      <w:r w:rsidRPr="00AE2C7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282CB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16.065</w:t>
                      </w:r>
                      <w:r w:rsidR="00D445DD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pesos, correspondiente a un </w:t>
                      </w:r>
                      <w:r w:rsidR="00282CB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53.18</w:t>
                      </w:r>
                      <w:r w:rsidRPr="003C0208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</w:t>
                      </w:r>
                      <w:r w:rsidR="00282CB6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el presupuesto asignado a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gastos de funcionamiento y un </w:t>
                      </w:r>
                      <w:r w:rsidR="00282CB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33.8</w:t>
                      </w:r>
                      <w:r w:rsidRPr="007718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282CB6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gastos de Inversión.</w:t>
                      </w:r>
                    </w:p>
                    <w:p w14:paraId="0293BD2D" w14:textId="77777777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78CD12BA" w14:textId="2E00D67E" w:rsidR="00B477AB" w:rsidRPr="00BD2D93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n e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l presente documento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se presenta un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análisis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del nivel de utilización de los recursos de inversión asignados a la Entidad durante el mes de </w:t>
                      </w:r>
                      <w:r w:rsidR="00282CB6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agosto</w:t>
                      </w:r>
                      <w:r w:rsidR="00D0600F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6310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de 2019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</w:p>
                    <w:p w14:paraId="6E54704B" w14:textId="77777777" w:rsidR="00B477AB" w:rsidRPr="00BD2D93" w:rsidRDefault="00B477AB" w:rsidP="00041D11">
                      <w:pPr>
                        <w:spacing w:after="0" w:line="240" w:lineRule="auto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A8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163795" wp14:editId="2D5F236D">
                <wp:simplePos x="0" y="0"/>
                <wp:positionH relativeFrom="margin">
                  <wp:align>right</wp:align>
                </wp:positionH>
                <wp:positionV relativeFrom="paragraph">
                  <wp:posOffset>2453005</wp:posOffset>
                </wp:positionV>
                <wp:extent cx="3409950" cy="3076575"/>
                <wp:effectExtent l="0" t="0" r="0" b="9525"/>
                <wp:wrapNone/>
                <wp:docPr id="29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307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01C12" w14:textId="77777777" w:rsidR="00B477AB" w:rsidRPr="000559A5" w:rsidRDefault="00B477AB" w:rsidP="004949B7">
                            <w:pPr>
                              <w:pStyle w:val="Ttulo1"/>
                              <w:ind w:left="142"/>
                              <w:rPr>
                                <w:b w:val="0"/>
                              </w:rPr>
                            </w:pPr>
                            <w:bookmarkStart w:id="8" w:name="_Toc474846697"/>
                            <w:r w:rsidRPr="000559A5">
                              <w:rPr>
                                <w:b w:val="0"/>
                              </w:rPr>
                              <w:t>Presentación</w:t>
                            </w:r>
                            <w:bookmarkEnd w:id="8"/>
                          </w:p>
                          <w:p w14:paraId="3251844E" w14:textId="77777777" w:rsidR="004949B7" w:rsidRDefault="004949B7" w:rsidP="004949B7">
                            <w:pPr>
                              <w:pStyle w:val="Textoindependiente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lang w:val="es-ES"/>
                              </w:rPr>
                            </w:pPr>
                          </w:p>
                          <w:p w14:paraId="7C4D6CCA" w14:textId="415DF751" w:rsidR="00B477AB" w:rsidRDefault="00B477AB" w:rsidP="004949B7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Con corte a </w:t>
                            </w:r>
                            <w:r w:rsidR="00F06206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3</w:t>
                            </w:r>
                            <w:r w:rsidR="00C21B60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1</w:t>
                            </w:r>
                            <w:r w:rsidR="00F06206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 </w:t>
                            </w:r>
                            <w:r w:rsidR="00282CB6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agosto</w:t>
                            </w: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 20</w:t>
                            </w: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1</w:t>
                            </w:r>
                            <w:r w:rsidR="00631079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9</w:t>
                            </w: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el</w:t>
                            </w:r>
                            <w:r w:rsidRPr="000559A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Departamento Administrativo de la Defensoría del Espacio Público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cuenta con </w:t>
                            </w:r>
                            <w:r w:rsidRPr="000559A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un presupuesto de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E6928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41.264.5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millones de pesos, 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suma que en un </w:t>
                            </w:r>
                            <w:r w:rsidR="00631079" w:rsidRP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26.5</w:t>
                            </w:r>
                            <w:r w:rsidRP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%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afectan gastos de funcionamiento, equivalente a $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10.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923.2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millones de pesos y en un 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73.5</w:t>
                            </w:r>
                            <w:r w:rsidRPr="00BD2D93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%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afecta recursos de inversión, correspondientes a </w:t>
                            </w:r>
                            <w:r w:rsidRPr="00BD2D93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30.341.3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millones de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pesos.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</w:t>
                            </w:r>
                          </w:p>
                          <w:p w14:paraId="41537406" w14:textId="77777777" w:rsidR="00B477AB" w:rsidRDefault="00B477AB" w:rsidP="0059205F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  <w:p w14:paraId="3996E0B9" w14:textId="77777777" w:rsidR="00B477AB" w:rsidRPr="00BD2D93" w:rsidRDefault="00B477AB" w:rsidP="0059205F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Los recursos de inversión están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distribuidos en c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inco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(5) proyectos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los cuales apuntan al logro de las metas incluidas en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el plan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Distrital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de Desarrollo “</w:t>
                            </w:r>
                            <w:r w:rsidRPr="00AE6928">
                              <w:rPr>
                                <w:rFonts w:ascii="Trebuchet MS" w:hAnsi="Trebuchet MS"/>
                                <w:i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Bogotá Mejor Para todos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”</w:t>
                            </w:r>
                          </w:p>
                          <w:p w14:paraId="6C37EB2D" w14:textId="77777777" w:rsidR="00B477AB" w:rsidRPr="00AE2C74" w:rsidRDefault="00B477AB" w:rsidP="00041D11">
                            <w:pPr>
                              <w:spacing w:after="0" w:line="240" w:lineRule="auto"/>
                              <w:ind w:left="504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3846129C" w14:textId="77777777" w:rsidR="00B477AB" w:rsidRPr="00BD2D93" w:rsidRDefault="00B477AB" w:rsidP="00041D11">
                            <w:pPr>
                              <w:spacing w:after="0" w:line="240" w:lineRule="auto"/>
                              <w:ind w:left="504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63795" id="_x0000_s1031" type="#_x0000_t202" style="position:absolute;margin-left:217.3pt;margin-top:193.15pt;width:268.5pt;height:242.2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" filled="f" stroked="f" strokeweight=".5pt">
                <v:textbox inset="0,0,0,0">
                  <w:txbxContent>
                    <w:p w14:paraId="0E501C12" w14:textId="77777777" w:rsidR="00B477AB" w:rsidRPr="000559A5" w:rsidRDefault="00B477AB" w:rsidP="004949B7">
                      <w:pPr>
                        <w:pStyle w:val="Ttulo1"/>
                        <w:ind w:left="142"/>
                        <w:rPr>
                          <w:b w:val="0"/>
                        </w:rPr>
                      </w:pPr>
                      <w:bookmarkStart w:id="10" w:name="_Toc474846697"/>
                      <w:r w:rsidRPr="000559A5">
                        <w:rPr>
                          <w:b w:val="0"/>
                        </w:rPr>
                        <w:t>Presentación</w:t>
                      </w:r>
                      <w:bookmarkEnd w:id="10"/>
                    </w:p>
                    <w:p w14:paraId="3251844E" w14:textId="77777777" w:rsidR="004949B7" w:rsidRDefault="004949B7" w:rsidP="004949B7">
                      <w:pPr>
                        <w:pStyle w:val="Textoindependiente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lang w:val="es-ES"/>
                        </w:rPr>
                      </w:pPr>
                    </w:p>
                    <w:p w14:paraId="7C4D6CCA" w14:textId="415DF751" w:rsidR="00B477AB" w:rsidRDefault="00B477AB" w:rsidP="004949B7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Con corte a </w:t>
                      </w:r>
                      <w:r w:rsidR="00F06206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3</w:t>
                      </w:r>
                      <w:r w:rsidR="00C21B60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1</w:t>
                      </w:r>
                      <w:r w:rsidR="00F06206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 </w:t>
                      </w:r>
                      <w:r w:rsidR="00282CB6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agosto</w:t>
                      </w: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 20</w:t>
                      </w: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1</w:t>
                      </w:r>
                      <w:r w:rsidR="00631079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9</w:t>
                      </w: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el</w:t>
                      </w:r>
                      <w:r w:rsidRPr="000559A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Departamento Administrativo de la Defensoría del Espacio Público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cuenta con </w:t>
                      </w:r>
                      <w:r w:rsidRPr="000559A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un presupuesto de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E6928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41.264.5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millones de pesos, 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suma que en un </w:t>
                      </w:r>
                      <w:r w:rsidR="00631079" w:rsidRP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26.5</w:t>
                      </w:r>
                      <w:r w:rsidRP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%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afectan gastos de funcionamiento, equivalente a $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10.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923.2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millones de pesos y en un 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73.5</w:t>
                      </w:r>
                      <w:r w:rsidRPr="00BD2D93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%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afecta recursos de inversión, correspondientes a </w:t>
                      </w:r>
                      <w:r w:rsidRPr="00BD2D93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30.341.3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millones de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pesos.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</w:t>
                      </w:r>
                    </w:p>
                    <w:p w14:paraId="41537406" w14:textId="77777777" w:rsidR="00B477AB" w:rsidRDefault="00B477AB" w:rsidP="0059205F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</w:p>
                    <w:p w14:paraId="3996E0B9" w14:textId="77777777" w:rsidR="00B477AB" w:rsidRPr="00BD2D93" w:rsidRDefault="00B477AB" w:rsidP="0059205F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Los recursos de inversión están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distribuidos en c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inco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(5) proyectos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los cuales apuntan al logro de las metas incluidas en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el plan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Distrital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de Desarrollo “</w:t>
                      </w:r>
                      <w:r w:rsidRPr="00AE6928">
                        <w:rPr>
                          <w:rFonts w:ascii="Trebuchet MS" w:hAnsi="Trebuchet MS"/>
                          <w:i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Bogotá Mejor Para todos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”</w:t>
                      </w:r>
                    </w:p>
                    <w:p w14:paraId="6C37EB2D" w14:textId="77777777" w:rsidR="00B477AB" w:rsidRPr="00AE2C74" w:rsidRDefault="00B477AB" w:rsidP="00041D11">
                      <w:pPr>
                        <w:spacing w:after="0" w:line="240" w:lineRule="auto"/>
                        <w:ind w:left="504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3846129C" w14:textId="77777777" w:rsidR="00B477AB" w:rsidRPr="00BD2D93" w:rsidRDefault="00B477AB" w:rsidP="00041D11">
                      <w:pPr>
                        <w:spacing w:after="0" w:line="240" w:lineRule="auto"/>
                        <w:ind w:left="504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F94">
        <w:br w:type="page"/>
      </w:r>
    </w:p>
    <w:p w14:paraId="07F6BF94" w14:textId="77777777" w:rsidR="008F5DBB" w:rsidRPr="008F5DBB" w:rsidRDefault="007A1A42" w:rsidP="008F5DBB">
      <w:pPr>
        <w:pStyle w:val="Ttulo1"/>
        <w:rPr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35DECD56" wp14:editId="3F7833AF">
            <wp:simplePos x="0" y="0"/>
            <wp:positionH relativeFrom="margin">
              <wp:posOffset>4187190</wp:posOffset>
            </wp:positionH>
            <wp:positionV relativeFrom="paragraph">
              <wp:posOffset>-566420</wp:posOffset>
            </wp:positionV>
            <wp:extent cx="2162810" cy="2028825"/>
            <wp:effectExtent l="0" t="0" r="889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ey_symbol_puzzle_angled_1148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DBB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1639971" wp14:editId="650247DC">
                <wp:simplePos x="0" y="0"/>
                <wp:positionH relativeFrom="column">
                  <wp:posOffset>-1310656</wp:posOffset>
                </wp:positionH>
                <wp:positionV relativeFrom="paragraph">
                  <wp:posOffset>-899795</wp:posOffset>
                </wp:positionV>
                <wp:extent cx="8340090" cy="2362200"/>
                <wp:effectExtent l="0" t="0" r="3810" b="666750"/>
                <wp:wrapNone/>
                <wp:docPr id="466" name="Bocadillo: rectángulo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090" cy="2362200"/>
                        </a:xfrm>
                        <a:prstGeom prst="wedgeRectCallout">
                          <a:avLst>
                            <a:gd name="adj1" fmla="val 21134"/>
                            <a:gd name="adj2" fmla="val 77773"/>
                          </a:avLst>
                        </a:prstGeom>
                        <a:solidFill>
                          <a:srgbClr val="005A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0556A" w14:textId="77777777" w:rsidR="00B477AB" w:rsidRDefault="00B477AB" w:rsidP="00414D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63997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466" o:spid="_x0000_s1032" type="#_x0000_t61" style="position:absolute;margin-left:-103.2pt;margin-top:-70.85pt;width:656.7pt;height:186pt;z-index:-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" adj="15365,27599" fillcolor="#005a7a" stroked="f" strokeweight="1pt">
                <v:textbox>
                  <w:txbxContent>
                    <w:p w14:paraId="31C0556A" w14:textId="77777777" w:rsidR="00B477AB" w:rsidRDefault="00B477AB" w:rsidP="00414D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F5DBB" w:rsidRPr="00792E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8BAB86" wp14:editId="40400880">
                <wp:simplePos x="0" y="0"/>
                <wp:positionH relativeFrom="column">
                  <wp:posOffset>-493918</wp:posOffset>
                </wp:positionH>
                <wp:positionV relativeFrom="paragraph">
                  <wp:posOffset>-680218</wp:posOffset>
                </wp:positionV>
                <wp:extent cx="4899025" cy="875665"/>
                <wp:effectExtent l="0" t="0" r="0" b="0"/>
                <wp:wrapNone/>
                <wp:docPr id="460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99025" cy="875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27A624" w14:textId="77777777" w:rsidR="00B477AB" w:rsidRPr="00F2437C" w:rsidRDefault="00B477AB" w:rsidP="00F2437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437C"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PRESUPUESTO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BAB86" id="WordArt 5" o:spid="_x0000_s1033" style="position:absolute;margin-left:-38.9pt;margin-top:-53.55pt;width:385.75pt;height:68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" filled="f" stroked="f">
                <o:lock v:ext="edit" shapetype="t"/>
                <v:textbox>
                  <w:txbxContent>
                    <w:p w14:paraId="3327A624" w14:textId="77777777" w:rsidR="00B477AB" w:rsidRPr="00F2437C" w:rsidRDefault="00B477AB" w:rsidP="00F243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2437C">
                        <w:rPr>
                          <w:rFonts w:ascii="Arial Black" w:hAnsi="Arial Black" w:cstheme="minorBidi"/>
                          <w:b/>
                          <w:bCs/>
                          <w:color w:val="FFFFFF" w:themeColor="background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PRESUPUESTO</w:t>
                      </w:r>
                    </w:p>
                  </w:txbxContent>
                </v:textbox>
              </v:rect>
            </w:pict>
          </mc:Fallback>
        </mc:AlternateContent>
      </w:r>
      <w:r w:rsidR="008F5DBB" w:rsidRPr="00792E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92E1A6" wp14:editId="64E7A4A0">
                <wp:simplePos x="0" y="0"/>
                <wp:positionH relativeFrom="column">
                  <wp:posOffset>-547989</wp:posOffset>
                </wp:positionH>
                <wp:positionV relativeFrom="paragraph">
                  <wp:posOffset>326598</wp:posOffset>
                </wp:positionV>
                <wp:extent cx="4858603" cy="923735"/>
                <wp:effectExtent l="0" t="0" r="0" b="0"/>
                <wp:wrapNone/>
                <wp:docPr id="46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58603" cy="92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80275E" w14:textId="77777777" w:rsidR="00B477AB" w:rsidRPr="00F2437C" w:rsidRDefault="00B477AB" w:rsidP="000935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437C"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DE INVERSION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2E1A6" id="_x0000_s1034" style="position:absolute;margin-left:-43.15pt;margin-top:25.7pt;width:382.55pt;height:7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" filled="f" stroked="f">
                <o:lock v:ext="edit" shapetype="t"/>
                <v:textbox>
                  <w:txbxContent>
                    <w:p w14:paraId="6F80275E" w14:textId="77777777" w:rsidR="00B477AB" w:rsidRPr="00F2437C" w:rsidRDefault="00B477AB" w:rsidP="0009359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2437C">
                        <w:rPr>
                          <w:rFonts w:ascii="Arial Black" w:hAnsi="Arial Black" w:cstheme="minorBidi"/>
                          <w:b/>
                          <w:bCs/>
                          <w:color w:val="FFFFFF" w:themeColor="background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DE INVERSION</w:t>
                      </w:r>
                    </w:p>
                  </w:txbxContent>
                </v:textbox>
              </v:rect>
            </w:pict>
          </mc:Fallback>
        </mc:AlternateContent>
      </w:r>
    </w:p>
    <w:p w14:paraId="20204CDC" w14:textId="77777777" w:rsidR="008F5DBB" w:rsidRPr="008F5DBB" w:rsidRDefault="008F5DBB" w:rsidP="008F5DBB">
      <w:pPr>
        <w:pStyle w:val="Ttulo1"/>
        <w:rPr>
          <w:b w:val="0"/>
        </w:rPr>
      </w:pPr>
    </w:p>
    <w:p w14:paraId="12316153" w14:textId="77777777" w:rsidR="00DC4F1B" w:rsidRDefault="00DC4F1B" w:rsidP="00DC4F1B">
      <w:pPr>
        <w:pStyle w:val="Ttulo1"/>
        <w:ind w:left="-993"/>
        <w:rPr>
          <w:b w:val="0"/>
        </w:rPr>
      </w:pPr>
    </w:p>
    <w:p w14:paraId="0B6F78FC" w14:textId="77777777" w:rsidR="00CD7162" w:rsidRDefault="00CD7162" w:rsidP="00CD7162">
      <w:pPr>
        <w:pStyle w:val="Ttulo1"/>
        <w:ind w:left="-273"/>
        <w:rPr>
          <w:b w:val="0"/>
        </w:rPr>
      </w:pPr>
    </w:p>
    <w:p w14:paraId="4E810821" w14:textId="77777777" w:rsidR="00005CB5" w:rsidRPr="00005CB5" w:rsidRDefault="00005CB5" w:rsidP="00005CB5">
      <w:pPr>
        <w:rPr>
          <w:lang w:val="es-CO"/>
        </w:rPr>
      </w:pPr>
    </w:p>
    <w:p w14:paraId="4721B6C0" w14:textId="77777777" w:rsidR="008F5DBB" w:rsidRPr="008F5DBB" w:rsidRDefault="00414D93" w:rsidP="00DC4F1B">
      <w:pPr>
        <w:pStyle w:val="Ttulo1"/>
        <w:numPr>
          <w:ilvl w:val="0"/>
          <w:numId w:val="12"/>
        </w:numPr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A369C4" wp14:editId="091D3D4D">
                <wp:simplePos x="0" y="0"/>
                <wp:positionH relativeFrom="column">
                  <wp:posOffset>-1584960</wp:posOffset>
                </wp:positionH>
                <wp:positionV relativeFrom="paragraph">
                  <wp:posOffset>9182100</wp:posOffset>
                </wp:positionV>
                <wp:extent cx="7210425" cy="909955"/>
                <wp:effectExtent l="0" t="0" r="9525" b="4445"/>
                <wp:wrapNone/>
                <wp:docPr id="468" name="Paralelogramo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909955"/>
                        </a:xfrm>
                        <a:prstGeom prst="parallelogram">
                          <a:avLst>
                            <a:gd name="adj" fmla="val 20165"/>
                          </a:avLst>
                        </a:prstGeom>
                        <a:solidFill>
                          <a:srgbClr val="4FD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B610" id="Paralelogramo 468" o:spid="_x0000_s1026" type="#_x0000_t7" style="position:absolute;margin-left:-124.8pt;margin-top:723pt;width:567.75pt;height:71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" adj="550" fillcolor="#4fd1ff" stroked="f" strokeweight="1pt"/>
            </w:pict>
          </mc:Fallback>
        </mc:AlternateContent>
      </w:r>
      <w:bookmarkStart w:id="9" w:name="_Toc474846698"/>
      <w:r w:rsidR="008F5DBB" w:rsidRPr="00D25FDB">
        <w:t xml:space="preserve">Apropiación </w:t>
      </w:r>
      <w:bookmarkEnd w:id="9"/>
      <w:r w:rsidR="004E68DB">
        <w:t>disponible</w:t>
      </w:r>
    </w:p>
    <w:p w14:paraId="736CB8A4" w14:textId="77777777" w:rsidR="008F5DBB" w:rsidRPr="009B6C9B" w:rsidRDefault="008F5DBB" w:rsidP="008F5DBB">
      <w:pPr>
        <w:ind w:left="-993"/>
        <w:rPr>
          <w:rFonts w:ascii="Trebuchet MS" w:hAnsi="Trebuchet MS"/>
          <w:b/>
          <w:color w:val="4472C4" w:themeColor="accent5"/>
          <w:sz w:val="20"/>
        </w:rPr>
      </w:pPr>
    </w:p>
    <w:p w14:paraId="2CF46410" w14:textId="77777777" w:rsidR="008F5DBB" w:rsidRPr="00613F63" w:rsidRDefault="008F5DBB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613F63">
        <w:rPr>
          <w:rFonts w:ascii="Trebuchet MS" w:hAnsi="Trebuchet MS"/>
          <w:color w:val="002060"/>
          <w:sz w:val="24"/>
          <w:szCs w:val="24"/>
        </w:rPr>
        <w:t xml:space="preserve">El presupuesto de inversión </w:t>
      </w:r>
      <w:r w:rsidR="005D58AD">
        <w:rPr>
          <w:rFonts w:ascii="Trebuchet MS" w:hAnsi="Trebuchet MS"/>
          <w:color w:val="002060"/>
          <w:sz w:val="24"/>
          <w:szCs w:val="24"/>
        </w:rPr>
        <w:t xml:space="preserve">directa 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de </w:t>
      </w:r>
      <w:r w:rsidRPr="004949B7">
        <w:rPr>
          <w:rFonts w:ascii="Trebuchet MS" w:hAnsi="Trebuchet MS"/>
          <w:b/>
          <w:color w:val="002060"/>
          <w:sz w:val="24"/>
          <w:szCs w:val="24"/>
        </w:rPr>
        <w:t>$</w:t>
      </w:r>
      <w:r w:rsidR="001E79EE">
        <w:rPr>
          <w:rFonts w:ascii="Trebuchet MS" w:hAnsi="Trebuchet MS"/>
          <w:b/>
          <w:color w:val="002060"/>
          <w:sz w:val="24"/>
          <w:szCs w:val="24"/>
        </w:rPr>
        <w:t>30.341.3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 millones de pesos del Departamento Administrativo de la Defensoría del Espacio Público – DADEP está distribuido en cinco proyectos en el marco del Plan Distrital de Desarrollo “</w:t>
      </w:r>
      <w:r w:rsidRPr="00613F63">
        <w:rPr>
          <w:rFonts w:ascii="Trebuchet MS" w:hAnsi="Trebuchet MS"/>
          <w:i/>
          <w:color w:val="002060"/>
          <w:sz w:val="24"/>
          <w:szCs w:val="24"/>
        </w:rPr>
        <w:t>Bogotá Mejor Para Todos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”. </w:t>
      </w:r>
    </w:p>
    <w:p w14:paraId="36AF96A6" w14:textId="77777777" w:rsidR="008F5DBB" w:rsidRPr="00613F63" w:rsidRDefault="008F5DBB" w:rsidP="008F5DBB">
      <w:pPr>
        <w:spacing w:after="0" w:line="240" w:lineRule="auto"/>
        <w:ind w:left="284"/>
        <w:jc w:val="both"/>
        <w:rPr>
          <w:rFonts w:ascii="Trebuchet MS" w:hAnsi="Trebuchet MS"/>
          <w:color w:val="002060"/>
          <w:sz w:val="24"/>
          <w:szCs w:val="24"/>
        </w:rPr>
      </w:pPr>
    </w:p>
    <w:p w14:paraId="09333A2C" w14:textId="77777777" w:rsidR="008F5DBB" w:rsidRPr="00613F63" w:rsidRDefault="008F5DBB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613F63">
        <w:rPr>
          <w:rFonts w:ascii="Trebuchet MS" w:hAnsi="Trebuchet MS"/>
          <w:color w:val="002060"/>
          <w:sz w:val="24"/>
          <w:szCs w:val="24"/>
        </w:rPr>
        <w:t>A continuación, se presenta la discriminación de los proyectos que el DADEP ejecuta en la vigencia con su respectivo responsable:</w:t>
      </w:r>
    </w:p>
    <w:p w14:paraId="0D4B51A0" w14:textId="77777777" w:rsidR="00F47905" w:rsidRPr="00613F63" w:rsidRDefault="00F47905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1D871DFA" w14:textId="77777777" w:rsidR="00DC4F1B" w:rsidRDefault="00F47905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</w:rPr>
      </w:pPr>
      <w:r w:rsidRPr="00F47905">
        <w:rPr>
          <w:noProof/>
        </w:rPr>
        <w:drawing>
          <wp:inline distT="0" distB="0" distL="0" distR="0" wp14:anchorId="41C5762F" wp14:editId="4F53C04A">
            <wp:extent cx="5904865" cy="3228975"/>
            <wp:effectExtent l="0" t="0" r="635" b="9525"/>
            <wp:docPr id="452" name="Imagen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82" cy="323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5B1CC" w14:textId="77777777" w:rsidR="008F5DBB" w:rsidRDefault="008F5DBB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00D2BEDF" w14:textId="77777777" w:rsidR="00613F63" w:rsidRPr="00613F63" w:rsidRDefault="00613F63" w:rsidP="00613F63">
      <w:pPr>
        <w:ind w:left="-567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002060"/>
          <w:sz w:val="24"/>
          <w:szCs w:val="24"/>
        </w:rPr>
        <w:t>En la siguiente gráfica se ilustra la distribución de los recursos que se tienen por proyecto de inversión para la vigencia 201</w:t>
      </w:r>
      <w:r w:rsidR="001E79EE">
        <w:rPr>
          <w:rFonts w:ascii="Trebuchet MS" w:hAnsi="Trebuchet MS" w:cs="Arial"/>
          <w:color w:val="002060"/>
          <w:sz w:val="24"/>
          <w:szCs w:val="24"/>
        </w:rPr>
        <w:t>9</w:t>
      </w:r>
      <w:r w:rsidRPr="00613F63">
        <w:rPr>
          <w:rFonts w:ascii="Trebuchet MS" w:hAnsi="Trebuchet MS" w:cs="Arial"/>
          <w:color w:val="002060"/>
          <w:sz w:val="24"/>
          <w:szCs w:val="24"/>
        </w:rPr>
        <w:t>, así:</w:t>
      </w:r>
    </w:p>
    <w:p w14:paraId="2FF129BC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51DAD808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539E7BDE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0202C46D" w14:textId="77777777" w:rsidR="00613F63" w:rsidRDefault="00613F63" w:rsidP="002B6D12">
      <w:pPr>
        <w:tabs>
          <w:tab w:val="left" w:pos="-540"/>
        </w:tabs>
        <w:spacing w:after="0" w:line="240" w:lineRule="auto"/>
        <w:rPr>
          <w:rFonts w:ascii="Trebuchet MS" w:hAnsi="Trebuchet MS"/>
          <w:color w:val="002060"/>
        </w:rPr>
      </w:pPr>
    </w:p>
    <w:p w14:paraId="3F3635BB" w14:textId="77777777" w:rsidR="0086230E" w:rsidRDefault="0086230E" w:rsidP="00A167D6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/>
          <w:color w:val="002060"/>
          <w:sz w:val="12"/>
          <w:szCs w:val="12"/>
        </w:rPr>
      </w:pPr>
    </w:p>
    <w:p w14:paraId="1DB82041" w14:textId="77777777" w:rsidR="0086230E" w:rsidRDefault="0086230E" w:rsidP="00A167D6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/>
          <w:color w:val="002060"/>
          <w:sz w:val="12"/>
          <w:szCs w:val="12"/>
        </w:rPr>
      </w:pPr>
    </w:p>
    <w:p w14:paraId="3BBA1583" w14:textId="77777777" w:rsidR="00EC690B" w:rsidRPr="003C6E87" w:rsidRDefault="002B6D12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Gráfica No. 01.</w:t>
      </w:r>
    </w:p>
    <w:p w14:paraId="6CD80965" w14:textId="7A6BE5E9" w:rsidR="00A167D6" w:rsidRDefault="002B6D12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12"/>
          <w:szCs w:val="12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Distribución Recursos de Inversión</w:t>
      </w:r>
      <w:r w:rsidR="00F06206">
        <w:rPr>
          <w:rFonts w:ascii="Trebuchet MS" w:hAnsi="Trebuchet MS" w:cs="Arial"/>
          <w:noProof/>
          <w:color w:val="002060"/>
          <w:sz w:val="24"/>
          <w:szCs w:val="24"/>
        </w:rPr>
        <w:drawing>
          <wp:inline distT="0" distB="0" distL="0" distR="0" wp14:anchorId="44BCCCDC" wp14:editId="26549544">
            <wp:extent cx="5528945" cy="4604024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84" cy="4611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D5A7C" w14:textId="5C0E51C2" w:rsidR="00613F63" w:rsidRPr="00A167D6" w:rsidRDefault="002B6D12" w:rsidP="00A167D6">
      <w:pPr>
        <w:ind w:left="-567" w:right="-1"/>
        <w:jc w:val="center"/>
        <w:rPr>
          <w:rFonts w:ascii="Trebuchet MS" w:hAnsi="Trebuchet MS" w:cs="Arial"/>
          <w:color w:val="002060"/>
          <w:sz w:val="12"/>
          <w:szCs w:val="12"/>
        </w:rPr>
      </w:pPr>
      <w:r w:rsidRPr="002B6D12">
        <w:rPr>
          <w:rFonts w:ascii="Trebuchet MS" w:hAnsi="Trebuchet MS" w:cs="Arial"/>
          <w:color w:val="002060"/>
          <w:sz w:val="12"/>
          <w:szCs w:val="12"/>
        </w:rPr>
        <w:t xml:space="preserve">Fuente: sistema PREDIS 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a </w:t>
      </w:r>
      <w:r w:rsidR="00E41310">
        <w:rPr>
          <w:rFonts w:ascii="Trebuchet MS" w:hAnsi="Trebuchet MS" w:cs="Arial"/>
          <w:color w:val="002060"/>
          <w:sz w:val="12"/>
          <w:szCs w:val="12"/>
        </w:rPr>
        <w:t>31</w:t>
      </w:r>
      <w:r w:rsidR="00F06206">
        <w:rPr>
          <w:rFonts w:ascii="Trebuchet MS" w:hAnsi="Trebuchet MS" w:cs="Arial"/>
          <w:color w:val="002060"/>
          <w:sz w:val="12"/>
          <w:szCs w:val="12"/>
        </w:rPr>
        <w:t xml:space="preserve"> de </w:t>
      </w:r>
      <w:r w:rsidR="00282CB6">
        <w:rPr>
          <w:rFonts w:ascii="Trebuchet MS" w:hAnsi="Trebuchet MS" w:cs="Arial"/>
          <w:color w:val="002060"/>
          <w:sz w:val="12"/>
          <w:szCs w:val="12"/>
        </w:rPr>
        <w:t>agosto</w:t>
      </w:r>
      <w:r w:rsidR="00D445DD">
        <w:rPr>
          <w:rFonts w:ascii="Trebuchet MS" w:hAnsi="Trebuchet MS" w:cs="Arial"/>
          <w:color w:val="002060"/>
          <w:sz w:val="12"/>
          <w:szCs w:val="12"/>
        </w:rPr>
        <w:t xml:space="preserve"> </w:t>
      </w:r>
      <w:r w:rsidR="001E79EE">
        <w:rPr>
          <w:rFonts w:ascii="Trebuchet MS" w:hAnsi="Trebuchet MS" w:cs="Arial"/>
          <w:color w:val="002060"/>
          <w:sz w:val="12"/>
          <w:szCs w:val="12"/>
        </w:rPr>
        <w:t>de</w:t>
      </w:r>
      <w:r w:rsidR="00D445DD">
        <w:rPr>
          <w:rFonts w:ascii="Trebuchet MS" w:hAnsi="Trebuchet MS" w:cs="Arial"/>
          <w:color w:val="002060"/>
          <w:sz w:val="12"/>
          <w:szCs w:val="12"/>
        </w:rPr>
        <w:t>l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 2019</w:t>
      </w:r>
    </w:p>
    <w:p w14:paraId="4AB50503" w14:textId="77777777" w:rsidR="00DC4F1B" w:rsidRPr="00613F63" w:rsidRDefault="008F5DBB" w:rsidP="00F43EB4">
      <w:pPr>
        <w:ind w:left="-567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002060"/>
          <w:sz w:val="24"/>
          <w:szCs w:val="24"/>
        </w:rPr>
        <w:t>En la gráfica N</w:t>
      </w:r>
      <w:r w:rsidRPr="00613F63">
        <w:rPr>
          <w:rFonts w:ascii="Trebuchet MS" w:hAnsi="Trebuchet MS" w:cs="Arial"/>
          <w:color w:val="002060"/>
          <w:sz w:val="24"/>
          <w:szCs w:val="24"/>
          <w:vertAlign w:val="superscript"/>
        </w:rPr>
        <w:t>o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. 01 se visualiza la distribución de los </w:t>
      </w:r>
      <w:r w:rsidRPr="00613F63">
        <w:rPr>
          <w:rFonts w:ascii="Trebuchet MS" w:hAnsi="Trebuchet MS"/>
          <w:b/>
          <w:color w:val="002060"/>
          <w:w w:val="90"/>
          <w:sz w:val="24"/>
          <w:szCs w:val="24"/>
        </w:rPr>
        <w:t>$</w:t>
      </w:r>
      <w:r w:rsidR="001E79EE">
        <w:rPr>
          <w:rFonts w:ascii="Trebuchet MS" w:hAnsi="Trebuchet MS"/>
          <w:b/>
          <w:color w:val="002060"/>
          <w:w w:val="90"/>
          <w:sz w:val="24"/>
          <w:szCs w:val="24"/>
        </w:rPr>
        <w:t>30.341.3</w:t>
      </w:r>
      <w:r w:rsidRPr="00613F63">
        <w:rPr>
          <w:rFonts w:ascii="Trebuchet MS" w:hAnsi="Trebuchet MS"/>
          <w:color w:val="002060"/>
          <w:w w:val="90"/>
          <w:sz w:val="24"/>
          <w:szCs w:val="24"/>
        </w:rPr>
        <w:t xml:space="preserve">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millones de pesos que corresponde a la apropiación disponible para los recursos de inversión </w:t>
      </w:r>
      <w:r w:rsidR="005D58AD">
        <w:rPr>
          <w:rFonts w:ascii="Trebuchet MS" w:hAnsi="Trebuchet MS" w:cs="Arial"/>
          <w:color w:val="002060"/>
          <w:sz w:val="24"/>
          <w:szCs w:val="24"/>
        </w:rPr>
        <w:t xml:space="preserve">directa </w:t>
      </w:r>
      <w:r w:rsidRPr="00613F63">
        <w:rPr>
          <w:rFonts w:ascii="Trebuchet MS" w:hAnsi="Trebuchet MS" w:cs="Arial"/>
          <w:color w:val="002060"/>
          <w:sz w:val="24"/>
          <w:szCs w:val="24"/>
        </w:rPr>
        <w:t>en la vigencia 201</w:t>
      </w:r>
      <w:r w:rsidR="001E79EE">
        <w:rPr>
          <w:rFonts w:ascii="Trebuchet MS" w:hAnsi="Trebuchet MS" w:cs="Arial"/>
          <w:color w:val="002060"/>
          <w:sz w:val="24"/>
          <w:szCs w:val="24"/>
        </w:rPr>
        <w:t>9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0940F9" w:rsidRPr="00613F63">
        <w:rPr>
          <w:rFonts w:ascii="Trebuchet MS" w:hAnsi="Trebuchet MS" w:cs="Arial"/>
          <w:color w:val="002060"/>
          <w:sz w:val="24"/>
          <w:szCs w:val="24"/>
        </w:rPr>
        <w:t>a nivel de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proyectos</w:t>
      </w:r>
      <w:r w:rsidR="000940F9" w:rsidRPr="00613F63">
        <w:rPr>
          <w:rFonts w:ascii="Trebuchet MS" w:hAnsi="Trebuchet MS" w:cs="Arial"/>
          <w:color w:val="002060"/>
          <w:sz w:val="24"/>
          <w:szCs w:val="24"/>
        </w:rPr>
        <w:t>, así</w:t>
      </w:r>
      <w:r w:rsidRPr="00613F63">
        <w:rPr>
          <w:rFonts w:ascii="Trebuchet MS" w:hAnsi="Trebuchet MS" w:cs="Arial"/>
          <w:color w:val="002060"/>
          <w:sz w:val="24"/>
          <w:szCs w:val="24"/>
        </w:rPr>
        <w:t>:</w:t>
      </w:r>
    </w:p>
    <w:p w14:paraId="1D8E2640" w14:textId="7342D736" w:rsidR="00DC4F1B" w:rsidRPr="00613F63" w:rsidRDefault="008F5DBB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>1064 “</w:t>
      </w:r>
      <w:r w:rsidRPr="00613F63">
        <w:rPr>
          <w:rFonts w:ascii="Trebuchet MS" w:hAnsi="Trebuchet MS" w:cs="Arial"/>
          <w:i/>
          <w:color w:val="1F4E79" w:themeColor="accent1" w:themeShade="80"/>
          <w:sz w:val="24"/>
          <w:szCs w:val="24"/>
        </w:rPr>
        <w:t>Estructurando a Bogotá desde el Espacio Público</w:t>
      </w: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” </w:t>
      </w:r>
      <w:r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1E79EE">
        <w:rPr>
          <w:rFonts w:ascii="Trebuchet MS" w:hAnsi="Trebuchet MS" w:cs="Arial"/>
          <w:color w:val="002060"/>
          <w:sz w:val="24"/>
          <w:szCs w:val="24"/>
        </w:rPr>
        <w:t>4.</w:t>
      </w:r>
      <w:r w:rsidR="00583D84">
        <w:rPr>
          <w:rFonts w:ascii="Trebuchet MS" w:hAnsi="Trebuchet MS" w:cs="Arial"/>
          <w:color w:val="002060"/>
          <w:sz w:val="24"/>
          <w:szCs w:val="24"/>
        </w:rPr>
        <w:t>3</w:t>
      </w:r>
      <w:r w:rsidR="001E79EE">
        <w:rPr>
          <w:rFonts w:ascii="Trebuchet MS" w:hAnsi="Trebuchet MS" w:cs="Arial"/>
          <w:color w:val="002060"/>
          <w:sz w:val="24"/>
          <w:szCs w:val="24"/>
        </w:rPr>
        <w:t>20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millones equivalente al </w:t>
      </w:r>
      <w:r w:rsidR="001E79EE">
        <w:rPr>
          <w:rFonts w:ascii="Trebuchet MS" w:hAnsi="Trebuchet MS" w:cs="Arial"/>
          <w:color w:val="002060"/>
          <w:sz w:val="24"/>
          <w:szCs w:val="24"/>
        </w:rPr>
        <w:t>1</w:t>
      </w:r>
      <w:r w:rsidR="00583D84">
        <w:rPr>
          <w:rFonts w:ascii="Trebuchet MS" w:hAnsi="Trebuchet MS" w:cs="Arial"/>
          <w:color w:val="002060"/>
          <w:sz w:val="24"/>
          <w:szCs w:val="24"/>
        </w:rPr>
        <w:t>4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% del presupuesto asignado. </w:t>
      </w:r>
    </w:p>
    <w:p w14:paraId="715E16C6" w14:textId="618A8DEE" w:rsidR="00DC4F1B" w:rsidRPr="00613F63" w:rsidRDefault="00335D49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1065 </w:t>
      </w:r>
      <w:r w:rsidR="008F5DBB"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“Cuido y defiendo el espacio público” 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9C4F5F">
        <w:rPr>
          <w:rFonts w:ascii="Trebuchet MS" w:hAnsi="Trebuchet MS" w:cs="Arial"/>
          <w:color w:val="002060"/>
          <w:sz w:val="24"/>
          <w:szCs w:val="24"/>
        </w:rPr>
        <w:t>1</w:t>
      </w:r>
      <w:r w:rsidR="00583D84">
        <w:rPr>
          <w:rFonts w:ascii="Trebuchet MS" w:hAnsi="Trebuchet MS" w:cs="Arial"/>
          <w:color w:val="002060"/>
          <w:sz w:val="24"/>
          <w:szCs w:val="24"/>
        </w:rPr>
        <w:t>3.837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millones de pesos que corresponde al </w:t>
      </w:r>
      <w:r w:rsidR="00AD434B">
        <w:rPr>
          <w:rFonts w:ascii="Trebuchet MS" w:hAnsi="Trebuchet MS" w:cs="Arial"/>
          <w:color w:val="002060"/>
          <w:sz w:val="24"/>
          <w:szCs w:val="24"/>
        </w:rPr>
        <w:t>4</w:t>
      </w:r>
      <w:r w:rsidR="00583D84">
        <w:rPr>
          <w:rFonts w:ascii="Trebuchet MS" w:hAnsi="Trebuchet MS" w:cs="Arial"/>
          <w:color w:val="002060"/>
          <w:sz w:val="24"/>
          <w:szCs w:val="24"/>
        </w:rPr>
        <w:t>6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% de los recursos de inversión </w:t>
      </w:r>
    </w:p>
    <w:p w14:paraId="419CAC9B" w14:textId="3A0A2BD6" w:rsidR="00DC4F1B" w:rsidRPr="00613F63" w:rsidRDefault="00335D49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1066 </w:t>
      </w:r>
      <w:r w:rsidR="008F5DBB"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“Fortalecimiento institucional DADEP” 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AD434B">
        <w:rPr>
          <w:rFonts w:ascii="Trebuchet MS" w:hAnsi="Trebuchet MS" w:cs="Arial"/>
          <w:color w:val="002060"/>
          <w:sz w:val="24"/>
          <w:szCs w:val="24"/>
        </w:rPr>
        <w:t>9.</w:t>
      </w:r>
      <w:r w:rsidR="00583D84">
        <w:rPr>
          <w:rFonts w:ascii="Trebuchet MS" w:hAnsi="Trebuchet MS" w:cs="Arial"/>
          <w:color w:val="002060"/>
          <w:sz w:val="24"/>
          <w:szCs w:val="24"/>
        </w:rPr>
        <w:t>62</w:t>
      </w:r>
      <w:r w:rsidR="00EC3E7A">
        <w:rPr>
          <w:rFonts w:ascii="Trebuchet MS" w:hAnsi="Trebuchet MS" w:cs="Arial"/>
          <w:color w:val="002060"/>
          <w:sz w:val="24"/>
          <w:szCs w:val="24"/>
        </w:rPr>
        <w:t>8 millones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de pesos equivalente al </w:t>
      </w:r>
      <w:r w:rsidR="00AD434B">
        <w:rPr>
          <w:rFonts w:ascii="Trebuchet MS" w:hAnsi="Trebuchet MS" w:cs="Arial"/>
          <w:color w:val="002060"/>
          <w:sz w:val="24"/>
          <w:szCs w:val="24"/>
        </w:rPr>
        <w:t>3</w:t>
      </w:r>
      <w:r w:rsidR="00583D84">
        <w:rPr>
          <w:rFonts w:ascii="Trebuchet MS" w:hAnsi="Trebuchet MS" w:cs="Arial"/>
          <w:color w:val="002060"/>
          <w:sz w:val="24"/>
          <w:szCs w:val="24"/>
        </w:rPr>
        <w:t>2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% del presupuesto asignado.  </w:t>
      </w:r>
    </w:p>
    <w:p w14:paraId="329687C2" w14:textId="77777777" w:rsidR="00335D49" w:rsidRPr="00613F63" w:rsidRDefault="008F5DBB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>7503 “Mejoramiento de la infraestructura física del DADEP”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- $</w:t>
      </w:r>
      <w:r w:rsidR="001E79EE">
        <w:rPr>
          <w:rFonts w:ascii="Trebuchet MS" w:hAnsi="Trebuchet MS" w:cs="Arial"/>
          <w:color w:val="002060"/>
          <w:sz w:val="24"/>
          <w:szCs w:val="24"/>
        </w:rPr>
        <w:t xml:space="preserve">71.3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millones de pesos equivalente al </w:t>
      </w:r>
      <w:r w:rsidR="009C4F5F">
        <w:rPr>
          <w:rFonts w:ascii="Trebuchet MS" w:hAnsi="Trebuchet MS" w:cs="Arial"/>
          <w:color w:val="002060"/>
          <w:sz w:val="24"/>
          <w:szCs w:val="24"/>
        </w:rPr>
        <w:t>0</w:t>
      </w:r>
      <w:r w:rsidR="00237930">
        <w:rPr>
          <w:rFonts w:ascii="Trebuchet MS" w:hAnsi="Trebuchet MS" w:cs="Arial"/>
          <w:color w:val="002060"/>
          <w:sz w:val="24"/>
          <w:szCs w:val="24"/>
        </w:rPr>
        <w:t>.</w:t>
      </w:r>
      <w:r w:rsidR="001E79EE">
        <w:rPr>
          <w:rFonts w:ascii="Trebuchet MS" w:hAnsi="Trebuchet MS" w:cs="Arial"/>
          <w:color w:val="002060"/>
          <w:sz w:val="24"/>
          <w:szCs w:val="24"/>
        </w:rPr>
        <w:t>24</w:t>
      </w:r>
      <w:r w:rsidRPr="00613F63">
        <w:rPr>
          <w:rFonts w:ascii="Trebuchet MS" w:hAnsi="Trebuchet MS" w:cs="Arial"/>
          <w:color w:val="002060"/>
          <w:sz w:val="24"/>
          <w:szCs w:val="24"/>
        </w:rPr>
        <w:t>% de los recursos de inversión.</w:t>
      </w:r>
    </w:p>
    <w:p w14:paraId="53E2E1F6" w14:textId="37AF63E1" w:rsidR="00334A7A" w:rsidRPr="00334A7A" w:rsidRDefault="008F5DBB" w:rsidP="003246F9">
      <w:pPr>
        <w:pStyle w:val="Prrafodelista"/>
        <w:numPr>
          <w:ilvl w:val="0"/>
          <w:numId w:val="14"/>
        </w:numPr>
        <w:ind w:left="-142" w:right="-1"/>
        <w:jc w:val="both"/>
        <w:rPr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1122 “Fortalecimiento de la plataforma tecnológica de información y comunicación del DADEP” </w:t>
      </w:r>
      <w:r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331E8C">
        <w:rPr>
          <w:rFonts w:ascii="Trebuchet MS" w:hAnsi="Trebuchet MS" w:cs="Arial"/>
          <w:color w:val="002060"/>
          <w:sz w:val="24"/>
          <w:szCs w:val="24"/>
        </w:rPr>
        <w:t>2</w:t>
      </w:r>
      <w:r w:rsidRPr="00613F63">
        <w:rPr>
          <w:rFonts w:ascii="Trebuchet MS" w:hAnsi="Trebuchet MS" w:cs="Arial"/>
          <w:color w:val="002060"/>
          <w:sz w:val="24"/>
          <w:szCs w:val="24"/>
        </w:rPr>
        <w:t>.</w:t>
      </w:r>
      <w:r w:rsidR="00583D84">
        <w:rPr>
          <w:rFonts w:ascii="Trebuchet MS" w:hAnsi="Trebuchet MS" w:cs="Arial"/>
          <w:color w:val="002060"/>
          <w:sz w:val="24"/>
          <w:szCs w:val="24"/>
        </w:rPr>
        <w:t>48</w:t>
      </w:r>
      <w:r w:rsidR="001E79EE">
        <w:rPr>
          <w:rFonts w:ascii="Trebuchet MS" w:hAnsi="Trebuchet MS" w:cs="Arial"/>
          <w:color w:val="002060"/>
          <w:sz w:val="24"/>
          <w:szCs w:val="24"/>
        </w:rPr>
        <w:t>5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millones de pesos equivalente al </w:t>
      </w:r>
      <w:r w:rsidR="00583D84">
        <w:rPr>
          <w:rFonts w:ascii="Trebuchet MS" w:hAnsi="Trebuchet MS" w:cs="Arial"/>
          <w:color w:val="002060"/>
          <w:sz w:val="24"/>
          <w:szCs w:val="24"/>
        </w:rPr>
        <w:t>8</w:t>
      </w:r>
      <w:r w:rsidRPr="00613F63">
        <w:rPr>
          <w:rFonts w:ascii="Trebuchet MS" w:hAnsi="Trebuchet MS" w:cs="Arial"/>
          <w:color w:val="002060"/>
          <w:sz w:val="24"/>
          <w:szCs w:val="24"/>
        </w:rPr>
        <w:t>% de los recursos de inversión.</w:t>
      </w:r>
    </w:p>
    <w:p w14:paraId="420374F5" w14:textId="77777777" w:rsidR="00BD4021" w:rsidRPr="00613F63" w:rsidRDefault="00575369" w:rsidP="00334A7A">
      <w:pPr>
        <w:pStyle w:val="Prrafodelista"/>
        <w:ind w:left="-142" w:right="-1"/>
        <w:jc w:val="both"/>
        <w:rPr>
          <w:sz w:val="24"/>
          <w:szCs w:val="24"/>
        </w:rPr>
      </w:pPr>
      <w:r w:rsidRPr="00613F6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85E312" wp14:editId="716523D2">
                <wp:simplePos x="0" y="0"/>
                <wp:positionH relativeFrom="column">
                  <wp:posOffset>-1485413</wp:posOffset>
                </wp:positionH>
                <wp:positionV relativeFrom="paragraph">
                  <wp:posOffset>9381547</wp:posOffset>
                </wp:positionV>
                <wp:extent cx="7210425" cy="909955"/>
                <wp:effectExtent l="0" t="0" r="9525" b="4445"/>
                <wp:wrapNone/>
                <wp:docPr id="40" name="Paralelogram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909955"/>
                        </a:xfrm>
                        <a:prstGeom prst="parallelogram">
                          <a:avLst>
                            <a:gd name="adj" fmla="val 20165"/>
                          </a:avLst>
                        </a:prstGeom>
                        <a:solidFill>
                          <a:srgbClr val="4FD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D972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elogramo 40" o:spid="_x0000_s1026" type="#_x0000_t7" style="position:absolute;margin-left:-116.95pt;margin-top:738.7pt;width:567.75pt;height:71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" adj="550" fillcolor="#4fd1ff" stroked="f" strokeweight="1pt"/>
            </w:pict>
          </mc:Fallback>
        </mc:AlternateContent>
      </w:r>
    </w:p>
    <w:p w14:paraId="19AAA5A3" w14:textId="77777777" w:rsidR="00FB6871" w:rsidRPr="00BF0D2B" w:rsidRDefault="00FB6871" w:rsidP="00FB6871">
      <w:pPr>
        <w:pStyle w:val="Ttulo1"/>
        <w:numPr>
          <w:ilvl w:val="0"/>
          <w:numId w:val="12"/>
        </w:numPr>
      </w:pPr>
      <w:r w:rsidRPr="00BF0D2B">
        <w:lastRenderedPageBreak/>
        <w:t>Compromisos presupuestales</w:t>
      </w:r>
    </w:p>
    <w:p w14:paraId="42A10E65" w14:textId="77777777" w:rsidR="00005CB5" w:rsidRDefault="00005CB5" w:rsidP="00FB6871">
      <w:pPr>
        <w:spacing w:after="0" w:line="240" w:lineRule="auto"/>
        <w:ind w:left="-567"/>
        <w:jc w:val="both"/>
        <w:rPr>
          <w:rFonts w:ascii="Trebuchet MS" w:hAnsi="Trebuchet MS" w:cs="Arial"/>
          <w:color w:val="002060"/>
        </w:rPr>
      </w:pPr>
    </w:p>
    <w:p w14:paraId="37B20AAA" w14:textId="280915E0" w:rsidR="00613F63" w:rsidRPr="00005CB5" w:rsidRDefault="00FB6871" w:rsidP="00FB6871">
      <w:pPr>
        <w:spacing w:after="0" w:line="240" w:lineRule="auto"/>
        <w:ind w:left="-567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Con corte al </w:t>
      </w:r>
      <w:r w:rsidR="00D50A45">
        <w:rPr>
          <w:rFonts w:ascii="Trebuchet MS" w:hAnsi="Trebuchet MS" w:cs="Arial"/>
          <w:color w:val="002060"/>
          <w:sz w:val="24"/>
          <w:szCs w:val="24"/>
        </w:rPr>
        <w:t>3</w:t>
      </w:r>
      <w:r w:rsidR="00E41310">
        <w:rPr>
          <w:rFonts w:ascii="Trebuchet MS" w:hAnsi="Trebuchet MS" w:cs="Arial"/>
          <w:color w:val="002060"/>
          <w:sz w:val="24"/>
          <w:szCs w:val="24"/>
        </w:rPr>
        <w:t xml:space="preserve">1 </w:t>
      </w:r>
      <w:r w:rsidR="00D50A45">
        <w:rPr>
          <w:rFonts w:ascii="Trebuchet MS" w:hAnsi="Trebuchet MS" w:cs="Arial"/>
          <w:color w:val="002060"/>
          <w:sz w:val="24"/>
          <w:szCs w:val="24"/>
        </w:rPr>
        <w:t xml:space="preserve">de </w:t>
      </w:r>
      <w:r w:rsidR="00282CB6">
        <w:rPr>
          <w:rFonts w:ascii="Trebuchet MS" w:hAnsi="Trebuchet MS" w:cs="Arial"/>
          <w:color w:val="002060"/>
          <w:sz w:val="24"/>
          <w:szCs w:val="24"/>
        </w:rPr>
        <w:t>agosto</w:t>
      </w:r>
      <w:r w:rsidR="001E79EE">
        <w:rPr>
          <w:rFonts w:ascii="Trebuchet MS" w:hAnsi="Trebuchet MS" w:cs="Arial"/>
          <w:color w:val="002060"/>
          <w:sz w:val="24"/>
          <w:szCs w:val="24"/>
        </w:rPr>
        <w:t xml:space="preserve"> de 2019</w:t>
      </w: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, </w:t>
      </w:r>
      <w:r w:rsidR="006234F8" w:rsidRPr="00005CB5">
        <w:rPr>
          <w:rFonts w:ascii="Trebuchet MS" w:hAnsi="Trebuchet MS" w:cs="Arial"/>
          <w:color w:val="002060"/>
          <w:sz w:val="24"/>
          <w:szCs w:val="24"/>
        </w:rPr>
        <w:t>se muestra la ejecución presupuestal de los recursos asignados a la entidad en</w:t>
      </w: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 inversión directa, </w:t>
      </w:r>
      <w:r w:rsidR="006234F8" w:rsidRPr="00005CB5">
        <w:rPr>
          <w:rFonts w:ascii="Trebuchet MS" w:hAnsi="Trebuchet MS" w:cs="Arial"/>
          <w:color w:val="002060"/>
          <w:sz w:val="24"/>
          <w:szCs w:val="24"/>
        </w:rPr>
        <w:t>así</w:t>
      </w:r>
      <w:r w:rsidRPr="00005CB5">
        <w:rPr>
          <w:rFonts w:ascii="Trebuchet MS" w:hAnsi="Trebuchet MS" w:cs="Arial"/>
          <w:color w:val="002060"/>
          <w:sz w:val="24"/>
          <w:szCs w:val="24"/>
        </w:rPr>
        <w:t>:</w:t>
      </w:r>
    </w:p>
    <w:p w14:paraId="444FEAA8" w14:textId="77777777" w:rsidR="00FB6871" w:rsidRDefault="00FB6871" w:rsidP="00FF531F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48EA1323" w14:textId="4C74524B" w:rsidR="007E1F7F" w:rsidRPr="003C6E87" w:rsidRDefault="007E1F7F" w:rsidP="007E1F7F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Gráfica No. 02.</w:t>
      </w:r>
    </w:p>
    <w:p w14:paraId="2738C1DA" w14:textId="477194EC" w:rsidR="007325C5" w:rsidRDefault="007E1F7F" w:rsidP="007325C5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Ejecución Presupuestal de Recursos de Inversión</w:t>
      </w:r>
    </w:p>
    <w:p w14:paraId="5B31D1FC" w14:textId="78D97E82" w:rsidR="003C6E87" w:rsidRPr="00FB3F45" w:rsidRDefault="00EF174C" w:rsidP="00EF174C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noProof/>
          <w:color w:val="002060"/>
          <w:sz w:val="12"/>
          <w:szCs w:val="12"/>
        </w:rPr>
        <w:drawing>
          <wp:anchor distT="0" distB="0" distL="114300" distR="114300" simplePos="0" relativeHeight="251984896" behindDoc="1" locked="1" layoutInCell="1" allowOverlap="1" wp14:anchorId="0F3A61DE" wp14:editId="7EB022E7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5855335" cy="5076825"/>
            <wp:effectExtent l="0" t="0" r="0" b="9525"/>
            <wp:wrapTight wrapText="bothSides">
              <wp:wrapPolygon edited="0">
                <wp:start x="0" y="0"/>
                <wp:lineTo x="0" y="21559"/>
                <wp:lineTo x="21504" y="21559"/>
                <wp:lineTo x="21504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507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E87" w:rsidRPr="003C6E87">
        <w:rPr>
          <w:rFonts w:ascii="Trebuchet MS" w:hAnsi="Trebuchet MS" w:cs="Arial"/>
          <w:color w:val="002060"/>
          <w:sz w:val="12"/>
          <w:szCs w:val="12"/>
        </w:rPr>
        <w:t xml:space="preserve">Fuente: Informe de Ejecución Presupuestal PREDIS con corte a </w:t>
      </w:r>
      <w:r w:rsidR="00A21DE3">
        <w:rPr>
          <w:rFonts w:ascii="Trebuchet MS" w:hAnsi="Trebuchet MS" w:cs="Arial"/>
          <w:color w:val="002060"/>
          <w:sz w:val="12"/>
          <w:szCs w:val="12"/>
        </w:rPr>
        <w:t>3</w:t>
      </w:r>
      <w:r w:rsidR="00E41310">
        <w:rPr>
          <w:rFonts w:ascii="Trebuchet MS" w:hAnsi="Trebuchet MS" w:cs="Arial"/>
          <w:color w:val="002060"/>
          <w:sz w:val="12"/>
          <w:szCs w:val="12"/>
        </w:rPr>
        <w:t>1</w:t>
      </w:r>
      <w:r w:rsidR="00A21DE3">
        <w:rPr>
          <w:rFonts w:ascii="Trebuchet MS" w:hAnsi="Trebuchet MS" w:cs="Arial"/>
          <w:color w:val="002060"/>
          <w:sz w:val="12"/>
          <w:szCs w:val="12"/>
        </w:rPr>
        <w:t xml:space="preserve"> </w:t>
      </w:r>
      <w:r w:rsidR="009D5B36">
        <w:rPr>
          <w:rFonts w:ascii="Trebuchet MS" w:hAnsi="Trebuchet MS" w:cs="Arial"/>
          <w:color w:val="002060"/>
          <w:sz w:val="12"/>
          <w:szCs w:val="12"/>
        </w:rPr>
        <w:t>de agosto</w:t>
      </w:r>
      <w:bookmarkStart w:id="10" w:name="_GoBack"/>
      <w:bookmarkEnd w:id="10"/>
      <w:r w:rsidR="001E79EE">
        <w:rPr>
          <w:rFonts w:ascii="Trebuchet MS" w:hAnsi="Trebuchet MS" w:cs="Arial"/>
          <w:color w:val="002060"/>
          <w:sz w:val="12"/>
          <w:szCs w:val="12"/>
        </w:rPr>
        <w:t xml:space="preserve"> de 2019</w:t>
      </w:r>
    </w:p>
    <w:p w14:paraId="3FD4A067" w14:textId="77777777" w:rsidR="00FB3F45" w:rsidRDefault="00FB3F45" w:rsidP="00180026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21518BBD" w14:textId="016CA3CD" w:rsidR="00180026" w:rsidRDefault="00FB6871" w:rsidP="00180026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005CB5">
        <w:rPr>
          <w:rFonts w:ascii="Trebuchet MS" w:hAnsi="Trebuchet MS"/>
          <w:color w:val="002060"/>
          <w:sz w:val="24"/>
          <w:szCs w:val="24"/>
        </w:rPr>
        <w:t xml:space="preserve">En la gráfica anterior se visualiza </w:t>
      </w:r>
      <w:r w:rsidR="006234F8" w:rsidRPr="00005CB5">
        <w:rPr>
          <w:rFonts w:ascii="Trebuchet MS" w:hAnsi="Trebuchet MS"/>
          <w:color w:val="002060"/>
          <w:sz w:val="24"/>
          <w:szCs w:val="24"/>
        </w:rPr>
        <w:t>el presupuesto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 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total </w:t>
      </w:r>
      <w:r w:rsidR="006234F8" w:rsidRPr="00005CB5">
        <w:rPr>
          <w:rFonts w:ascii="Trebuchet MS" w:hAnsi="Trebuchet MS"/>
          <w:color w:val="002060"/>
          <w:sz w:val="24"/>
          <w:szCs w:val="24"/>
        </w:rPr>
        <w:t xml:space="preserve">disponible de la entidad </w:t>
      </w:r>
      <w:r w:rsidR="00994EE7" w:rsidRPr="00005CB5">
        <w:rPr>
          <w:rFonts w:ascii="Trebuchet MS" w:hAnsi="Trebuchet MS"/>
          <w:color w:val="002060"/>
          <w:sz w:val="24"/>
          <w:szCs w:val="24"/>
        </w:rPr>
        <w:t>para la vigencia actual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 en la </w:t>
      </w:r>
      <w:r w:rsidR="00994EE7" w:rsidRPr="00994EE7">
        <w:rPr>
          <w:rFonts w:ascii="Trebuchet MS" w:hAnsi="Trebuchet MS"/>
          <w:i/>
          <w:color w:val="002060"/>
          <w:sz w:val="24"/>
          <w:szCs w:val="24"/>
        </w:rPr>
        <w:t>inversión Directa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 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correspondiente a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la suma de </w:t>
      </w:r>
      <w:r w:rsidRPr="004949B7">
        <w:rPr>
          <w:rFonts w:ascii="Trebuchet MS" w:hAnsi="Trebuchet MS"/>
          <w:b/>
          <w:color w:val="002060"/>
          <w:sz w:val="24"/>
          <w:szCs w:val="24"/>
        </w:rPr>
        <w:t>$</w:t>
      </w:r>
      <w:r w:rsidR="00180026">
        <w:rPr>
          <w:rFonts w:ascii="Trebuchet MS" w:hAnsi="Trebuchet MS"/>
          <w:b/>
          <w:color w:val="002060"/>
          <w:sz w:val="24"/>
          <w:szCs w:val="24"/>
        </w:rPr>
        <w:t>30.341.3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 millones de pesos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, </w:t>
      </w:r>
      <w:r w:rsidR="00AA5AF1">
        <w:rPr>
          <w:rFonts w:ascii="Trebuchet MS" w:hAnsi="Trebuchet MS"/>
          <w:color w:val="002060"/>
          <w:sz w:val="24"/>
          <w:szCs w:val="24"/>
        </w:rPr>
        <w:t>su distribución a nivel de proyectos</w:t>
      </w:r>
      <w:r w:rsidR="00AA5AF1" w:rsidRPr="00005CB5">
        <w:rPr>
          <w:rFonts w:ascii="Trebuchet MS" w:hAnsi="Trebuchet MS"/>
          <w:color w:val="002060"/>
          <w:sz w:val="24"/>
          <w:szCs w:val="24"/>
        </w:rPr>
        <w:t xml:space="preserve">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sus ejecuciones y giros </w:t>
      </w:r>
      <w:r w:rsidR="00AA5AF1">
        <w:rPr>
          <w:rFonts w:ascii="Trebuchet MS" w:hAnsi="Trebuchet MS"/>
          <w:color w:val="002060"/>
          <w:sz w:val="24"/>
          <w:szCs w:val="24"/>
        </w:rPr>
        <w:t>correspondientes</w:t>
      </w:r>
      <w:r w:rsidRPr="00005CB5">
        <w:rPr>
          <w:rFonts w:ascii="Trebuchet MS" w:hAnsi="Trebuchet MS"/>
          <w:color w:val="002060"/>
          <w:sz w:val="24"/>
          <w:szCs w:val="24"/>
        </w:rPr>
        <w:t>.</w:t>
      </w:r>
    </w:p>
    <w:p w14:paraId="21D5BDA3" w14:textId="023E50ED" w:rsidR="00F43EB4" w:rsidRDefault="00180026" w:rsidP="007325C5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>
        <w:rPr>
          <w:rFonts w:ascii="Trebuchet MS" w:hAnsi="Trebuchet MS"/>
          <w:color w:val="002060"/>
          <w:sz w:val="24"/>
          <w:szCs w:val="24"/>
        </w:rPr>
        <w:t>A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 xml:space="preserve">dicionalmente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>visualizaremos en forma numérica la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 xml:space="preserve"> ejecución a nivel de proyectos de los recursos asignados en la inversión del Plan Distrital de Desarrollo “Bogotá Mejor Para Todos”, </w:t>
      </w:r>
      <w:r w:rsidR="00334A7A">
        <w:rPr>
          <w:rFonts w:ascii="Trebuchet MS" w:hAnsi="Trebuchet MS"/>
          <w:color w:val="002060"/>
          <w:sz w:val="24"/>
          <w:szCs w:val="24"/>
        </w:rPr>
        <w:t xml:space="preserve">teniendo en cuenta la gráfica No 2 determina la ejecución por proyecto, 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>así:</w:t>
      </w:r>
      <w:bookmarkStart w:id="11" w:name="_Hlk522551941"/>
    </w:p>
    <w:p w14:paraId="2BB333F2" w14:textId="77777777" w:rsidR="007325C5" w:rsidRPr="007325C5" w:rsidRDefault="007325C5" w:rsidP="007325C5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26540558" w14:textId="77777777" w:rsidR="00FD41E7" w:rsidRDefault="00FD41E7" w:rsidP="00901B65">
      <w:pPr>
        <w:spacing w:after="0" w:line="240" w:lineRule="auto"/>
        <w:ind w:left="-426"/>
        <w:jc w:val="center"/>
        <w:rPr>
          <w:rFonts w:ascii="Impact" w:hAnsi="Impact"/>
          <w:color w:val="002060"/>
          <w:sz w:val="52"/>
          <w:szCs w:val="52"/>
        </w:rPr>
      </w:pPr>
    </w:p>
    <w:p w14:paraId="1FD8EB30" w14:textId="19DF4B2F" w:rsidR="00D22E24" w:rsidRDefault="00D22E24" w:rsidP="00901B65">
      <w:pPr>
        <w:spacing w:after="0" w:line="240" w:lineRule="auto"/>
        <w:ind w:left="-426"/>
        <w:jc w:val="center"/>
        <w:rPr>
          <w:rFonts w:ascii="Impact" w:hAnsi="Impact"/>
          <w:color w:val="002060"/>
          <w:sz w:val="52"/>
          <w:szCs w:val="52"/>
        </w:rPr>
      </w:pPr>
      <w:r w:rsidRPr="0086230E">
        <w:rPr>
          <w:rFonts w:ascii="Impact" w:hAnsi="Impact"/>
          <w:color w:val="002060"/>
          <w:sz w:val="52"/>
          <w:szCs w:val="52"/>
        </w:rPr>
        <w:t>1064- “Estructurando a Bogotá desde el Espacio Público”</w:t>
      </w:r>
    </w:p>
    <w:bookmarkEnd w:id="11"/>
    <w:p w14:paraId="60F47AF9" w14:textId="77777777" w:rsidR="00742994" w:rsidRDefault="00742994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387D615" w14:textId="77777777" w:rsidR="00FD41E7" w:rsidRDefault="00FD41E7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E1E7EB2" w14:textId="1CE697B9" w:rsidR="00280D00" w:rsidRDefault="00280D00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de Registro Inmobiliario a </w:t>
      </w:r>
      <w:r w:rsidR="00A21DE3">
        <w:rPr>
          <w:rFonts w:ascii="Trebuchet MS" w:hAnsi="Trebuchet MS"/>
          <w:color w:val="002060"/>
          <w:sz w:val="24"/>
          <w:szCs w:val="24"/>
          <w:lang w:val="es-MX"/>
        </w:rPr>
        <w:t>3</w:t>
      </w:r>
      <w:r w:rsidR="00E41310">
        <w:rPr>
          <w:rFonts w:ascii="Trebuchet MS" w:hAnsi="Trebuchet MS"/>
          <w:color w:val="002060"/>
          <w:sz w:val="24"/>
          <w:szCs w:val="24"/>
          <w:lang w:val="es-MX"/>
        </w:rPr>
        <w:t>1</w:t>
      </w:r>
      <w:r w:rsidR="00A21DE3">
        <w:rPr>
          <w:rFonts w:ascii="Trebuchet MS" w:hAnsi="Trebuchet MS"/>
          <w:color w:val="002060"/>
          <w:sz w:val="24"/>
          <w:szCs w:val="24"/>
          <w:lang w:val="es-MX"/>
        </w:rPr>
        <w:t xml:space="preserve"> de </w:t>
      </w:r>
      <w:r w:rsidR="00EF174C">
        <w:rPr>
          <w:rFonts w:ascii="Trebuchet MS" w:hAnsi="Trebuchet MS"/>
          <w:color w:val="002060"/>
          <w:sz w:val="24"/>
          <w:szCs w:val="24"/>
          <w:lang w:val="es-MX"/>
        </w:rPr>
        <w:t>agosto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ha comprometido el </w:t>
      </w:r>
      <w:r w:rsidR="00EF174C">
        <w:rPr>
          <w:rFonts w:ascii="Trebuchet MS" w:hAnsi="Trebuchet MS"/>
          <w:b/>
          <w:color w:val="002060"/>
          <w:sz w:val="24"/>
          <w:szCs w:val="24"/>
          <w:lang w:val="es-MX"/>
        </w:rPr>
        <w:t>93.41</w:t>
      </w:r>
      <w:r w:rsidR="00652EA2" w:rsidRPr="00652EA2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del recurso total asignado</w:t>
      </w:r>
      <w:r w:rsidR="003E67CE">
        <w:rPr>
          <w:rFonts w:ascii="Trebuchet MS" w:hAnsi="Trebuchet MS"/>
          <w:color w:val="002060"/>
          <w:sz w:val="24"/>
          <w:szCs w:val="24"/>
          <w:lang w:val="es-MX"/>
        </w:rPr>
        <w:t xml:space="preserve"> para el proyecto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444964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$4.</w:t>
      </w:r>
      <w:r w:rsidR="00531279">
        <w:rPr>
          <w:rFonts w:ascii="Trebuchet MS" w:hAnsi="Trebuchet MS"/>
          <w:b/>
          <w:color w:val="002060"/>
          <w:sz w:val="24"/>
          <w:szCs w:val="24"/>
          <w:lang w:val="es-MX"/>
        </w:rPr>
        <w:t>3</w:t>
      </w:r>
      <w:r w:rsidR="00444964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20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. A la fecha de cierre presupuestal del mes de </w:t>
      </w:r>
      <w:r w:rsidR="00EF174C">
        <w:rPr>
          <w:rFonts w:ascii="Trebuchet MS" w:hAnsi="Trebuchet MS"/>
          <w:color w:val="002060"/>
          <w:sz w:val="24"/>
          <w:szCs w:val="24"/>
          <w:lang w:val="es-MX"/>
        </w:rPr>
        <w:t>agosto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, los registros presupuestales de los compromisos suscritos por la Subdirección alcanzaron la cifra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E55096">
        <w:rPr>
          <w:rFonts w:ascii="Trebuchet MS" w:hAnsi="Trebuchet MS"/>
          <w:b/>
          <w:color w:val="002060"/>
          <w:sz w:val="24"/>
          <w:szCs w:val="24"/>
          <w:lang w:val="es-MX"/>
        </w:rPr>
        <w:t>4.</w:t>
      </w:r>
      <w:r w:rsidR="00EF174C">
        <w:rPr>
          <w:rFonts w:ascii="Trebuchet MS" w:hAnsi="Trebuchet MS"/>
          <w:b/>
          <w:color w:val="002060"/>
          <w:sz w:val="24"/>
          <w:szCs w:val="24"/>
          <w:lang w:val="es-MX"/>
        </w:rPr>
        <w:t>035.5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millones, cifra que ampara </w:t>
      </w:r>
      <w:r w:rsidR="00B477AB">
        <w:rPr>
          <w:rFonts w:ascii="Trebuchet MS" w:hAnsi="Trebuchet MS"/>
          <w:color w:val="002060"/>
          <w:sz w:val="24"/>
          <w:szCs w:val="24"/>
          <w:lang w:val="es-MX"/>
        </w:rPr>
        <w:t>en un gran porcentaje l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>a contratación del personal de apoyo necesario para dar cumplimiento a la recepción, saneamiento y titulación de los bienes de uso público y fiscales del nivel central del Distrito Capital</w:t>
      </w:r>
      <w:r w:rsidR="00B477AB">
        <w:rPr>
          <w:rFonts w:ascii="Trebuchet MS" w:hAnsi="Trebuchet MS"/>
          <w:i/>
          <w:color w:val="002060"/>
          <w:sz w:val="24"/>
          <w:szCs w:val="24"/>
          <w:lang w:val="es-MX"/>
        </w:rPr>
        <w:t>.</w:t>
      </w:r>
    </w:p>
    <w:p w14:paraId="12EF3D25" w14:textId="77777777" w:rsidR="00742994" w:rsidRDefault="00742994" w:rsidP="0039325E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F097D0B" w14:textId="1AE738E8" w:rsidR="0014384C" w:rsidRDefault="00280D00" w:rsidP="00737E53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Para el mes de </w:t>
      </w:r>
      <w:r w:rsidR="00EF174C">
        <w:rPr>
          <w:rFonts w:ascii="Trebuchet MS" w:hAnsi="Trebuchet MS"/>
          <w:color w:val="002060"/>
          <w:sz w:val="24"/>
          <w:szCs w:val="24"/>
          <w:lang w:val="es-MX"/>
        </w:rPr>
        <w:t>agosto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se </w:t>
      </w:r>
      <w:r w:rsidR="00F336CA">
        <w:rPr>
          <w:rFonts w:ascii="Trebuchet MS" w:hAnsi="Trebuchet MS"/>
          <w:color w:val="002060"/>
          <w:sz w:val="24"/>
          <w:szCs w:val="24"/>
          <w:lang w:val="es-MX"/>
        </w:rPr>
        <w:t>encuentran iniciados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a través de los CDPs (</w:t>
      </w:r>
      <w:r w:rsidR="00F336CA">
        <w:rPr>
          <w:rFonts w:ascii="Trebuchet MS" w:hAnsi="Trebuchet MS"/>
          <w:color w:val="002060"/>
          <w:sz w:val="24"/>
          <w:szCs w:val="24"/>
          <w:lang w:val="es-MX"/>
        </w:rPr>
        <w:t>12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) procesos de contratación en cuantía de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F336CA">
        <w:rPr>
          <w:rFonts w:ascii="Trebuchet MS" w:hAnsi="Trebuchet MS"/>
          <w:b/>
          <w:color w:val="002060"/>
          <w:sz w:val="24"/>
          <w:szCs w:val="24"/>
          <w:lang w:val="es-MX"/>
        </w:rPr>
        <w:t>148</w:t>
      </w:r>
      <w:r w:rsidR="00D6612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F57680">
        <w:rPr>
          <w:rFonts w:ascii="Trebuchet MS" w:hAnsi="Trebuchet MS"/>
          <w:color w:val="002060"/>
          <w:sz w:val="24"/>
          <w:szCs w:val="24"/>
          <w:lang w:val="es-MX"/>
        </w:rPr>
        <w:t xml:space="preserve"> y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B477AB">
        <w:rPr>
          <w:rFonts w:ascii="Trebuchet MS" w:hAnsi="Trebuchet MS"/>
          <w:color w:val="002060"/>
          <w:sz w:val="24"/>
          <w:szCs w:val="24"/>
          <w:lang w:val="es-MX"/>
        </w:rPr>
        <w:t>para el cumplimiento del quehacer misional de la subdirección</w:t>
      </w:r>
      <w:r w:rsidR="008C03A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fue</w:t>
      </w:r>
      <w:r w:rsidR="00FD41E7">
        <w:rPr>
          <w:rFonts w:ascii="Trebuchet MS" w:hAnsi="Trebuchet MS"/>
          <w:color w:val="002060"/>
          <w:sz w:val="24"/>
          <w:szCs w:val="24"/>
          <w:lang w:val="es-MX"/>
        </w:rPr>
        <w:t>ron</w:t>
      </w:r>
      <w:r w:rsidR="00F5768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suscrito</w:t>
      </w:r>
      <w:r w:rsidR="00FD41E7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en el período en análisis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(</w:t>
      </w:r>
      <w:r w:rsidR="00F336CA">
        <w:rPr>
          <w:rFonts w:ascii="Trebuchet MS" w:hAnsi="Trebuchet MS"/>
          <w:color w:val="002060"/>
          <w:sz w:val="24"/>
          <w:szCs w:val="24"/>
          <w:lang w:val="es-MX"/>
        </w:rPr>
        <w:t>2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) contrato</w:t>
      </w:r>
      <w:r w:rsidR="00FD41E7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de prestación de servicios en cuantía de </w:t>
      </w:r>
      <w:r w:rsidR="00D66120" w:rsidRPr="00140BE8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F336CA">
        <w:rPr>
          <w:rFonts w:ascii="Trebuchet MS" w:hAnsi="Trebuchet MS"/>
          <w:b/>
          <w:color w:val="002060"/>
          <w:sz w:val="24"/>
          <w:szCs w:val="24"/>
          <w:lang w:val="es-MX"/>
        </w:rPr>
        <w:t>34.6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millones 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>incrementando la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8C03A0">
        <w:rPr>
          <w:rFonts w:ascii="Trebuchet MS" w:hAnsi="Trebuchet MS"/>
          <w:color w:val="002060"/>
          <w:sz w:val="24"/>
          <w:szCs w:val="24"/>
          <w:lang w:val="es-MX"/>
        </w:rPr>
        <w:t>ejecución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presupuestal del proyecto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2A0F0F93" w14:textId="764917E0" w:rsidR="00FA4102" w:rsidRDefault="00FA4102" w:rsidP="000A2C05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7DF7E1F" w14:textId="069A4D4C" w:rsidR="003E67CE" w:rsidRDefault="003E67CE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2" w:name="_Hlk522546592"/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A la fecha de análisis el proyecto cuenta con una partida sin contratar de lo programado en el PAA del </w:t>
      </w:r>
      <w:r w:rsidR="0084704C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94112" behindDoc="1" locked="1" layoutInCell="1" allowOverlap="1" wp14:anchorId="2CA16C20" wp14:editId="2DABBC16">
            <wp:simplePos x="0" y="0"/>
            <wp:positionH relativeFrom="column">
              <wp:posOffset>-272415</wp:posOffset>
            </wp:positionH>
            <wp:positionV relativeFrom="paragraph">
              <wp:posOffset>394335</wp:posOffset>
            </wp:positionV>
            <wp:extent cx="3637915" cy="3276600"/>
            <wp:effectExtent l="0" t="0" r="635" b="0"/>
            <wp:wrapTight wrapText="bothSides">
              <wp:wrapPolygon edited="0">
                <wp:start x="792" y="2135"/>
                <wp:lineTo x="452" y="3014"/>
                <wp:lineTo x="3733" y="4395"/>
                <wp:lineTo x="4524" y="6405"/>
                <wp:lineTo x="2602" y="7033"/>
                <wp:lineTo x="1923" y="7535"/>
                <wp:lineTo x="1697" y="20721"/>
                <wp:lineTo x="2941" y="21223"/>
                <wp:lineTo x="3733" y="21474"/>
                <wp:lineTo x="7239" y="21474"/>
                <wp:lineTo x="8257" y="21223"/>
                <wp:lineTo x="11085" y="20721"/>
                <wp:lineTo x="11311" y="20470"/>
                <wp:lineTo x="11990" y="18963"/>
                <wp:lineTo x="11990" y="18460"/>
                <wp:lineTo x="12894" y="18460"/>
                <wp:lineTo x="15835" y="16953"/>
                <wp:lineTo x="15835" y="16451"/>
                <wp:lineTo x="16288" y="16451"/>
                <wp:lineTo x="17419" y="14944"/>
                <wp:lineTo x="17532" y="10423"/>
                <wp:lineTo x="21151" y="8414"/>
                <wp:lineTo x="21491" y="7535"/>
                <wp:lineTo x="20360" y="7284"/>
                <wp:lineTo x="14591" y="6405"/>
                <wp:lineTo x="15496" y="3642"/>
                <wp:lineTo x="6787" y="2135"/>
                <wp:lineTo x="792" y="2135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6C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4.28</w:t>
      </w:r>
      <w:r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%</w:t>
      </w:r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 correspondiente a la cuantía de </w:t>
      </w:r>
      <w:r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 xml:space="preserve">$ </w:t>
      </w:r>
      <w:r w:rsidR="00F336C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180.5</w:t>
      </w:r>
      <w:r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 millone</w:t>
      </w:r>
      <w:r>
        <w:rPr>
          <w:rFonts w:ascii="Trebuchet MS" w:hAnsi="Trebuchet MS"/>
          <w:color w:val="002060"/>
          <w:sz w:val="24"/>
          <w:szCs w:val="24"/>
          <w:lang w:val="es-MX"/>
        </w:rPr>
        <w:t>s.</w:t>
      </w:r>
    </w:p>
    <w:p w14:paraId="314C30F8" w14:textId="06AEBC10" w:rsidR="000546FD" w:rsidRDefault="000546FD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8717612" w14:textId="452AC92A" w:rsidR="000546FD" w:rsidRDefault="000546FD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Se encuentran procesos de contratación que estaban programados en el PAA para suscribirse en </w:t>
      </w:r>
      <w:r w:rsidR="00FD41E7">
        <w:rPr>
          <w:rFonts w:ascii="Trebuchet MS" w:hAnsi="Trebuchet MS"/>
          <w:color w:val="002060"/>
          <w:sz w:val="24"/>
          <w:szCs w:val="24"/>
          <w:lang w:val="es-MX"/>
        </w:rPr>
        <w:t>el mes de junio</w:t>
      </w:r>
      <w:r w:rsidR="00F336CA">
        <w:rPr>
          <w:rFonts w:ascii="Trebuchet MS" w:hAnsi="Trebuchet MS"/>
          <w:color w:val="002060"/>
          <w:sz w:val="24"/>
          <w:szCs w:val="24"/>
          <w:lang w:val="es-MX"/>
        </w:rPr>
        <w:t xml:space="preserve"> y julio</w:t>
      </w:r>
      <w:r w:rsidR="009230C7">
        <w:rPr>
          <w:rFonts w:ascii="Trebuchet MS" w:hAnsi="Trebuchet MS"/>
          <w:color w:val="002060"/>
          <w:sz w:val="24"/>
          <w:szCs w:val="24"/>
          <w:lang w:val="es-MX"/>
        </w:rPr>
        <w:t>,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en cuantía de </w:t>
      </w:r>
      <w:r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FD41E7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6</w:t>
      </w:r>
      <w:r w:rsidR="00F336C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7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millones sin suscribir el compromiso.</w:t>
      </w:r>
    </w:p>
    <w:p w14:paraId="36EBA8F8" w14:textId="77777777" w:rsidR="003E67CE" w:rsidRDefault="003E67CE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C984B78" w14:textId="41845E69" w:rsidR="00F64D16" w:rsidRDefault="00FA4102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F57680">
        <w:rPr>
          <w:rFonts w:ascii="Trebuchet MS" w:hAnsi="Trebuchet MS"/>
          <w:b/>
          <w:color w:val="002060"/>
          <w:sz w:val="24"/>
          <w:szCs w:val="24"/>
          <w:lang w:val="es-MX"/>
        </w:rPr>
        <w:t>1.</w:t>
      </w:r>
      <w:r w:rsidR="00F336CA">
        <w:rPr>
          <w:rFonts w:ascii="Trebuchet MS" w:hAnsi="Trebuchet MS"/>
          <w:b/>
          <w:color w:val="002060"/>
          <w:sz w:val="24"/>
          <w:szCs w:val="24"/>
          <w:lang w:val="es-MX"/>
        </w:rPr>
        <w:t>942</w:t>
      </w:r>
      <w:r w:rsidR="00FD41E7">
        <w:rPr>
          <w:rFonts w:ascii="Trebuchet MS" w:hAnsi="Trebuchet MS"/>
          <w:b/>
          <w:color w:val="002060"/>
          <w:sz w:val="24"/>
          <w:szCs w:val="24"/>
          <w:lang w:val="es-MX"/>
        </w:rPr>
        <w:t>.9</w:t>
      </w:r>
      <w:r w:rsidR="00FB162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F336CA" w:rsidRPr="00F336C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44.97</w:t>
      </w:r>
      <w:r w:rsidRPr="00F336C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asignado.</w:t>
      </w:r>
      <w:bookmarkEnd w:id="12"/>
    </w:p>
    <w:p w14:paraId="29C5BE36" w14:textId="221EEC72" w:rsidR="00FD41E7" w:rsidRDefault="00FD41E7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7619693" w14:textId="77777777" w:rsidR="00FD41E7" w:rsidRDefault="00FD41E7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B975379" w14:textId="35E5F4FB" w:rsidR="00742994" w:rsidRPr="00F64D16" w:rsidRDefault="00D22E24" w:rsidP="000546FD">
      <w:pPr>
        <w:spacing w:after="0" w:line="240" w:lineRule="auto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B8CCC7F" wp14:editId="1A05E627">
                <wp:simplePos x="0" y="0"/>
                <wp:positionH relativeFrom="column">
                  <wp:posOffset>1186815</wp:posOffset>
                </wp:positionH>
                <wp:positionV relativeFrom="paragraph">
                  <wp:posOffset>15240</wp:posOffset>
                </wp:positionV>
                <wp:extent cx="0" cy="274320"/>
                <wp:effectExtent l="76200" t="38100" r="57150" b="11430"/>
                <wp:wrapNone/>
                <wp:docPr id="454" name="Conector recto de flecha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8A8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54" o:spid="_x0000_s1026" type="#_x0000_t32" style="position:absolute;margin-left:93.45pt;margin-top:1.2pt;width:0;height:21.6pt;flip:y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" strokecolor="white [3212]" strokeweight="1.25pt">
                <v:stroke endarrow="block"/>
              </v:shape>
            </w:pict>
          </mc:Fallback>
        </mc:AlternateContent>
      </w:r>
      <w:r w:rsidR="001311E5" w:rsidRPr="0086230E">
        <w:rPr>
          <w:rFonts w:ascii="Impact" w:hAnsi="Impact"/>
          <w:color w:val="002060"/>
          <w:sz w:val="52"/>
          <w:szCs w:val="52"/>
        </w:rPr>
        <w:t>1065- “Cuido y defiendo el Espacio Público”</w:t>
      </w:r>
    </w:p>
    <w:p w14:paraId="152C5D4F" w14:textId="77777777" w:rsidR="0085673C" w:rsidRDefault="0085673C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31569415" w14:textId="4865DB53" w:rsidR="009457C5" w:rsidRDefault="00742994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Al cierre presupuestal del mes de </w:t>
      </w:r>
      <w:r w:rsidR="003716EE">
        <w:rPr>
          <w:rFonts w:ascii="Trebuchet MS" w:hAnsi="Trebuchet MS"/>
          <w:color w:val="002060"/>
          <w:sz w:val="24"/>
          <w:szCs w:val="24"/>
          <w:lang w:val="es-MX"/>
        </w:rPr>
        <w:t>agosto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9457C5" w:rsidRPr="00742994">
        <w:rPr>
          <w:rFonts w:ascii="Trebuchet MS" w:hAnsi="Trebuchet MS"/>
          <w:color w:val="002060"/>
          <w:sz w:val="24"/>
          <w:szCs w:val="24"/>
          <w:lang w:val="es-MX"/>
        </w:rPr>
        <w:t>de la apropiación asignada al proyecto</w:t>
      </w:r>
      <w:r w:rsidR="009457C5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9457C5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601EFD">
        <w:rPr>
          <w:rFonts w:ascii="Trebuchet MS" w:hAnsi="Trebuchet MS"/>
          <w:b/>
          <w:color w:val="002060"/>
          <w:sz w:val="24"/>
          <w:szCs w:val="24"/>
          <w:lang w:val="es-MX"/>
        </w:rPr>
        <w:t>13.837</w:t>
      </w:r>
      <w:r w:rsidR="009457C5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9457C5">
        <w:rPr>
          <w:rFonts w:ascii="Trebuchet MS" w:hAnsi="Trebuchet MS"/>
          <w:color w:val="002060"/>
          <w:sz w:val="24"/>
          <w:szCs w:val="24"/>
          <w:lang w:val="es-MX"/>
        </w:rPr>
        <w:t>millones,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ha comprometido el </w:t>
      </w:r>
      <w:r w:rsidR="003716EE">
        <w:rPr>
          <w:rFonts w:ascii="Trebuchet MS" w:hAnsi="Trebuchet MS"/>
          <w:b/>
          <w:color w:val="002060"/>
          <w:sz w:val="24"/>
          <w:szCs w:val="24"/>
          <w:lang w:val="es-MX"/>
        </w:rPr>
        <w:t>94.84</w:t>
      </w:r>
      <w:r w:rsidRPr="0014384C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. </w:t>
      </w:r>
    </w:p>
    <w:p w14:paraId="598A0E89" w14:textId="72A1193B" w:rsidR="00742994" w:rsidRDefault="00742994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En el período en estudio la Subdirección de Administración Inmobiliaria y Espacio Público comprometió la suma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 </w:t>
      </w:r>
      <w:r w:rsidR="003716EE">
        <w:rPr>
          <w:rFonts w:ascii="Trebuchet MS" w:hAnsi="Trebuchet MS"/>
          <w:b/>
          <w:color w:val="002060"/>
          <w:sz w:val="24"/>
          <w:szCs w:val="24"/>
          <w:lang w:val="es-MX"/>
        </w:rPr>
        <w:t>13.123.5</w:t>
      </w:r>
      <w:r w:rsidR="00601EFD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>millones, cifra que fue destinada a la celebración de contratos de prestación de servicios</w:t>
      </w:r>
      <w:bookmarkStart w:id="13" w:name="_Hlk4953142"/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bookmarkEnd w:id="13"/>
      <w:r w:rsidR="00DE3B49" w:rsidRPr="00DE3B49">
        <w:rPr>
          <w:rFonts w:ascii="Trebuchet MS" w:hAnsi="Trebuchet MS"/>
          <w:color w:val="002060"/>
          <w:sz w:val="24"/>
          <w:szCs w:val="24"/>
          <w:lang w:val="es-MX"/>
        </w:rPr>
        <w:t>Aunar esfuerzos administrativos y financieros, entre el DADEP y el IDIPRON, para desarrollar estrategias de defensa efectiva del espacio público de Bogotá D.C., mejorando sus condiciones de uso y aprovechamiento</w:t>
      </w:r>
      <w:r w:rsidR="00DE3B4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>y gastos para los inmuebles administrados por el DADEP,  con el fin de dar cumplimiento a lo misional,  que consiste en apoyar, organizar, asesorar y coordinar con las autoridades distritales competentes, las actividades técnicas, sociales y económicas necesarias para la protección, conservación, recuperación y aprovechamiento racional del espacio público del Distrito Capital.</w:t>
      </w:r>
    </w:p>
    <w:p w14:paraId="0E9DA123" w14:textId="35EED1C1" w:rsidR="00742994" w:rsidRDefault="00444964" w:rsidP="009457C5">
      <w:pPr>
        <w:spacing w:after="0" w:line="240" w:lineRule="auto"/>
        <w:jc w:val="both"/>
        <w:rPr>
          <w:rFonts w:ascii="Trebuchet MS" w:hAnsi="Trebuchet MS"/>
          <w:b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Para el mes de </w:t>
      </w:r>
      <w:r w:rsidR="003716EE">
        <w:rPr>
          <w:rFonts w:ascii="Trebuchet MS" w:hAnsi="Trebuchet MS"/>
          <w:color w:val="002060"/>
          <w:sz w:val="24"/>
          <w:szCs w:val="24"/>
          <w:lang w:val="es-MX"/>
        </w:rPr>
        <w:t>agosto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se iniciaron a través de los CDPs (</w:t>
      </w:r>
      <w:r w:rsidR="003716EE">
        <w:rPr>
          <w:rFonts w:ascii="Trebuchet MS" w:hAnsi="Trebuchet MS"/>
          <w:color w:val="002060"/>
          <w:sz w:val="24"/>
          <w:szCs w:val="24"/>
          <w:lang w:val="es-MX"/>
        </w:rPr>
        <w:t>6</w:t>
      </w:r>
      <w:r>
        <w:rPr>
          <w:rFonts w:ascii="Trebuchet MS" w:hAnsi="Trebuchet MS"/>
          <w:color w:val="002060"/>
          <w:sz w:val="24"/>
          <w:szCs w:val="24"/>
          <w:lang w:val="es-MX"/>
        </w:rPr>
        <w:t>) procesos de contratación en cuantía de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5B1EC5" w:rsidRPr="005B1EC5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3716EE">
        <w:rPr>
          <w:rFonts w:ascii="Trebuchet MS" w:hAnsi="Trebuchet MS"/>
          <w:b/>
          <w:color w:val="002060"/>
          <w:sz w:val="24"/>
          <w:szCs w:val="24"/>
          <w:lang w:val="es-MX"/>
        </w:rPr>
        <w:t>323.3</w:t>
      </w:r>
      <w:r w:rsidR="00F64D16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38467C" w:rsidRPr="00280D00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38467C">
        <w:rPr>
          <w:rFonts w:ascii="Trebuchet MS" w:hAnsi="Trebuchet MS"/>
          <w:color w:val="002060"/>
          <w:sz w:val="24"/>
          <w:szCs w:val="24"/>
          <w:lang w:val="es-MX"/>
        </w:rPr>
        <w:t>; y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para el cumplimiento del quehacer misional de la subdirección</w:t>
      </w:r>
      <w:r w:rsidR="00EC3E7A">
        <w:rPr>
          <w:rFonts w:ascii="Trebuchet MS" w:hAnsi="Trebuchet MS"/>
          <w:color w:val="002060"/>
          <w:sz w:val="24"/>
          <w:szCs w:val="24"/>
          <w:lang w:val="es-MX"/>
        </w:rPr>
        <w:t>,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fueron suscritos en el período en análisis (</w:t>
      </w:r>
      <w:r w:rsidR="003716EE">
        <w:rPr>
          <w:rFonts w:ascii="Trebuchet MS" w:hAnsi="Trebuchet MS"/>
          <w:color w:val="002060"/>
          <w:sz w:val="24"/>
          <w:szCs w:val="24"/>
          <w:lang w:val="es-MX"/>
        </w:rPr>
        <w:t>10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) </w:t>
      </w:r>
      <w:r w:rsidR="003716EE">
        <w:rPr>
          <w:rFonts w:ascii="Trebuchet MS" w:hAnsi="Trebuchet MS"/>
          <w:color w:val="002060"/>
          <w:sz w:val="24"/>
          <w:szCs w:val="24"/>
          <w:lang w:val="es-MX"/>
        </w:rPr>
        <w:t xml:space="preserve">contratos y </w:t>
      </w:r>
      <w:r w:rsidR="0038467C">
        <w:rPr>
          <w:rFonts w:ascii="Trebuchet MS" w:hAnsi="Trebuchet MS"/>
          <w:color w:val="002060"/>
          <w:sz w:val="24"/>
          <w:szCs w:val="24"/>
          <w:lang w:val="es-MX"/>
        </w:rPr>
        <w:t xml:space="preserve">adiciones a </w:t>
      </w:r>
      <w:r>
        <w:rPr>
          <w:rFonts w:ascii="Trebuchet MS" w:hAnsi="Trebuchet MS"/>
          <w:color w:val="002060"/>
          <w:sz w:val="24"/>
          <w:szCs w:val="24"/>
          <w:lang w:val="es-MX"/>
        </w:rPr>
        <w:t>contratos</w:t>
      </w:r>
      <w:r w:rsidR="0085673C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38467C">
        <w:rPr>
          <w:rFonts w:ascii="Trebuchet MS" w:hAnsi="Trebuchet MS"/>
          <w:color w:val="002060"/>
          <w:sz w:val="24"/>
          <w:szCs w:val="24"/>
          <w:lang w:val="es-MX"/>
        </w:rPr>
        <w:t>de prestación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 servicios</w:t>
      </w:r>
      <w:r w:rsidR="0085673C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bookmarkStart w:id="14" w:name="_Hlk4955284"/>
      <w:r w:rsidR="000D61ED">
        <w:rPr>
          <w:rFonts w:ascii="Trebuchet MS" w:hAnsi="Trebuchet MS"/>
          <w:color w:val="002060"/>
          <w:sz w:val="24"/>
          <w:szCs w:val="24"/>
          <w:lang w:val="es-MX"/>
        </w:rPr>
        <w:t>profesionales, en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cuantía de</w:t>
      </w:r>
      <w:r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$</w:t>
      </w:r>
      <w:r w:rsidR="003716EE">
        <w:rPr>
          <w:rFonts w:ascii="Trebuchet MS" w:hAnsi="Trebuchet MS"/>
          <w:b/>
          <w:color w:val="002060"/>
          <w:sz w:val="24"/>
          <w:szCs w:val="24"/>
          <w:lang w:val="es-MX"/>
        </w:rPr>
        <w:t>239.3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0D61ED">
        <w:rPr>
          <w:rFonts w:ascii="Trebuchet MS" w:hAnsi="Trebuchet MS"/>
          <w:color w:val="002060"/>
          <w:sz w:val="24"/>
          <w:szCs w:val="24"/>
          <w:lang w:val="es-MX"/>
        </w:rPr>
        <w:t>millones, incrementando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la   ejecución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presupuestal del proyecto</w:t>
      </w:r>
      <w:r>
        <w:rPr>
          <w:rFonts w:ascii="Trebuchet MS" w:hAnsi="Trebuchet MS"/>
          <w:color w:val="002060"/>
          <w:sz w:val="24"/>
          <w:szCs w:val="24"/>
          <w:lang w:val="es-MX"/>
        </w:rPr>
        <w:t>.</w:t>
      </w:r>
      <w:bookmarkEnd w:id="14"/>
      <w:r w:rsidR="00307CA7" w:rsidRPr="00307CA7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</w:p>
    <w:p w14:paraId="41606219" w14:textId="29A02044" w:rsidR="0038467C" w:rsidRDefault="0038467C" w:rsidP="009457C5">
      <w:pPr>
        <w:spacing w:after="0" w:line="240" w:lineRule="auto"/>
        <w:jc w:val="both"/>
        <w:rPr>
          <w:rFonts w:ascii="Trebuchet MS" w:hAnsi="Trebuchet MS"/>
          <w:b/>
          <w:color w:val="002060"/>
          <w:sz w:val="24"/>
          <w:szCs w:val="24"/>
          <w:lang w:val="es-MX"/>
        </w:rPr>
      </w:pPr>
    </w:p>
    <w:p w14:paraId="7F02999B" w14:textId="77777777" w:rsidR="0038467C" w:rsidRDefault="0038467C" w:rsidP="009457C5">
      <w:pPr>
        <w:spacing w:after="0" w:line="240" w:lineRule="auto"/>
        <w:jc w:val="both"/>
        <w:rPr>
          <w:rFonts w:ascii="Trebuchet MS" w:hAnsi="Trebuchet MS"/>
          <w:b/>
          <w:color w:val="002060"/>
          <w:sz w:val="24"/>
          <w:szCs w:val="24"/>
          <w:lang w:val="es-MX"/>
        </w:rPr>
      </w:pPr>
    </w:p>
    <w:p w14:paraId="2B62BBE1" w14:textId="77777777" w:rsidR="009457C5" w:rsidRDefault="009457C5" w:rsidP="009457C5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03B7423" w14:textId="03180796" w:rsidR="00D22E24" w:rsidRDefault="001D7444" w:rsidP="00601EFD">
      <w:pPr>
        <w:ind w:left="4820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5" w:name="_Hlk522547302"/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</w:t>
      </w:r>
      <w:r w:rsidR="0084704C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93088" behindDoc="1" locked="1" layoutInCell="1" allowOverlap="1" wp14:anchorId="131D3EBC" wp14:editId="1AAFEAC7">
            <wp:simplePos x="0" y="0"/>
            <wp:positionH relativeFrom="column">
              <wp:posOffset>-80010</wp:posOffset>
            </wp:positionH>
            <wp:positionV relativeFrom="paragraph">
              <wp:posOffset>288925</wp:posOffset>
            </wp:positionV>
            <wp:extent cx="3029585" cy="2582545"/>
            <wp:effectExtent l="0" t="0" r="0" b="8255"/>
            <wp:wrapTight wrapText="bothSides">
              <wp:wrapPolygon edited="0">
                <wp:start x="0" y="159"/>
                <wp:lineTo x="0" y="1593"/>
                <wp:lineTo x="3396" y="3027"/>
                <wp:lineTo x="2037" y="5577"/>
                <wp:lineTo x="1494" y="6214"/>
                <wp:lineTo x="1358" y="20872"/>
                <wp:lineTo x="1494" y="21032"/>
                <wp:lineTo x="3396" y="21510"/>
                <wp:lineTo x="6927" y="21510"/>
                <wp:lineTo x="10594" y="20872"/>
                <wp:lineTo x="11952" y="19120"/>
                <wp:lineTo x="11816" y="18323"/>
                <wp:lineTo x="12903" y="18323"/>
                <wp:lineTo x="16163" y="16411"/>
                <wp:lineTo x="16163" y="15774"/>
                <wp:lineTo x="16706" y="15774"/>
                <wp:lineTo x="17521" y="14180"/>
                <wp:lineTo x="17385" y="10675"/>
                <wp:lineTo x="18879" y="10675"/>
                <wp:lineTo x="21460" y="9082"/>
                <wp:lineTo x="21460" y="8126"/>
                <wp:lineTo x="14397" y="5577"/>
                <wp:lineTo x="14533" y="4302"/>
                <wp:lineTo x="14125" y="3187"/>
                <wp:lineTo x="15619" y="2549"/>
                <wp:lineTo x="15348" y="1593"/>
                <wp:lineTo x="6791" y="159"/>
                <wp:lineTo x="0" y="159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58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presenta una ejecución de giros presupuestales de </w:t>
      </w:r>
      <w:r w:rsidRPr="001D744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3716EE" w:rsidRPr="003716EE">
        <w:rPr>
          <w:rFonts w:ascii="Trebuchet MS" w:hAnsi="Trebuchet MS"/>
          <w:b/>
          <w:color w:val="002060"/>
          <w:sz w:val="24"/>
          <w:szCs w:val="24"/>
          <w:lang w:val="es-MX"/>
        </w:rPr>
        <w:t>4.443.2</w:t>
      </w:r>
      <w:r w:rsidR="003716EE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3716EE">
        <w:rPr>
          <w:rFonts w:ascii="Trebuchet MS" w:hAnsi="Trebuchet MS"/>
          <w:b/>
          <w:color w:val="002060"/>
          <w:sz w:val="24"/>
          <w:szCs w:val="24"/>
          <w:lang w:val="es-MX"/>
        </w:rPr>
        <w:t>32.11</w:t>
      </w:r>
      <w:r w:rsidRPr="001D744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</w:t>
      </w:r>
      <w:bookmarkEnd w:id="15"/>
      <w:r w:rsidR="00D22E24" w:rsidRPr="0086230E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D7883B5" wp14:editId="03618249">
                <wp:simplePos x="0" y="0"/>
                <wp:positionH relativeFrom="column">
                  <wp:posOffset>1215390</wp:posOffset>
                </wp:positionH>
                <wp:positionV relativeFrom="paragraph">
                  <wp:posOffset>196850</wp:posOffset>
                </wp:positionV>
                <wp:extent cx="0" cy="640080"/>
                <wp:effectExtent l="76200" t="0" r="76200" b="6477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008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56A54" id="Conector recto de flecha 8" o:spid="_x0000_s1026" type="#_x0000_t32" style="position:absolute;margin-left:95.7pt;margin-top:15.5pt;width:0;height:50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" strokecolor="white [3212]" strokeweight="1.25pt">
                <v:stroke endarrow="block"/>
              </v:shape>
            </w:pict>
          </mc:Fallback>
        </mc:AlternateContent>
      </w:r>
      <w:r w:rsidR="00A605A2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3E333F1" w14:textId="0070AD0C" w:rsidR="00A605A2" w:rsidRDefault="00A605A2" w:rsidP="00601EFD">
      <w:pPr>
        <w:ind w:left="4820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E4C5422" w14:textId="56400789" w:rsidR="00A605A2" w:rsidRPr="001F66B4" w:rsidRDefault="00A605A2" w:rsidP="00601EFD">
      <w:pPr>
        <w:ind w:left="4820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6" w:name="_Hlk8825900"/>
      <w:r>
        <w:rPr>
          <w:rFonts w:ascii="Trebuchet MS" w:hAnsi="Trebuchet MS"/>
          <w:color w:val="002060"/>
          <w:sz w:val="24"/>
          <w:szCs w:val="24"/>
          <w:lang w:val="es-MX"/>
        </w:rPr>
        <w:t xml:space="preserve">A la fecha de análisis el proyecto cuenta con una partida sin contratar de lo programado en el PAA del </w:t>
      </w:r>
      <w:r w:rsidR="003716EE">
        <w:rPr>
          <w:rFonts w:ascii="Trebuchet MS" w:hAnsi="Trebuchet MS"/>
          <w:b/>
          <w:color w:val="002060"/>
          <w:sz w:val="24"/>
          <w:szCs w:val="24"/>
          <w:lang w:val="es-MX"/>
        </w:rPr>
        <w:t>3.78</w:t>
      </w:r>
      <w:r w:rsidRPr="00573CA0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A605A2">
        <w:rPr>
          <w:rFonts w:ascii="Trebuchet MS" w:hAnsi="Trebuchet MS"/>
          <w:color w:val="002060"/>
          <w:sz w:val="24"/>
          <w:szCs w:val="24"/>
          <w:lang w:val="es-MX"/>
        </w:rPr>
        <w:t xml:space="preserve">correspondiente a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la cuantía de </w:t>
      </w:r>
      <w:r w:rsidRPr="00A605A2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 </w:t>
      </w:r>
      <w:r w:rsidR="003716EE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519.4 </w:t>
      </w:r>
      <w:r>
        <w:rPr>
          <w:rFonts w:ascii="Trebuchet MS" w:hAnsi="Trebuchet MS"/>
          <w:color w:val="002060"/>
          <w:sz w:val="24"/>
          <w:szCs w:val="24"/>
          <w:lang w:val="es-MX"/>
        </w:rPr>
        <w:t>millones.</w:t>
      </w:r>
    </w:p>
    <w:bookmarkEnd w:id="16"/>
    <w:p w14:paraId="21445CF1" w14:textId="77777777" w:rsidR="000B4224" w:rsidRDefault="000B4224" w:rsidP="00573CA0">
      <w:pPr>
        <w:spacing w:after="0"/>
        <w:ind w:left="5812"/>
        <w:rPr>
          <w:rFonts w:ascii="Impact" w:hAnsi="Impact"/>
          <w:color w:val="002060"/>
          <w:sz w:val="52"/>
          <w:szCs w:val="52"/>
        </w:rPr>
      </w:pPr>
    </w:p>
    <w:p w14:paraId="56AE530E" w14:textId="1B766B86" w:rsidR="00912A37" w:rsidRPr="000B4224" w:rsidRDefault="00022EEA" w:rsidP="000B4224">
      <w:pPr>
        <w:spacing w:after="0"/>
        <w:rPr>
          <w:rFonts w:ascii="Impact" w:hAnsi="Impact"/>
          <w:color w:val="002060"/>
          <w:sz w:val="50"/>
          <w:szCs w:val="50"/>
        </w:rPr>
      </w:pPr>
      <w:r w:rsidRPr="000B4224">
        <w:rPr>
          <w:rFonts w:ascii="Impact" w:hAnsi="Impact"/>
          <w:color w:val="002060"/>
          <w:sz w:val="50"/>
          <w:szCs w:val="50"/>
        </w:rPr>
        <w:lastRenderedPageBreak/>
        <w:t>1066 “Fortalecimiento institucional</w:t>
      </w:r>
      <w:r w:rsidR="000B4224">
        <w:rPr>
          <w:rFonts w:ascii="Impact" w:hAnsi="Impact"/>
          <w:color w:val="002060"/>
          <w:sz w:val="50"/>
          <w:szCs w:val="50"/>
        </w:rPr>
        <w:t xml:space="preserve"> </w:t>
      </w:r>
      <w:r w:rsidRPr="000B4224">
        <w:rPr>
          <w:rFonts w:ascii="Impact" w:hAnsi="Impact"/>
          <w:color w:val="002060"/>
          <w:sz w:val="50"/>
          <w:szCs w:val="50"/>
        </w:rPr>
        <w:t>DADEP”</w:t>
      </w:r>
    </w:p>
    <w:p w14:paraId="78B52131" w14:textId="77777777" w:rsidR="00742994" w:rsidRDefault="00742994" w:rsidP="00742994">
      <w:pPr>
        <w:ind w:right="45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7C73E39" w14:textId="635505D4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Administrativa, financiera y de control disciplinario a la fecha del informe </w:t>
      </w:r>
      <w:r w:rsidR="0002224E" w:rsidRPr="003445CD">
        <w:rPr>
          <w:rFonts w:ascii="Trebuchet MS" w:hAnsi="Trebuchet MS"/>
          <w:color w:val="002060"/>
          <w:sz w:val="24"/>
          <w:szCs w:val="24"/>
          <w:lang w:val="es-MX"/>
        </w:rPr>
        <w:t>del recurso total asignado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que asciende a la cuantía de </w:t>
      </w:r>
      <w:r w:rsidR="0002224E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02224E">
        <w:rPr>
          <w:rFonts w:ascii="Trebuchet MS" w:hAnsi="Trebuchet MS"/>
          <w:b/>
          <w:color w:val="002060"/>
          <w:sz w:val="24"/>
          <w:szCs w:val="24"/>
          <w:lang w:val="es-MX"/>
        </w:rPr>
        <w:t>9.</w:t>
      </w:r>
      <w:r w:rsidR="00E35F6D">
        <w:rPr>
          <w:rFonts w:ascii="Trebuchet MS" w:hAnsi="Trebuchet MS"/>
          <w:b/>
          <w:color w:val="002060"/>
          <w:sz w:val="24"/>
          <w:szCs w:val="24"/>
          <w:lang w:val="es-MX"/>
        </w:rPr>
        <w:t>62</w:t>
      </w:r>
      <w:r w:rsidR="0002224E">
        <w:rPr>
          <w:rFonts w:ascii="Trebuchet MS" w:hAnsi="Trebuchet MS"/>
          <w:b/>
          <w:color w:val="002060"/>
          <w:sz w:val="24"/>
          <w:szCs w:val="24"/>
          <w:lang w:val="es-MX"/>
        </w:rPr>
        <w:t>8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millones,</w:t>
      </w:r>
      <w:r w:rsidR="0002224E"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ha comprometido el </w:t>
      </w:r>
      <w:r w:rsidR="001E0B72">
        <w:rPr>
          <w:rFonts w:ascii="Trebuchet MS" w:hAnsi="Trebuchet MS"/>
          <w:b/>
          <w:color w:val="002060"/>
          <w:sz w:val="24"/>
          <w:szCs w:val="24"/>
          <w:lang w:val="es-MX"/>
        </w:rPr>
        <w:t>68.</w:t>
      </w:r>
      <w:r w:rsidR="00322C60">
        <w:rPr>
          <w:rFonts w:ascii="Trebuchet MS" w:hAnsi="Trebuchet MS"/>
          <w:b/>
          <w:color w:val="002060"/>
          <w:sz w:val="24"/>
          <w:szCs w:val="24"/>
          <w:lang w:val="es-MX"/>
        </w:rPr>
        <w:t>75</w:t>
      </w:r>
      <w:r w:rsidRPr="00E6054A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66F4D8DE" w14:textId="66AF5EE5" w:rsidR="00444964" w:rsidRDefault="00742994" w:rsidP="003B4679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Al cierre presupuestal del mes de </w:t>
      </w:r>
      <w:r w:rsidR="00322C60">
        <w:rPr>
          <w:rFonts w:ascii="Trebuchet MS" w:hAnsi="Trebuchet MS"/>
          <w:color w:val="002060"/>
          <w:sz w:val="24"/>
          <w:szCs w:val="24"/>
          <w:lang w:val="es-MX"/>
        </w:rPr>
        <w:t>agosto</w:t>
      </w:r>
      <w:r w:rsidR="0091510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los registros presupuestales expedidos en virtud de los compromisos suscritos por la Subdirección alcanzaron la cifra de </w:t>
      </w:r>
      <w:r w:rsidRPr="00406007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E35F6D">
        <w:rPr>
          <w:rFonts w:ascii="Trebuchet MS" w:hAnsi="Trebuchet MS"/>
          <w:b/>
          <w:color w:val="002060"/>
          <w:sz w:val="24"/>
          <w:szCs w:val="24"/>
          <w:lang w:val="es-MX"/>
        </w:rPr>
        <w:t>6.</w:t>
      </w:r>
      <w:r w:rsidR="00322C60">
        <w:rPr>
          <w:rFonts w:ascii="Trebuchet MS" w:hAnsi="Trebuchet MS"/>
          <w:b/>
          <w:color w:val="002060"/>
          <w:sz w:val="24"/>
          <w:szCs w:val="24"/>
          <w:lang w:val="es-MX"/>
        </w:rPr>
        <w:t>619.5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millones, cifra que en </w:t>
      </w:r>
      <w:r>
        <w:rPr>
          <w:rFonts w:ascii="Trebuchet MS" w:hAnsi="Trebuchet MS"/>
          <w:color w:val="002060"/>
          <w:sz w:val="24"/>
          <w:szCs w:val="24"/>
          <w:lang w:val="es-MX"/>
        </w:rPr>
        <w:t>su mayor porcentaje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corresponde a la celebración de contratos de prestación de servicios necesarios para la Subdirección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 xml:space="preserve"> Administrativa financiera y de Control disciplinario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 xml:space="preserve"> Oficina Asesora Jurídica, Oficina Asesora de Planeación y Oficina de Control Intern</w:t>
      </w:r>
      <w:r w:rsidR="00692756">
        <w:rPr>
          <w:rFonts w:ascii="Trebuchet MS" w:hAnsi="Trebuchet MS"/>
          <w:color w:val="002060"/>
          <w:sz w:val="24"/>
          <w:szCs w:val="24"/>
          <w:lang w:val="es-MX"/>
        </w:rPr>
        <w:t>o</w:t>
      </w:r>
      <w:r w:rsidR="00692756" w:rsidRPr="00692756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856D5D" w:rsidRPr="00856D5D">
        <w:rPr>
          <w:rFonts w:ascii="Trebuchet MS" w:hAnsi="Trebuchet MS"/>
          <w:color w:val="002060"/>
          <w:sz w:val="24"/>
          <w:szCs w:val="24"/>
          <w:lang w:val="es-MX"/>
        </w:rPr>
        <w:t xml:space="preserve">para la actualización de inventarios, intervención archivística  y aplicación de las tablas de retención documental para el archivo central del </w:t>
      </w:r>
      <w:r w:rsidR="00D01428">
        <w:rPr>
          <w:rFonts w:ascii="Trebuchet MS" w:hAnsi="Trebuchet MS"/>
          <w:color w:val="002060"/>
          <w:sz w:val="24"/>
          <w:szCs w:val="24"/>
          <w:lang w:val="es-MX"/>
        </w:rPr>
        <w:t>DADEP</w:t>
      </w:r>
      <w:r w:rsidR="00856D5D" w:rsidRPr="00856D5D">
        <w:rPr>
          <w:rFonts w:ascii="Trebuchet MS" w:hAnsi="Trebuchet MS"/>
          <w:color w:val="002060"/>
          <w:sz w:val="24"/>
          <w:szCs w:val="24"/>
          <w:lang w:val="es-MX"/>
        </w:rPr>
        <w:t xml:space="preserve"> de acuerdo a las necesidades y lineamientos archivísticos vigentes</w:t>
      </w:r>
      <w:r w:rsidR="00856D5D">
        <w:rPr>
          <w:rFonts w:ascii="Trebuchet MS" w:hAnsi="Trebuchet MS"/>
          <w:color w:val="002060"/>
          <w:sz w:val="24"/>
          <w:szCs w:val="24"/>
          <w:lang w:val="es-MX"/>
        </w:rPr>
        <w:t xml:space="preserve"> y </w:t>
      </w:r>
      <w:r w:rsidR="00692756" w:rsidRPr="00692756">
        <w:rPr>
          <w:rFonts w:ascii="Trebuchet MS" w:hAnsi="Trebuchet MS"/>
          <w:color w:val="002060"/>
          <w:sz w:val="24"/>
          <w:szCs w:val="24"/>
          <w:lang w:val="es-MX"/>
        </w:rPr>
        <w:t>contratos de acompañamiento jurídico y financiero para las iniciativas de APP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los cuales contribuyen al fortalecimiento de la capacidad administrativa, operativa, de calidad y ambiental del DADEP, para la mejora continua de los resultados estratégicos, técnicos y operativos de la Entidad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y gastos periciales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831C6BF" w14:textId="0B914741" w:rsidR="00444964" w:rsidRDefault="00E06105" w:rsidP="00CD04A7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92064" behindDoc="1" locked="1" layoutInCell="1" allowOverlap="1" wp14:anchorId="77EAD937" wp14:editId="68408AE0">
            <wp:simplePos x="0" y="0"/>
            <wp:positionH relativeFrom="margin">
              <wp:align>left</wp:align>
            </wp:positionH>
            <wp:positionV relativeFrom="paragraph">
              <wp:posOffset>566420</wp:posOffset>
            </wp:positionV>
            <wp:extent cx="3220085" cy="2882900"/>
            <wp:effectExtent l="0" t="0" r="0" b="0"/>
            <wp:wrapTight wrapText="bothSides">
              <wp:wrapPolygon edited="0">
                <wp:start x="1406" y="0"/>
                <wp:lineTo x="1022" y="428"/>
                <wp:lineTo x="1278" y="1570"/>
                <wp:lineTo x="2300" y="2569"/>
                <wp:lineTo x="1150" y="3854"/>
                <wp:lineTo x="894" y="4282"/>
                <wp:lineTo x="894" y="19554"/>
                <wp:lineTo x="1789" y="20268"/>
                <wp:lineTo x="3067" y="20553"/>
                <wp:lineTo x="7156" y="20553"/>
                <wp:lineTo x="9073" y="20268"/>
                <wp:lineTo x="12012" y="19269"/>
                <wp:lineTo x="12012" y="18555"/>
                <wp:lineTo x="15206" y="16271"/>
                <wp:lineTo x="15718" y="13988"/>
                <wp:lineTo x="17507" y="13988"/>
                <wp:lineTo x="19296" y="12846"/>
                <wp:lineTo x="19040" y="7422"/>
                <wp:lineTo x="21340" y="6851"/>
                <wp:lineTo x="21212" y="4996"/>
                <wp:lineTo x="15334" y="4425"/>
                <wp:lineTo x="10734" y="2855"/>
                <wp:lineTo x="15590" y="2426"/>
                <wp:lineTo x="15590" y="571"/>
                <wp:lineTo x="8434" y="0"/>
                <wp:lineTo x="1406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88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994" w:rsidRPr="003445CD">
        <w:rPr>
          <w:rFonts w:ascii="Trebuchet MS" w:hAnsi="Trebuchet MS"/>
          <w:color w:val="002060"/>
          <w:sz w:val="24"/>
          <w:szCs w:val="24"/>
          <w:lang w:val="es-MX"/>
        </w:rPr>
        <w:t>Para e</w:t>
      </w:r>
      <w:r w:rsidR="00742994">
        <w:rPr>
          <w:rFonts w:ascii="Trebuchet MS" w:hAnsi="Trebuchet MS"/>
          <w:color w:val="002060"/>
          <w:sz w:val="24"/>
          <w:szCs w:val="24"/>
          <w:lang w:val="es-MX"/>
        </w:rPr>
        <w:t xml:space="preserve">l cierre presupuestal del mes de </w:t>
      </w:r>
      <w:r w:rsidR="00322C60">
        <w:rPr>
          <w:rFonts w:ascii="Trebuchet MS" w:hAnsi="Trebuchet MS"/>
          <w:color w:val="002060"/>
          <w:sz w:val="24"/>
          <w:szCs w:val="24"/>
          <w:lang w:val="es-MX"/>
        </w:rPr>
        <w:t>agosto</w:t>
      </w:r>
      <w:r w:rsidR="000926CD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742994"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este proyecto 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>suscribió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>(</w:t>
      </w:r>
      <w:r w:rsidR="00322C60">
        <w:rPr>
          <w:rFonts w:ascii="Trebuchet MS" w:hAnsi="Trebuchet MS"/>
          <w:color w:val="002060"/>
          <w:sz w:val="24"/>
          <w:szCs w:val="24"/>
          <w:lang w:val="es-MX"/>
        </w:rPr>
        <w:t>2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 xml:space="preserve">) 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>contratos de prestación de servicios</w:t>
      </w:r>
      <w:r w:rsidR="00E35F6D">
        <w:rPr>
          <w:rFonts w:ascii="Trebuchet MS" w:hAnsi="Trebuchet MS"/>
          <w:color w:val="002060"/>
          <w:sz w:val="24"/>
          <w:szCs w:val="24"/>
          <w:lang w:val="es-MX"/>
        </w:rPr>
        <w:t xml:space="preserve"> profesionales,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 xml:space="preserve"> en cuantí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 xml:space="preserve">a de </w:t>
      </w:r>
      <w:r w:rsidR="007C2204" w:rsidRPr="00316C2C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322C60">
        <w:rPr>
          <w:rFonts w:ascii="Trebuchet MS" w:hAnsi="Trebuchet MS"/>
          <w:b/>
          <w:color w:val="002060"/>
          <w:sz w:val="24"/>
          <w:szCs w:val="24"/>
          <w:lang w:val="es-MX"/>
        </w:rPr>
        <w:t>89.3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>, incrementando la ejecución del proyecto</w:t>
      </w:r>
      <w:r w:rsidR="00316C2C">
        <w:rPr>
          <w:rFonts w:ascii="Trebuchet MS" w:hAnsi="Trebuchet MS"/>
          <w:color w:val="002060"/>
          <w:sz w:val="24"/>
          <w:szCs w:val="24"/>
          <w:lang w:val="es-MX"/>
        </w:rPr>
        <w:t>.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</w:p>
    <w:p w14:paraId="48A2394B" w14:textId="53AD6647" w:rsidR="00AF7B40" w:rsidRDefault="00444964" w:rsidP="00CD04A7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Se iniciaron a través de CDPs (</w:t>
      </w:r>
      <w:r w:rsidR="00322C60">
        <w:rPr>
          <w:rFonts w:ascii="Trebuchet MS" w:hAnsi="Trebuchet MS"/>
          <w:color w:val="002060"/>
          <w:sz w:val="24"/>
          <w:szCs w:val="24"/>
          <w:lang w:val="es-MX"/>
        </w:rPr>
        <w:t>4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) procesos de contratación 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en cuantía de </w:t>
      </w:r>
      <w:r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322C60">
        <w:rPr>
          <w:rFonts w:ascii="Trebuchet MS" w:hAnsi="Trebuchet MS"/>
          <w:b/>
          <w:color w:val="002060"/>
          <w:sz w:val="24"/>
          <w:szCs w:val="24"/>
          <w:lang w:val="es-MX"/>
        </w:rPr>
        <w:t>122.9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901B65">
        <w:rPr>
          <w:rFonts w:ascii="Trebuchet MS" w:hAnsi="Trebuchet MS"/>
          <w:color w:val="002060"/>
          <w:sz w:val="24"/>
          <w:szCs w:val="24"/>
          <w:lang w:val="es-MX"/>
        </w:rPr>
        <w:t>.</w:t>
      </w:r>
      <w:r w:rsid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bookmarkStart w:id="17" w:name="_Hlk522547858"/>
    </w:p>
    <w:p w14:paraId="5B37DC6F" w14:textId="07FCBCAB" w:rsidR="00901B65" w:rsidRDefault="00901B65" w:rsidP="00CD04A7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901B65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322C60">
        <w:rPr>
          <w:rFonts w:ascii="Trebuchet MS" w:hAnsi="Trebuchet MS"/>
          <w:b/>
          <w:color w:val="002060"/>
          <w:sz w:val="24"/>
          <w:szCs w:val="24"/>
          <w:lang w:val="es-MX"/>
        </w:rPr>
        <w:t>3.133.1</w:t>
      </w:r>
      <w:r w:rsidR="00AF7B4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 correspondiente al </w:t>
      </w:r>
      <w:r w:rsidR="00322C60">
        <w:rPr>
          <w:rFonts w:ascii="Trebuchet MS" w:hAnsi="Trebuchet MS"/>
          <w:b/>
          <w:color w:val="002060"/>
          <w:sz w:val="24"/>
          <w:szCs w:val="24"/>
          <w:lang w:val="es-MX"/>
        </w:rPr>
        <w:t>32.54</w:t>
      </w:r>
      <w:r w:rsidRPr="00901B65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598F35DB" w14:textId="77777777" w:rsidR="007C2204" w:rsidRDefault="007C2204" w:rsidP="007C2204">
      <w:pPr>
        <w:rPr>
          <w:rFonts w:ascii="Impact" w:hAnsi="Impact"/>
          <w:color w:val="002060"/>
          <w:sz w:val="52"/>
          <w:szCs w:val="52"/>
        </w:rPr>
      </w:pPr>
      <w:bookmarkStart w:id="18" w:name="_Hlk512255578"/>
      <w:bookmarkEnd w:id="17"/>
    </w:p>
    <w:p w14:paraId="6611E80D" w14:textId="77777777" w:rsidR="00912A37" w:rsidRDefault="00742994" w:rsidP="00901B65">
      <w:pPr>
        <w:jc w:val="center"/>
      </w:pPr>
      <w:r w:rsidRPr="003D71E4">
        <w:rPr>
          <w:rFonts w:ascii="Impact" w:hAnsi="Impact"/>
          <w:color w:val="002060"/>
          <w:sz w:val="52"/>
          <w:szCs w:val="52"/>
        </w:rPr>
        <w:lastRenderedPageBreak/>
        <w:t>7503- “Mejoramiento de la Infraestructura física del DADEP”</w:t>
      </w:r>
    </w:p>
    <w:p w14:paraId="58001E3A" w14:textId="77777777" w:rsidR="00742994" w:rsidRDefault="00742994" w:rsidP="00742994">
      <w:pPr>
        <w:ind w:right="37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794794E" w14:textId="00E97BA5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La Subdirección Administrativa, financiera y de control disciplinario a la fecha del informe</w:t>
      </w:r>
      <w:r w:rsidR="0002224E" w:rsidRPr="0002224E">
        <w:t xml:space="preserve"> 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>del recurso total asignado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al proyecto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 xml:space="preserve">, que asciende a la suma de </w:t>
      </w:r>
      <w:r w:rsidR="0002224E" w:rsidRPr="0002224E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$71.3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ha comprometido el </w:t>
      </w:r>
      <w:r w:rsidR="00AE1C79">
        <w:rPr>
          <w:rFonts w:ascii="Trebuchet MS" w:hAnsi="Trebuchet MS"/>
          <w:b/>
          <w:color w:val="002060"/>
          <w:sz w:val="24"/>
          <w:szCs w:val="24"/>
          <w:lang w:val="es-MX"/>
        </w:rPr>
        <w:t>84.51</w:t>
      </w:r>
      <w:r w:rsidRPr="007C220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35FE5DD5" w14:textId="764F1BED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Al cierre del mes de </w:t>
      </w:r>
      <w:r w:rsidR="004D6357">
        <w:rPr>
          <w:rFonts w:ascii="Trebuchet MS" w:hAnsi="Trebuchet MS"/>
          <w:color w:val="002060"/>
          <w:sz w:val="24"/>
          <w:szCs w:val="24"/>
          <w:lang w:val="es-MX"/>
        </w:rPr>
        <w:t>agosto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los registros presupuestales expedidos en virtud de los compromisos suscritos por la Subdirección alcanzaron la cifra de </w:t>
      </w:r>
      <w:r w:rsidRPr="007C220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4935D7">
        <w:rPr>
          <w:rFonts w:ascii="Trebuchet MS" w:hAnsi="Trebuchet MS"/>
          <w:b/>
          <w:color w:val="002060"/>
          <w:sz w:val="24"/>
          <w:szCs w:val="24"/>
          <w:lang w:val="es-MX"/>
        </w:rPr>
        <w:t>60.3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millones, cifra que corresponde a la celebración de </w:t>
      </w:r>
      <w:r w:rsidR="004935D7">
        <w:rPr>
          <w:rFonts w:ascii="Trebuchet MS" w:hAnsi="Trebuchet MS"/>
          <w:color w:val="002060"/>
          <w:sz w:val="24"/>
          <w:szCs w:val="24"/>
          <w:lang w:val="es-MX"/>
        </w:rPr>
        <w:t>dos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contrato</w:t>
      </w:r>
      <w:r w:rsidR="004935D7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de prestación de servicios  profesionales </w:t>
      </w:r>
      <w:r w:rsidR="001359F2" w:rsidRPr="001359F2">
        <w:rPr>
          <w:rFonts w:ascii="Trebuchet MS" w:hAnsi="Trebuchet MS"/>
          <w:color w:val="002060"/>
          <w:sz w:val="24"/>
          <w:szCs w:val="24"/>
          <w:lang w:val="es-MX"/>
        </w:rPr>
        <w:t>para apoyar la gestión precontractual y contractual de los procesos relacionados con la infraestructura del DADEP y apoyar la supervisión de dichos contratos de acuerdo con las condiciones técnicas</w:t>
      </w:r>
      <w:r w:rsidR="004935D7">
        <w:rPr>
          <w:rFonts w:ascii="Trebuchet MS" w:hAnsi="Trebuchet MS"/>
          <w:color w:val="002060"/>
          <w:sz w:val="24"/>
          <w:szCs w:val="24"/>
          <w:lang w:val="es-MX"/>
        </w:rPr>
        <w:t xml:space="preserve"> y el servicio de mantenimiento de las puertas de ingreso de la entidad,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el cual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contribuye al fortalecimiento de la infraestructura física que permitan la prestación del servicio en condiciones adecuadas tanto para el funcionario como para el usuario.</w:t>
      </w:r>
    </w:p>
    <w:p w14:paraId="7A628C91" w14:textId="2E19EFCB" w:rsidR="007C2204" w:rsidRDefault="007C2204" w:rsidP="007C2204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31B78EDD" w14:textId="33B15AFB" w:rsidR="005D2ECD" w:rsidRDefault="00742994" w:rsidP="001621DF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Para el mes en análisis este proyecto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CD04A7">
        <w:rPr>
          <w:rFonts w:ascii="Trebuchet MS" w:hAnsi="Trebuchet MS"/>
          <w:color w:val="002060"/>
          <w:sz w:val="24"/>
          <w:szCs w:val="24"/>
          <w:lang w:val="es-MX"/>
        </w:rPr>
        <w:t xml:space="preserve">tiene un proceso contractual programado </w:t>
      </w:r>
      <w:r w:rsidR="004D6357">
        <w:rPr>
          <w:rFonts w:ascii="Trebuchet MS" w:hAnsi="Trebuchet MS"/>
          <w:color w:val="002060"/>
          <w:sz w:val="24"/>
          <w:szCs w:val="24"/>
          <w:lang w:val="es-MX"/>
        </w:rPr>
        <w:t xml:space="preserve">en el </w:t>
      </w:r>
      <w:r w:rsidR="00E06105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91040" behindDoc="1" locked="1" layoutInCell="1" allowOverlap="1" wp14:anchorId="4BD5D707" wp14:editId="188E6886">
            <wp:simplePos x="0" y="0"/>
            <wp:positionH relativeFrom="margin">
              <wp:align>left</wp:align>
            </wp:positionH>
            <wp:positionV relativeFrom="paragraph">
              <wp:posOffset>-48260</wp:posOffset>
            </wp:positionV>
            <wp:extent cx="3251200" cy="3288665"/>
            <wp:effectExtent l="0" t="0" r="6350" b="0"/>
            <wp:wrapTight wrapText="bothSides">
              <wp:wrapPolygon edited="0">
                <wp:start x="3164" y="250"/>
                <wp:lineTo x="3164" y="1251"/>
                <wp:lineTo x="8859" y="2502"/>
                <wp:lineTo x="12023" y="2502"/>
                <wp:lineTo x="7341" y="3503"/>
                <wp:lineTo x="5442" y="4004"/>
                <wp:lineTo x="5442" y="4504"/>
                <wp:lineTo x="3038" y="4880"/>
                <wp:lineTo x="1392" y="5630"/>
                <wp:lineTo x="1392" y="19644"/>
                <wp:lineTo x="2025" y="20520"/>
                <wp:lineTo x="3544" y="20895"/>
                <wp:lineTo x="8227" y="20895"/>
                <wp:lineTo x="11011" y="20520"/>
                <wp:lineTo x="13163" y="19394"/>
                <wp:lineTo x="13163" y="18518"/>
                <wp:lineTo x="15820" y="16516"/>
                <wp:lineTo x="16453" y="16516"/>
                <wp:lineTo x="17086" y="15390"/>
                <wp:lineTo x="17086" y="14514"/>
                <wp:lineTo x="20883" y="12512"/>
                <wp:lineTo x="21136" y="5630"/>
                <wp:lineTo x="20756" y="4880"/>
                <wp:lineTo x="19997" y="4504"/>
                <wp:lineTo x="21389" y="2502"/>
                <wp:lineTo x="21516" y="1627"/>
                <wp:lineTo x="16200" y="876"/>
                <wp:lineTo x="8480" y="250"/>
                <wp:lineTo x="3164" y="25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328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357">
        <w:rPr>
          <w:rFonts w:ascii="Trebuchet MS" w:hAnsi="Trebuchet MS"/>
          <w:color w:val="002060"/>
          <w:sz w:val="24"/>
          <w:szCs w:val="24"/>
          <w:lang w:val="es-MX"/>
        </w:rPr>
        <w:t xml:space="preserve">mes de julio, </w:t>
      </w:r>
      <w:r w:rsidR="00CD04A7">
        <w:rPr>
          <w:rFonts w:ascii="Trebuchet MS" w:hAnsi="Trebuchet MS"/>
          <w:color w:val="002060"/>
          <w:sz w:val="24"/>
          <w:szCs w:val="24"/>
          <w:lang w:val="es-MX"/>
        </w:rPr>
        <w:t>para la a</w:t>
      </w:r>
      <w:r w:rsidR="00CD04A7" w:rsidRPr="00CD04A7">
        <w:rPr>
          <w:rFonts w:ascii="Trebuchet MS" w:hAnsi="Trebuchet MS"/>
          <w:color w:val="002060"/>
          <w:sz w:val="24"/>
          <w:szCs w:val="24"/>
          <w:lang w:val="es-MX"/>
        </w:rPr>
        <w:t>decuación de las oficinas del Departamento Administrativo de la Defensoría del Espacio Público</w:t>
      </w:r>
      <w:r w:rsidR="00CD04A7">
        <w:rPr>
          <w:rFonts w:ascii="Trebuchet MS" w:hAnsi="Trebuchet MS"/>
          <w:color w:val="002060"/>
          <w:sz w:val="24"/>
          <w:szCs w:val="24"/>
          <w:lang w:val="es-MX"/>
        </w:rPr>
        <w:t>, e</w:t>
      </w:r>
      <w:r w:rsidR="009077D6">
        <w:rPr>
          <w:rFonts w:ascii="Trebuchet MS" w:hAnsi="Trebuchet MS"/>
          <w:color w:val="002060"/>
          <w:sz w:val="24"/>
          <w:szCs w:val="24"/>
          <w:lang w:val="es-MX"/>
        </w:rPr>
        <w:t xml:space="preserve">n cuantía de </w:t>
      </w:r>
      <w:r w:rsidR="009077D6" w:rsidRPr="009077D6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CD04A7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11</w:t>
      </w:r>
      <w:r w:rsidR="009077D6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4D6357">
        <w:rPr>
          <w:rFonts w:ascii="Trebuchet MS" w:hAnsi="Trebuchet MS"/>
          <w:color w:val="002060"/>
          <w:sz w:val="24"/>
          <w:szCs w:val="24"/>
          <w:lang w:val="es-MX"/>
        </w:rPr>
        <w:t>, el cual inició su proceso precontractual a través del CDP.</w:t>
      </w:r>
    </w:p>
    <w:p w14:paraId="69F0753F" w14:textId="77777777" w:rsidR="007C2204" w:rsidRDefault="007C2204" w:rsidP="00CE4C24">
      <w:pPr>
        <w:ind w:left="5954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48CEDE3C" w14:textId="719B63AB" w:rsidR="00A14204" w:rsidRDefault="005D2ECD" w:rsidP="001621DF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5D2ECD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4D6357">
        <w:rPr>
          <w:rFonts w:ascii="Trebuchet MS" w:hAnsi="Trebuchet MS"/>
          <w:b/>
          <w:color w:val="002060"/>
          <w:sz w:val="24"/>
          <w:szCs w:val="24"/>
          <w:lang w:val="es-MX"/>
        </w:rPr>
        <w:t>36</w:t>
      </w:r>
      <w:r w:rsidR="00475B3C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4D6357">
        <w:rPr>
          <w:rFonts w:ascii="Trebuchet MS" w:hAnsi="Trebuchet MS"/>
          <w:b/>
          <w:color w:val="002060"/>
          <w:sz w:val="24"/>
          <w:szCs w:val="24"/>
          <w:lang w:val="es-MX"/>
        </w:rPr>
        <w:t>50.43</w:t>
      </w:r>
      <w:r w:rsidR="008469AE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asignado.</w:t>
      </w:r>
      <w:bookmarkEnd w:id="18"/>
    </w:p>
    <w:p w14:paraId="05314BA9" w14:textId="77777777" w:rsidR="00EE3C5F" w:rsidRDefault="00EE3C5F" w:rsidP="00EE3C5F">
      <w:pPr>
        <w:ind w:right="375"/>
        <w:rPr>
          <w:rFonts w:ascii="Impact" w:hAnsi="Impact"/>
          <w:color w:val="002060"/>
          <w:sz w:val="44"/>
          <w:szCs w:val="44"/>
          <w:lang w:val="es-MX"/>
        </w:rPr>
      </w:pPr>
    </w:p>
    <w:p w14:paraId="2F81B618" w14:textId="5549A44F" w:rsidR="001359F2" w:rsidRDefault="00DF1466" w:rsidP="00EE3C5F">
      <w:pPr>
        <w:ind w:right="375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  <w:r w:rsidRPr="0086230E">
        <w:rPr>
          <w:rFonts w:ascii="Impact" w:hAnsi="Impact"/>
          <w:color w:val="002060"/>
          <w:sz w:val="44"/>
          <w:szCs w:val="44"/>
        </w:rPr>
        <w:lastRenderedPageBreak/>
        <w:t>1122- “Fortalecimiento de la plataforma tecnológica de información y comunicación del DADEP</w:t>
      </w:r>
      <w:r w:rsidR="000E4D48" w:rsidRPr="0086230E">
        <w:rPr>
          <w:rFonts w:ascii="Impact" w:hAnsi="Impact"/>
          <w:color w:val="002060"/>
          <w:sz w:val="44"/>
          <w:szCs w:val="44"/>
        </w:rPr>
        <w:t>”</w:t>
      </w:r>
    </w:p>
    <w:p w14:paraId="1E3373A3" w14:textId="0A1DA2A0" w:rsidR="00742994" w:rsidRPr="004F3549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A </w:t>
      </w:r>
      <w:r w:rsidR="00EE3C5F">
        <w:rPr>
          <w:rFonts w:ascii="Trebuchet MS" w:hAnsi="Trebuchet MS"/>
          <w:color w:val="002060"/>
          <w:sz w:val="24"/>
          <w:szCs w:val="24"/>
          <w:lang w:val="es-MX"/>
        </w:rPr>
        <w:t xml:space="preserve">agosto </w:t>
      </w:r>
      <w:r w:rsidR="001621DF">
        <w:rPr>
          <w:rFonts w:ascii="Trebuchet MS" w:hAnsi="Trebuchet MS"/>
          <w:color w:val="002060"/>
          <w:sz w:val="24"/>
          <w:szCs w:val="24"/>
          <w:lang w:val="es-MX"/>
        </w:rPr>
        <w:t>3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>1</w:t>
      </w:r>
      <w:r w:rsidR="00283BE6">
        <w:rPr>
          <w:rFonts w:ascii="Trebuchet MS" w:hAnsi="Trebuchet MS"/>
          <w:color w:val="002060"/>
          <w:sz w:val="24"/>
          <w:szCs w:val="24"/>
          <w:lang w:val="es-MX"/>
        </w:rPr>
        <w:t xml:space="preserve"> del 2019,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 este proyecto 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del recurso total asignado en cuantía de </w:t>
      </w:r>
      <w:r w:rsidR="00EE6A1E" w:rsidRPr="00EE6A1E">
        <w:rPr>
          <w:rFonts w:ascii="Trebuchet MS" w:hAnsi="Trebuchet MS"/>
          <w:b/>
          <w:color w:val="002060"/>
          <w:sz w:val="24"/>
          <w:szCs w:val="24"/>
          <w:lang w:val="es-MX"/>
        </w:rPr>
        <w:t>$2.</w:t>
      </w:r>
      <w:r w:rsidR="001621DF">
        <w:rPr>
          <w:rFonts w:ascii="Trebuchet MS" w:hAnsi="Trebuchet MS"/>
          <w:b/>
          <w:color w:val="002060"/>
          <w:sz w:val="24"/>
          <w:szCs w:val="24"/>
          <w:lang w:val="es-MX"/>
        </w:rPr>
        <w:t>48</w:t>
      </w:r>
      <w:r w:rsidR="00EE6A1E" w:rsidRPr="00EE6A1E">
        <w:rPr>
          <w:rFonts w:ascii="Trebuchet MS" w:hAnsi="Trebuchet MS"/>
          <w:b/>
          <w:color w:val="002060"/>
          <w:sz w:val="24"/>
          <w:szCs w:val="24"/>
          <w:lang w:val="es-MX"/>
        </w:rPr>
        <w:t>5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ha comprometido el </w:t>
      </w:r>
      <w:r w:rsidR="00EE3C5F">
        <w:rPr>
          <w:rFonts w:ascii="Trebuchet MS" w:hAnsi="Trebuchet MS"/>
          <w:b/>
          <w:color w:val="002060"/>
          <w:sz w:val="24"/>
          <w:szCs w:val="24"/>
          <w:lang w:val="es-MX"/>
        </w:rPr>
        <w:t>58.25</w:t>
      </w:r>
      <w:r w:rsidRPr="004856F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. </w:t>
      </w:r>
    </w:p>
    <w:p w14:paraId="16EAD821" w14:textId="6F67F2F2" w:rsidR="001359F2" w:rsidRDefault="004856F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Al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período en análisis </w:t>
      </w:r>
      <w:r>
        <w:rPr>
          <w:rFonts w:ascii="Trebuchet MS" w:hAnsi="Trebuchet MS"/>
          <w:color w:val="002060"/>
          <w:sz w:val="24"/>
          <w:szCs w:val="24"/>
          <w:lang w:val="es-MX"/>
        </w:rPr>
        <w:t>han sido suscritos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registros presupuestales en virtud de los compromisos </w:t>
      </w:r>
      <w:r>
        <w:rPr>
          <w:rFonts w:ascii="Trebuchet MS" w:hAnsi="Trebuchet MS"/>
          <w:color w:val="002060"/>
          <w:sz w:val="24"/>
          <w:szCs w:val="24"/>
          <w:lang w:val="es-MX"/>
        </w:rPr>
        <w:t>efectuados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por la Oficina de Sistemas en cuantía de </w:t>
      </w:r>
      <w:r w:rsidR="00742994" w:rsidRPr="004856F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EE6A1E">
        <w:rPr>
          <w:rFonts w:ascii="Trebuchet MS" w:hAnsi="Trebuchet MS"/>
          <w:b/>
          <w:color w:val="002060"/>
          <w:sz w:val="24"/>
          <w:szCs w:val="24"/>
          <w:lang w:val="es-MX"/>
        </w:rPr>
        <w:t>1.</w:t>
      </w:r>
      <w:r w:rsidR="00EE3C5F">
        <w:rPr>
          <w:rFonts w:ascii="Trebuchet MS" w:hAnsi="Trebuchet MS"/>
          <w:b/>
          <w:color w:val="002060"/>
          <w:sz w:val="24"/>
          <w:szCs w:val="24"/>
          <w:lang w:val="es-MX"/>
        </w:rPr>
        <w:t>447.5</w:t>
      </w:r>
      <w:r w:rsidR="00283BE6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>millones, cifra que corresponde a la celebración de contratos de prestación de servicios que contribuyen a la implementación de las soluciones tecnológicas priorizadas en el diagnóstico de identificación de los requerimientos que permiten fortalecer los componentes TIC´s en la Defensoría del Espacio Público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 xml:space="preserve"> y la a</w:t>
      </w:r>
      <w:r w:rsidR="00E46188" w:rsidRPr="00E46188">
        <w:rPr>
          <w:rFonts w:ascii="Trebuchet MS" w:hAnsi="Trebuchet MS"/>
          <w:color w:val="002060"/>
          <w:sz w:val="24"/>
          <w:szCs w:val="24"/>
          <w:lang w:val="es-MX"/>
        </w:rPr>
        <w:t>dquisición de Licencias Autocad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6A1E66B" w14:textId="7C216861" w:rsidR="00EE6A1E" w:rsidRDefault="008A095A" w:rsidP="00E46188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Durante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el período en 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>estudio fue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 xml:space="preserve">ron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inicia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>do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a través de CDPs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 xml:space="preserve"> (</w:t>
      </w:r>
      <w:r w:rsidR="00EE3C5F">
        <w:rPr>
          <w:rFonts w:ascii="Trebuchet MS" w:hAnsi="Trebuchet MS"/>
          <w:color w:val="002060"/>
          <w:sz w:val="24"/>
          <w:szCs w:val="24"/>
          <w:lang w:val="es-MX"/>
        </w:rPr>
        <w:t>5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>)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proceso</w:t>
      </w:r>
      <w:r w:rsidR="001621DF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de contratación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 xml:space="preserve">, en </w:t>
      </w:r>
      <w:r w:rsidR="00E06105"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90016" behindDoc="1" locked="1" layoutInCell="1" allowOverlap="1" wp14:anchorId="44E2F3EB" wp14:editId="65671BBB">
            <wp:simplePos x="0" y="0"/>
            <wp:positionH relativeFrom="margin">
              <wp:posOffset>-635</wp:posOffset>
            </wp:positionH>
            <wp:positionV relativeFrom="paragraph">
              <wp:posOffset>722630</wp:posOffset>
            </wp:positionV>
            <wp:extent cx="3276600" cy="3286125"/>
            <wp:effectExtent l="0" t="0" r="0" b="0"/>
            <wp:wrapTight wrapText="bothSides">
              <wp:wrapPolygon edited="0">
                <wp:start x="2888" y="125"/>
                <wp:lineTo x="2888" y="1377"/>
                <wp:lineTo x="7409" y="2379"/>
                <wp:lineTo x="11553" y="2379"/>
                <wp:lineTo x="4395" y="3130"/>
                <wp:lineTo x="502" y="3757"/>
                <wp:lineTo x="502" y="19409"/>
                <wp:lineTo x="753" y="20410"/>
                <wp:lineTo x="3140" y="21162"/>
                <wp:lineTo x="6405" y="21162"/>
                <wp:lineTo x="10674" y="20410"/>
                <wp:lineTo x="11679" y="19283"/>
                <wp:lineTo x="11679" y="18407"/>
                <wp:lineTo x="15195" y="16403"/>
                <wp:lineTo x="15447" y="14400"/>
                <wp:lineTo x="15949" y="14400"/>
                <wp:lineTo x="19214" y="12647"/>
                <wp:lineTo x="19340" y="7889"/>
                <wp:lineTo x="18335" y="7388"/>
                <wp:lineTo x="15447" y="6386"/>
                <wp:lineTo x="21474" y="6261"/>
                <wp:lineTo x="21474" y="5259"/>
                <wp:lineTo x="11553" y="4383"/>
                <wp:lineTo x="13940" y="4383"/>
                <wp:lineTo x="17958" y="3130"/>
                <wp:lineTo x="17958" y="2379"/>
                <wp:lineTo x="11428" y="877"/>
                <wp:lineTo x="9042" y="125"/>
                <wp:lineTo x="2888" y="125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 xml:space="preserve">cuantía de </w:t>
      </w:r>
      <w:r w:rsidR="00E46188" w:rsidRPr="00E46188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EE3C5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236.7</w:t>
      </w:r>
      <w:r w:rsidR="00E46188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51E191E6" w14:textId="08132B3A" w:rsidR="000D7D1D" w:rsidRDefault="00E46188" w:rsidP="00E46188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Para e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l cierre presupuestal del mes de </w:t>
      </w:r>
      <w:r w:rsidR="00EE3C5F">
        <w:rPr>
          <w:rFonts w:ascii="Trebuchet MS" w:hAnsi="Trebuchet MS"/>
          <w:color w:val="002060"/>
          <w:sz w:val="24"/>
          <w:szCs w:val="24"/>
          <w:lang w:val="es-MX"/>
        </w:rPr>
        <w:t>agosto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este proyecto </w:t>
      </w:r>
      <w:r>
        <w:rPr>
          <w:rFonts w:ascii="Trebuchet MS" w:hAnsi="Trebuchet MS"/>
          <w:color w:val="002060"/>
          <w:sz w:val="24"/>
          <w:szCs w:val="24"/>
          <w:lang w:val="es-MX"/>
        </w:rPr>
        <w:t>suscribió (</w:t>
      </w:r>
      <w:r w:rsidR="00EE3C5F">
        <w:rPr>
          <w:rFonts w:ascii="Trebuchet MS" w:hAnsi="Trebuchet MS"/>
          <w:color w:val="002060"/>
          <w:sz w:val="24"/>
          <w:szCs w:val="24"/>
          <w:lang w:val="es-MX"/>
        </w:rPr>
        <w:t>5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) contratos </w:t>
      </w:r>
      <w:r w:rsidR="000D7D1D">
        <w:rPr>
          <w:rFonts w:ascii="Trebuchet MS" w:hAnsi="Trebuchet MS"/>
          <w:color w:val="002060"/>
          <w:sz w:val="24"/>
          <w:szCs w:val="24"/>
          <w:lang w:val="es-MX"/>
        </w:rPr>
        <w:t xml:space="preserve">para </w:t>
      </w:r>
      <w:r w:rsidR="00EE3C5F" w:rsidRPr="00EE3C5F">
        <w:rPr>
          <w:rFonts w:ascii="Trebuchet MS" w:hAnsi="Trebuchet MS"/>
          <w:color w:val="002060"/>
          <w:sz w:val="24"/>
          <w:szCs w:val="24"/>
          <w:lang w:val="es-MX"/>
        </w:rPr>
        <w:t>adquisición de disco de almacenamiento para reserva ambiente de prueba</w:t>
      </w:r>
      <w:r w:rsidR="00EE3C5F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EE3C5F" w:rsidRPr="00EE3C5F">
        <w:rPr>
          <w:rFonts w:ascii="Trebuchet MS" w:hAnsi="Trebuchet MS"/>
          <w:color w:val="002060"/>
          <w:sz w:val="24"/>
          <w:szCs w:val="24"/>
          <w:lang w:val="es-MX"/>
        </w:rPr>
        <w:t>Actualización y soporte de licencias ArcGis</w:t>
      </w:r>
      <w:r w:rsidR="00EE3C5F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EE3C5F" w:rsidRPr="00EE3C5F">
        <w:rPr>
          <w:rFonts w:ascii="Trebuchet MS" w:hAnsi="Trebuchet MS"/>
          <w:color w:val="002060"/>
          <w:sz w:val="24"/>
          <w:szCs w:val="24"/>
          <w:lang w:val="es-MX"/>
        </w:rPr>
        <w:t>Actualización, mantenimiento y soporte de Oracle Database Appliance (ODA)</w:t>
      </w:r>
      <w:r w:rsidR="00EE3C5F">
        <w:rPr>
          <w:rFonts w:ascii="Trebuchet MS" w:hAnsi="Trebuchet MS"/>
          <w:color w:val="002060"/>
          <w:sz w:val="24"/>
          <w:szCs w:val="24"/>
          <w:lang w:val="es-MX"/>
        </w:rPr>
        <w:t xml:space="preserve"> y contratos de servicios profesionales</w:t>
      </w:r>
      <w:r w:rsidR="000D7D1D">
        <w:rPr>
          <w:rFonts w:ascii="Trebuchet MS" w:hAnsi="Trebuchet MS"/>
          <w:color w:val="002060"/>
          <w:sz w:val="24"/>
          <w:szCs w:val="24"/>
          <w:lang w:val="es-MX"/>
        </w:rPr>
        <w:t xml:space="preserve"> en cuantía de </w:t>
      </w:r>
      <w:r w:rsidR="000D7D1D" w:rsidRPr="000D7D1D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$16</w:t>
      </w:r>
      <w:r w:rsidR="00EE3C5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7.8</w:t>
      </w:r>
      <w:r w:rsidR="000D7D1D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Pr="00E46188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7904BB4A" w14:textId="5F382C38" w:rsidR="00A96DEE" w:rsidRDefault="00E46188" w:rsidP="00E46188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E46188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595CDF">
        <w:rPr>
          <w:rFonts w:ascii="Trebuchet MS" w:hAnsi="Trebuchet MS"/>
          <w:color w:val="002060"/>
          <w:sz w:val="24"/>
          <w:szCs w:val="24"/>
          <w:lang w:val="es-MX"/>
        </w:rPr>
        <w:t xml:space="preserve">Se encuentran sin iniciar procesos contractuales de </w:t>
      </w:r>
      <w:r w:rsidR="00F41B38">
        <w:rPr>
          <w:rFonts w:ascii="Trebuchet MS" w:hAnsi="Trebuchet MS"/>
          <w:color w:val="002060"/>
          <w:sz w:val="24"/>
          <w:szCs w:val="24"/>
          <w:lang w:val="es-MX"/>
        </w:rPr>
        <w:t>(</w:t>
      </w:r>
      <w:r w:rsidR="00EE3C5F">
        <w:rPr>
          <w:rFonts w:ascii="Trebuchet MS" w:hAnsi="Trebuchet MS"/>
          <w:color w:val="002060"/>
          <w:sz w:val="24"/>
          <w:szCs w:val="24"/>
          <w:lang w:val="es-MX"/>
        </w:rPr>
        <w:t>23</w:t>
      </w:r>
      <w:r w:rsidR="00F41B38">
        <w:rPr>
          <w:rFonts w:ascii="Trebuchet MS" w:hAnsi="Trebuchet MS"/>
          <w:color w:val="002060"/>
          <w:sz w:val="24"/>
          <w:szCs w:val="24"/>
          <w:lang w:val="es-MX"/>
        </w:rPr>
        <w:t>)</w:t>
      </w:r>
      <w:r w:rsidR="00595CDF">
        <w:rPr>
          <w:rFonts w:ascii="Trebuchet MS" w:hAnsi="Trebuchet MS"/>
          <w:color w:val="002060"/>
          <w:sz w:val="24"/>
          <w:szCs w:val="24"/>
          <w:lang w:val="es-MX"/>
        </w:rPr>
        <w:t xml:space="preserve"> líneas del PAA en cuantía de </w:t>
      </w:r>
      <w:r w:rsidR="00595CDF" w:rsidRPr="00595CDF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1621DF">
        <w:rPr>
          <w:rFonts w:ascii="Trebuchet MS" w:hAnsi="Trebuchet MS"/>
          <w:b/>
          <w:color w:val="002060"/>
          <w:sz w:val="24"/>
          <w:szCs w:val="24"/>
          <w:lang w:val="es-MX"/>
        </w:rPr>
        <w:t>1.</w:t>
      </w:r>
      <w:r w:rsidR="00EE3C5F">
        <w:rPr>
          <w:rFonts w:ascii="Trebuchet MS" w:hAnsi="Trebuchet MS"/>
          <w:b/>
          <w:color w:val="002060"/>
          <w:sz w:val="24"/>
          <w:szCs w:val="24"/>
          <w:lang w:val="es-MX"/>
        </w:rPr>
        <w:t>209.2</w:t>
      </w:r>
      <w:r w:rsidR="00595CDF">
        <w:rPr>
          <w:rFonts w:ascii="Trebuchet MS" w:hAnsi="Trebuchet MS"/>
          <w:color w:val="002060"/>
          <w:sz w:val="24"/>
          <w:szCs w:val="24"/>
          <w:lang w:val="es-MX"/>
        </w:rPr>
        <w:t xml:space="preserve"> millones.</w:t>
      </w:r>
    </w:p>
    <w:p w14:paraId="52578722" w14:textId="580C94E0" w:rsidR="002002A0" w:rsidRDefault="00EE6A1E" w:rsidP="00E46188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R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efleja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una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ejecución de giros presupuestales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 </w:t>
      </w:r>
      <w:r w:rsidRPr="008A095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EE3C5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700.7</w:t>
      </w:r>
      <w:r w:rsidR="001621D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EE3C5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28.2</w:t>
      </w:r>
      <w:r w:rsidRPr="008A095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A96DEE">
        <w:rPr>
          <w:rFonts w:ascii="Trebuchet MS" w:hAnsi="Trebuchet MS"/>
          <w:color w:val="002060"/>
          <w:sz w:val="24"/>
          <w:szCs w:val="24"/>
          <w:lang w:val="es-MX"/>
        </w:rPr>
        <w:t>del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presupu</w:t>
      </w:r>
      <w:r w:rsidR="00A96DEE">
        <w:rPr>
          <w:rFonts w:ascii="Trebuchet MS" w:hAnsi="Trebuchet MS"/>
          <w:color w:val="002060"/>
          <w:sz w:val="24"/>
          <w:szCs w:val="24"/>
          <w:lang w:val="es-MX"/>
        </w:rPr>
        <w:t>esto asignado.</w:t>
      </w:r>
    </w:p>
    <w:p w14:paraId="02E808CF" w14:textId="77777777" w:rsidR="002002A0" w:rsidRPr="002002A0" w:rsidRDefault="002002A0" w:rsidP="00E46188">
      <w:pPr>
        <w:ind w:left="5245" w:right="37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518A268" w14:textId="7B6091C1" w:rsidR="00012485" w:rsidRDefault="00012485" w:rsidP="00E47090"/>
    <w:p w14:paraId="407A2294" w14:textId="288D6414" w:rsidR="00731E67" w:rsidRDefault="00731E67" w:rsidP="00E47090"/>
    <w:p w14:paraId="534524B6" w14:textId="77777777" w:rsidR="00731E67" w:rsidRPr="00E47090" w:rsidRDefault="00731E67" w:rsidP="00E47090"/>
    <w:p w14:paraId="1D1B1BFE" w14:textId="7988DCA2" w:rsidR="009E7F85" w:rsidRPr="009E7F85" w:rsidRDefault="009E7F85" w:rsidP="008A3908">
      <w:pPr>
        <w:keepNext/>
        <w:keepLines/>
        <w:numPr>
          <w:ilvl w:val="0"/>
          <w:numId w:val="7"/>
        </w:numPr>
        <w:spacing w:before="240" w:after="0"/>
        <w:ind w:left="709"/>
        <w:outlineLvl w:val="0"/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</w:pPr>
      <w:r w:rsidRPr="009E7F85"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  <w:t>Giros presupuestales</w:t>
      </w:r>
      <w:r w:rsidR="00731E67"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  <w:t xml:space="preserve"> vigencia</w:t>
      </w:r>
    </w:p>
    <w:p w14:paraId="340D9932" w14:textId="77777777" w:rsidR="009E7F85" w:rsidRPr="009E7F85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08BAD64E" w14:textId="507410DA" w:rsidR="00954331" w:rsidRPr="003F3A40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Con corte </w:t>
      </w:r>
      <w:r w:rsidR="009C4644" w:rsidRPr="003F3A40">
        <w:rPr>
          <w:rFonts w:ascii="Trebuchet MS" w:hAnsi="Trebuchet MS" w:cs="Arial"/>
          <w:color w:val="002060"/>
          <w:sz w:val="24"/>
          <w:szCs w:val="24"/>
        </w:rPr>
        <w:t xml:space="preserve">a </w:t>
      </w:r>
      <w:r w:rsidR="0043396F">
        <w:rPr>
          <w:rFonts w:ascii="Trebuchet MS" w:hAnsi="Trebuchet MS" w:cs="Arial"/>
          <w:color w:val="002060"/>
          <w:sz w:val="24"/>
          <w:szCs w:val="24"/>
        </w:rPr>
        <w:t>3</w:t>
      </w:r>
      <w:r w:rsidR="000D7D1D">
        <w:rPr>
          <w:rFonts w:ascii="Trebuchet MS" w:hAnsi="Trebuchet MS" w:cs="Arial"/>
          <w:color w:val="002060"/>
          <w:sz w:val="24"/>
          <w:szCs w:val="24"/>
        </w:rPr>
        <w:t>1</w:t>
      </w:r>
      <w:r w:rsidR="0043396F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DF72B2">
        <w:rPr>
          <w:rFonts w:ascii="Trebuchet MS" w:hAnsi="Trebuchet MS" w:cs="Arial"/>
          <w:color w:val="002060"/>
          <w:sz w:val="24"/>
          <w:szCs w:val="24"/>
        </w:rPr>
        <w:t>agosto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 de 2019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 fueron efectuados giros </w:t>
      </w:r>
      <w:r w:rsidR="001959F2" w:rsidRPr="001959F2">
        <w:rPr>
          <w:rFonts w:ascii="Trebuchet MS" w:hAnsi="Trebuchet MS" w:cs="Arial"/>
          <w:color w:val="002060"/>
          <w:sz w:val="24"/>
          <w:szCs w:val="24"/>
        </w:rPr>
        <w:t xml:space="preserve">del presupuesto asignado a la inversión directa de la entidad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en </w:t>
      </w:r>
      <w:r w:rsidR="006F3B94" w:rsidRPr="003F3A40">
        <w:rPr>
          <w:rFonts w:ascii="Trebuchet MS" w:hAnsi="Trebuchet MS" w:cs="Arial"/>
          <w:color w:val="002060"/>
          <w:sz w:val="24"/>
          <w:szCs w:val="24"/>
        </w:rPr>
        <w:t xml:space="preserve">cuantía de </w:t>
      </w:r>
      <w:r w:rsidR="006F3B94" w:rsidRPr="009F1CAF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5105F0" w:rsidRPr="009F1CAF">
        <w:rPr>
          <w:b/>
          <w:sz w:val="24"/>
          <w:szCs w:val="24"/>
        </w:rPr>
        <w:t xml:space="preserve"> </w:t>
      </w:r>
      <w:r w:rsidR="00DF72B2">
        <w:rPr>
          <w:rFonts w:ascii="Trebuchet MS" w:hAnsi="Trebuchet MS" w:cs="Arial"/>
          <w:b/>
          <w:color w:val="002060"/>
          <w:sz w:val="24"/>
          <w:szCs w:val="24"/>
        </w:rPr>
        <w:t>10.255.8</w:t>
      </w:r>
      <w:r w:rsidR="00FD21E6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6F3B94" w:rsidRPr="003F3A40">
        <w:rPr>
          <w:rFonts w:ascii="Trebuchet MS" w:hAnsi="Trebuchet MS" w:cs="Arial"/>
          <w:color w:val="002060"/>
          <w:sz w:val="24"/>
          <w:szCs w:val="24"/>
        </w:rPr>
        <w:t>millones</w:t>
      </w:r>
      <w:r w:rsidR="00954331" w:rsidRPr="003F3A40">
        <w:rPr>
          <w:rFonts w:ascii="Trebuchet MS" w:hAnsi="Trebuchet MS" w:cs="Arial"/>
          <w:color w:val="002060"/>
          <w:sz w:val="24"/>
          <w:szCs w:val="24"/>
        </w:rPr>
        <w:t xml:space="preserve">, correspondiente a un </w:t>
      </w:r>
      <w:r w:rsidR="00DF72B2">
        <w:rPr>
          <w:rFonts w:ascii="Trebuchet MS" w:hAnsi="Trebuchet MS" w:cs="Arial"/>
          <w:b/>
          <w:color w:val="002060"/>
          <w:sz w:val="24"/>
          <w:szCs w:val="24"/>
        </w:rPr>
        <w:t>33.80</w:t>
      </w:r>
      <w:r w:rsidR="00954331" w:rsidRPr="009F1CAF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Pr="003F3A40">
        <w:rPr>
          <w:rFonts w:ascii="Trebuchet MS" w:hAnsi="Trebuchet MS" w:cs="Arial"/>
          <w:color w:val="002060"/>
          <w:sz w:val="24"/>
          <w:szCs w:val="24"/>
        </w:rPr>
        <w:t>.</w:t>
      </w:r>
    </w:p>
    <w:p w14:paraId="02BC183A" w14:textId="77777777" w:rsidR="00954331" w:rsidRPr="003F3A40" w:rsidRDefault="00954331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4FA0ACB" w14:textId="59FBEA04" w:rsidR="002B43D4" w:rsidRDefault="00954331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>En la gráfica siguiente mostramos el porcentaje de participación por proyecto de esta ejecución de giros presupuestales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, teniendo la participación más alta el proyecto </w:t>
      </w:r>
      <w:r w:rsidR="00CA2948" w:rsidRPr="00CA2948">
        <w:rPr>
          <w:rFonts w:ascii="Trebuchet MS" w:hAnsi="Trebuchet MS" w:cs="Arial"/>
          <w:color w:val="002060"/>
          <w:sz w:val="24"/>
          <w:szCs w:val="24"/>
        </w:rPr>
        <w:t>1065- “Cuido y defiendo el Espacio Público”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 con </w:t>
      </w:r>
      <w:r w:rsidR="00C97CD4">
        <w:rPr>
          <w:rFonts w:ascii="Trebuchet MS" w:hAnsi="Trebuchet MS" w:cs="Arial"/>
          <w:color w:val="002060"/>
          <w:sz w:val="24"/>
          <w:szCs w:val="24"/>
        </w:rPr>
        <w:t>e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l </w:t>
      </w:r>
      <w:r w:rsidR="00DF72B2">
        <w:rPr>
          <w:rFonts w:ascii="Trebuchet MS" w:hAnsi="Trebuchet MS" w:cs="Arial"/>
          <w:b/>
          <w:color w:val="002060"/>
          <w:sz w:val="24"/>
          <w:szCs w:val="24"/>
        </w:rPr>
        <w:t>43.32</w:t>
      </w:r>
      <w:r w:rsidR="00CA2948" w:rsidRPr="00053EC6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1F0749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1F0749" w:rsidRPr="001F0749">
        <w:rPr>
          <w:rFonts w:ascii="Trebuchet MS" w:hAnsi="Trebuchet MS" w:cs="Arial"/>
          <w:color w:val="002060"/>
          <w:sz w:val="24"/>
          <w:szCs w:val="24"/>
        </w:rPr>
        <w:t>de lo girado</w:t>
      </w:r>
      <w:r w:rsidRPr="00053EC6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9E7F85"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</w:p>
    <w:p w14:paraId="077CB730" w14:textId="2001C651" w:rsidR="00E82E7E" w:rsidRDefault="00E82E7E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color w:val="002060"/>
          <w:sz w:val="28"/>
          <w:szCs w:val="28"/>
        </w:rPr>
        <w:t xml:space="preserve">          </w:t>
      </w:r>
    </w:p>
    <w:p w14:paraId="568C61B3" w14:textId="4AC62CA5" w:rsidR="004978F3" w:rsidRDefault="004978F3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</w:p>
    <w:p w14:paraId="628D0697" w14:textId="07470637" w:rsidR="0004623D" w:rsidRPr="00E82E7E" w:rsidRDefault="00E82E7E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color w:val="002060"/>
          <w:sz w:val="28"/>
          <w:szCs w:val="28"/>
        </w:rPr>
        <w:t xml:space="preserve"> </w:t>
      </w:r>
      <w:r w:rsidR="00DF72B2">
        <w:rPr>
          <w:rFonts w:ascii="Trebuchet MS" w:hAnsi="Trebuchet MS" w:cs="Arial"/>
          <w:noProof/>
          <w:color w:val="002060"/>
          <w:sz w:val="28"/>
          <w:szCs w:val="28"/>
        </w:rPr>
        <w:drawing>
          <wp:anchor distT="0" distB="0" distL="114300" distR="114300" simplePos="0" relativeHeight="251986944" behindDoc="1" locked="1" layoutInCell="1" allowOverlap="1" wp14:anchorId="2B2074A0" wp14:editId="47DE5196">
            <wp:simplePos x="0" y="0"/>
            <wp:positionH relativeFrom="margin">
              <wp:align>right</wp:align>
            </wp:positionH>
            <wp:positionV relativeFrom="paragraph">
              <wp:posOffset>-9525</wp:posOffset>
            </wp:positionV>
            <wp:extent cx="2695575" cy="2333625"/>
            <wp:effectExtent l="0" t="0" r="9525" b="9525"/>
            <wp:wrapTight wrapText="bothSides">
              <wp:wrapPolygon edited="0">
                <wp:start x="0" y="0"/>
                <wp:lineTo x="0" y="21512"/>
                <wp:lineTo x="21524" y="21512"/>
                <wp:lineTo x="21524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 w:cs="Arial"/>
          <w:color w:val="002060"/>
          <w:sz w:val="28"/>
          <w:szCs w:val="28"/>
        </w:rPr>
        <w:t xml:space="preserve">             </w:t>
      </w:r>
      <w:r w:rsidR="0004623D" w:rsidRPr="00E82E7E">
        <w:rPr>
          <w:rFonts w:ascii="Trebuchet MS" w:hAnsi="Trebuchet MS" w:cs="Arial"/>
          <w:color w:val="002060"/>
          <w:sz w:val="28"/>
          <w:szCs w:val="28"/>
        </w:rPr>
        <w:t xml:space="preserve">Cuadro No </w:t>
      </w:r>
      <w:r w:rsidRPr="00E82E7E">
        <w:rPr>
          <w:rFonts w:ascii="Trebuchet MS" w:hAnsi="Trebuchet MS" w:cs="Arial"/>
          <w:color w:val="002060"/>
          <w:sz w:val="28"/>
          <w:szCs w:val="28"/>
        </w:rPr>
        <w:t>3</w:t>
      </w:r>
    </w:p>
    <w:p w14:paraId="19EED08F" w14:textId="5DF6FDB6" w:rsidR="00DD6D95" w:rsidRDefault="00BC266D" w:rsidP="00DD6D95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BC266D">
        <w:t xml:space="preserve"> </w:t>
      </w:r>
      <w:r w:rsidR="0004623D" w:rsidRPr="00E82E7E">
        <w:rPr>
          <w:rFonts w:ascii="Trebuchet MS" w:hAnsi="Trebuchet MS" w:cs="Arial"/>
          <w:color w:val="002060"/>
          <w:sz w:val="28"/>
          <w:szCs w:val="28"/>
        </w:rPr>
        <w:t>“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Giros presupuestales vigencia”</w:t>
      </w:r>
      <w:r w:rsidR="000D7D1D" w:rsidRPr="000D7D1D">
        <w:rPr>
          <w:rFonts w:ascii="Trebuchet MS" w:hAnsi="Trebuchet MS" w:cs="Arial"/>
          <w:color w:val="002060"/>
          <w:sz w:val="28"/>
          <w:szCs w:val="28"/>
        </w:rPr>
        <w:t xml:space="preserve"> </w:t>
      </w:r>
    </w:p>
    <w:p w14:paraId="5EED76EC" w14:textId="31600D76" w:rsidR="002B43D4" w:rsidRDefault="00DF72B2" w:rsidP="00DF72B2">
      <w:pPr>
        <w:spacing w:after="0" w:line="240" w:lineRule="auto"/>
        <w:rPr>
          <w:rFonts w:ascii="Trebuchet MS" w:hAnsi="Trebuchet MS" w:cs="Arial"/>
          <w:color w:val="002060"/>
        </w:rPr>
      </w:pPr>
      <w:r w:rsidRPr="00DF72B2">
        <w:rPr>
          <w:noProof/>
        </w:rPr>
        <w:drawing>
          <wp:anchor distT="0" distB="0" distL="114300" distR="114300" simplePos="0" relativeHeight="251985920" behindDoc="1" locked="1" layoutInCell="1" allowOverlap="1" wp14:anchorId="1C205619" wp14:editId="36F1007E">
            <wp:simplePos x="0" y="0"/>
            <wp:positionH relativeFrom="margin">
              <wp:posOffset>5715</wp:posOffset>
            </wp:positionH>
            <wp:positionV relativeFrom="paragraph">
              <wp:posOffset>64135</wp:posOffset>
            </wp:positionV>
            <wp:extent cx="2905125" cy="1875155"/>
            <wp:effectExtent l="0" t="0" r="9525" b="0"/>
            <wp:wrapTight wrapText="bothSides">
              <wp:wrapPolygon edited="0">
                <wp:start x="0" y="0"/>
                <wp:lineTo x="0" y="21285"/>
                <wp:lineTo x="21529" y="21285"/>
                <wp:lineTo x="21529" y="0"/>
                <wp:lineTo x="567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3D4" w:rsidRPr="004978F3">
        <w:rPr>
          <w:rFonts w:ascii="Trebuchet MS" w:hAnsi="Trebuchet MS" w:cs="Arial"/>
          <w:color w:val="002060"/>
          <w:sz w:val="12"/>
          <w:szCs w:val="12"/>
        </w:rPr>
        <w:t xml:space="preserve">Fuente: Informe de Ejecución Presupuestal PREDIS con corte </w:t>
      </w:r>
      <w:r w:rsidR="00DD6D95">
        <w:rPr>
          <w:rFonts w:ascii="Trebuchet MS" w:hAnsi="Trebuchet MS" w:cs="Arial"/>
          <w:color w:val="002060"/>
          <w:sz w:val="12"/>
          <w:szCs w:val="12"/>
        </w:rPr>
        <w:t xml:space="preserve">a </w:t>
      </w:r>
      <w:r w:rsidR="00BC266D">
        <w:rPr>
          <w:rFonts w:ascii="Trebuchet MS" w:hAnsi="Trebuchet MS" w:cs="Arial"/>
          <w:color w:val="002060"/>
          <w:sz w:val="12"/>
          <w:szCs w:val="12"/>
        </w:rPr>
        <w:t>3</w:t>
      </w:r>
      <w:r w:rsidR="000D7D1D">
        <w:rPr>
          <w:rFonts w:ascii="Trebuchet MS" w:hAnsi="Trebuchet MS" w:cs="Arial"/>
          <w:color w:val="002060"/>
          <w:sz w:val="12"/>
          <w:szCs w:val="12"/>
        </w:rPr>
        <w:t>1</w:t>
      </w:r>
      <w:r w:rsidR="00BC266D">
        <w:rPr>
          <w:rFonts w:ascii="Trebuchet MS" w:hAnsi="Trebuchet MS" w:cs="Arial"/>
          <w:color w:val="002060"/>
          <w:sz w:val="12"/>
          <w:szCs w:val="12"/>
        </w:rPr>
        <w:t xml:space="preserve"> de </w:t>
      </w:r>
      <w:r>
        <w:rPr>
          <w:rFonts w:ascii="Trebuchet MS" w:hAnsi="Trebuchet MS" w:cs="Arial"/>
          <w:color w:val="002060"/>
          <w:sz w:val="12"/>
          <w:szCs w:val="12"/>
        </w:rPr>
        <w:t>agosto</w:t>
      </w:r>
    </w:p>
    <w:p w14:paraId="1AF6128F" w14:textId="00069C5F" w:rsidR="00731E67" w:rsidRPr="002B43D4" w:rsidRDefault="00731E67" w:rsidP="002B43D4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56F811AD" w14:textId="0C7DB033" w:rsidR="009E7F85" w:rsidRPr="00BF0D2B" w:rsidRDefault="009E7F85" w:rsidP="008E5D24">
      <w:pPr>
        <w:pStyle w:val="Ttulo1"/>
        <w:numPr>
          <w:ilvl w:val="0"/>
          <w:numId w:val="8"/>
        </w:numPr>
        <w:ind w:left="709"/>
      </w:pPr>
      <w:r w:rsidRPr="00BF0D2B">
        <w:t>Reservas presupuestales</w:t>
      </w:r>
    </w:p>
    <w:p w14:paraId="05CB00CE" w14:textId="097735DA" w:rsidR="00DC696F" w:rsidRDefault="00DC696F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F0B9A24" w14:textId="792B5365" w:rsidR="00663B61" w:rsidRDefault="001F0749" w:rsidP="00135806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 xml:space="preserve">Las reservas presupuestales constituidas a 31 de diciembre de 2018 ascienden a la cuantía de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$6.107.972.799</w:t>
      </w:r>
      <w:r w:rsidRPr="001F0749">
        <w:rPr>
          <w:rFonts w:ascii="Trebuchet MS" w:hAnsi="Trebuchet MS" w:cs="Arial"/>
          <w:color w:val="002060"/>
          <w:sz w:val="24"/>
          <w:szCs w:val="24"/>
        </w:rPr>
        <w:t xml:space="preserve">, correspondiéndole a los recursos de funcionamiento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$ 342.985.541</w:t>
      </w:r>
      <w:r w:rsidRPr="001F0749">
        <w:rPr>
          <w:rFonts w:ascii="Trebuchet MS" w:hAnsi="Trebuchet MS" w:cs="Arial"/>
          <w:color w:val="002060"/>
          <w:sz w:val="24"/>
          <w:szCs w:val="24"/>
        </w:rPr>
        <w:t xml:space="preserve"> y a los recursos de inversión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$ 5.764.987.258</w:t>
      </w:r>
      <w:r w:rsidR="00F976FF">
        <w:rPr>
          <w:rFonts w:ascii="Trebuchet MS" w:hAnsi="Trebuchet MS" w:cs="Arial"/>
          <w:color w:val="002060"/>
          <w:sz w:val="24"/>
          <w:szCs w:val="24"/>
        </w:rPr>
        <w:t>;</w:t>
      </w:r>
      <w:r>
        <w:rPr>
          <w:rFonts w:ascii="Trebuchet MS" w:hAnsi="Trebuchet MS" w:cs="Arial"/>
          <w:color w:val="002060"/>
          <w:sz w:val="24"/>
          <w:szCs w:val="24"/>
        </w:rPr>
        <w:t xml:space="preserve"> a la fecha del análisis ha tenido cancelaciones de reservas en cuantía de</w:t>
      </w:r>
      <w:r w:rsidR="005722D6" w:rsidRPr="005722D6">
        <w:t xml:space="preserve"> </w:t>
      </w:r>
      <w:r w:rsidR="005722D6" w:rsidRPr="005722D6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402692" w:rsidRPr="00402692">
        <w:t xml:space="preserve"> </w:t>
      </w:r>
      <w:r w:rsidR="00DF72B2" w:rsidRPr="00DF72B2">
        <w:rPr>
          <w:rFonts w:ascii="Trebuchet MS" w:hAnsi="Trebuchet MS" w:cs="Arial"/>
          <w:b/>
          <w:color w:val="002060"/>
          <w:sz w:val="24"/>
          <w:szCs w:val="24"/>
        </w:rPr>
        <w:t>105.208.942</w:t>
      </w:r>
      <w:r w:rsidR="00F976FF">
        <w:rPr>
          <w:rFonts w:ascii="Trebuchet MS" w:hAnsi="Trebuchet MS" w:cs="Arial"/>
          <w:b/>
          <w:color w:val="002060"/>
          <w:sz w:val="24"/>
          <w:szCs w:val="24"/>
        </w:rPr>
        <w:t xml:space="preserve">, </w:t>
      </w:r>
      <w:r w:rsidR="00F976FF" w:rsidRPr="00F976FF">
        <w:rPr>
          <w:rFonts w:ascii="Trebuchet MS" w:hAnsi="Trebuchet MS" w:cs="Arial"/>
          <w:color w:val="002060"/>
          <w:sz w:val="24"/>
          <w:szCs w:val="24"/>
        </w:rPr>
        <w:t xml:space="preserve">para unas reservas DEFINITIVAS al finalizar este período de </w:t>
      </w:r>
      <w:r w:rsidR="00F976FF" w:rsidRPr="00F976FF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402692" w:rsidRPr="00402692">
        <w:t xml:space="preserve"> </w:t>
      </w:r>
      <w:r w:rsidR="00DF72B2" w:rsidRPr="00DF72B2">
        <w:rPr>
          <w:rFonts w:ascii="Trebuchet MS" w:hAnsi="Trebuchet MS" w:cs="Arial"/>
          <w:b/>
          <w:color w:val="002060"/>
          <w:sz w:val="24"/>
          <w:szCs w:val="24"/>
        </w:rPr>
        <w:t>6.002.763.857</w:t>
      </w:r>
      <w:r w:rsidR="005722D6">
        <w:rPr>
          <w:rFonts w:ascii="Trebuchet MS" w:hAnsi="Trebuchet MS" w:cs="Arial"/>
          <w:b/>
          <w:color w:val="002060"/>
          <w:sz w:val="24"/>
          <w:szCs w:val="24"/>
        </w:rPr>
        <w:t>.</w:t>
      </w:r>
    </w:p>
    <w:p w14:paraId="5A8934ED" w14:textId="59E70995" w:rsidR="002C10C4" w:rsidRPr="003F3A40" w:rsidRDefault="009E7F85" w:rsidP="00135806">
      <w:pPr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El comportamiento de las reservas </w:t>
      </w:r>
      <w:r w:rsidR="007D3208" w:rsidRPr="003F3A40">
        <w:rPr>
          <w:rFonts w:ascii="Trebuchet MS" w:hAnsi="Trebuchet MS" w:cs="Arial"/>
          <w:color w:val="002060"/>
          <w:sz w:val="24"/>
          <w:szCs w:val="24"/>
        </w:rPr>
        <w:t>presupuestales constituidas a diciembre de 201</w:t>
      </w:r>
      <w:r w:rsidR="001F0749">
        <w:rPr>
          <w:rFonts w:ascii="Trebuchet MS" w:hAnsi="Trebuchet MS" w:cs="Arial"/>
          <w:color w:val="002060"/>
          <w:sz w:val="24"/>
          <w:szCs w:val="24"/>
        </w:rPr>
        <w:t>8</w:t>
      </w:r>
      <w:r w:rsidR="007D3208"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con corte 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a </w:t>
      </w:r>
      <w:r w:rsidR="00BC266D">
        <w:rPr>
          <w:rFonts w:ascii="Trebuchet MS" w:hAnsi="Trebuchet MS" w:cs="Arial"/>
          <w:color w:val="002060"/>
          <w:sz w:val="24"/>
          <w:szCs w:val="24"/>
        </w:rPr>
        <w:t>3</w:t>
      </w:r>
      <w:r w:rsidR="00402692">
        <w:rPr>
          <w:rFonts w:ascii="Trebuchet MS" w:hAnsi="Trebuchet MS" w:cs="Arial"/>
          <w:color w:val="002060"/>
          <w:sz w:val="24"/>
          <w:szCs w:val="24"/>
        </w:rPr>
        <w:t>1</w:t>
      </w:r>
      <w:r w:rsidR="00BC266D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DF72B2">
        <w:rPr>
          <w:rFonts w:ascii="Trebuchet MS" w:hAnsi="Trebuchet MS" w:cs="Arial"/>
          <w:color w:val="002060"/>
          <w:sz w:val="24"/>
          <w:szCs w:val="24"/>
        </w:rPr>
        <w:t>agosto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8469AE">
        <w:rPr>
          <w:rFonts w:ascii="Trebuchet MS" w:hAnsi="Trebuchet MS" w:cs="Arial"/>
          <w:color w:val="002060"/>
          <w:sz w:val="24"/>
          <w:szCs w:val="24"/>
        </w:rPr>
        <w:t>2019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 es el siguiente</w:t>
      </w:r>
      <w:r w:rsidR="007A58BA" w:rsidRPr="003F3A40">
        <w:rPr>
          <w:rFonts w:ascii="Trebuchet MS" w:hAnsi="Trebuchet MS" w:cs="Arial"/>
          <w:color w:val="002060"/>
          <w:sz w:val="24"/>
          <w:szCs w:val="24"/>
        </w:rPr>
        <w:t>:</w:t>
      </w:r>
    </w:p>
    <w:p w14:paraId="5CC05185" w14:textId="113A163C" w:rsidR="004978F3" w:rsidRDefault="004978F3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59044AF5" w14:textId="78D726EF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4BC8B92" w14:textId="1A2D3830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20432F77" w14:textId="036785B1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4C80B063" w14:textId="76CE1D34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FFB9CBA" w14:textId="662AC98B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7584A55" w14:textId="77777777" w:rsidR="002B43D4" w:rsidRDefault="002B43D4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40BB1CC" w14:textId="77777777" w:rsidR="002B43D4" w:rsidRPr="00C05C00" w:rsidRDefault="00DD2767" w:rsidP="002B43D4">
      <w:pPr>
        <w:spacing w:after="0" w:line="240" w:lineRule="auto"/>
        <w:jc w:val="center"/>
        <w:rPr>
          <w:rFonts w:ascii="Trebuchet MS" w:hAnsi="Trebuchet MS" w:cs="Arial"/>
          <w:b/>
          <w:color w:val="002060"/>
          <w:sz w:val="28"/>
          <w:szCs w:val="28"/>
        </w:rPr>
      </w:pPr>
      <w:r w:rsidRPr="00C05C00">
        <w:rPr>
          <w:rFonts w:ascii="Trebuchet MS" w:hAnsi="Trebuchet MS" w:cs="Arial"/>
          <w:b/>
          <w:color w:val="002060"/>
          <w:sz w:val="28"/>
          <w:szCs w:val="28"/>
        </w:rPr>
        <w:lastRenderedPageBreak/>
        <w:t>Cuadro No. 0</w:t>
      </w:r>
      <w:r w:rsidR="00A7651F" w:rsidRPr="00C05C00">
        <w:rPr>
          <w:rFonts w:ascii="Trebuchet MS" w:hAnsi="Trebuchet MS" w:cs="Arial"/>
          <w:b/>
          <w:color w:val="002060"/>
          <w:sz w:val="28"/>
          <w:szCs w:val="28"/>
        </w:rPr>
        <w:t>4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>.</w:t>
      </w:r>
    </w:p>
    <w:p w14:paraId="7FB0C263" w14:textId="078EB6D3" w:rsidR="00885820" w:rsidRDefault="00C05C00" w:rsidP="002B43D4">
      <w:pPr>
        <w:spacing w:after="0" w:line="240" w:lineRule="auto"/>
        <w:jc w:val="center"/>
        <w:rPr>
          <w:rFonts w:ascii="Trebuchet MS" w:hAnsi="Trebuchet MS" w:cs="Arial"/>
          <w:b/>
          <w:color w:val="002060"/>
          <w:sz w:val="28"/>
          <w:szCs w:val="28"/>
        </w:rPr>
      </w:pPr>
      <w:r>
        <w:rPr>
          <w:rFonts w:ascii="Trebuchet MS" w:hAnsi="Trebuchet MS" w:cs="Arial"/>
          <w:b/>
          <w:color w:val="002060"/>
          <w:sz w:val="28"/>
          <w:szCs w:val="28"/>
        </w:rPr>
        <w:t>“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>Ejecución de Reservas de Inversión</w:t>
      </w:r>
      <w:r>
        <w:rPr>
          <w:rFonts w:ascii="Trebuchet MS" w:hAnsi="Trebuchet MS" w:cs="Arial"/>
          <w:b/>
          <w:color w:val="002060"/>
          <w:sz w:val="28"/>
          <w:szCs w:val="28"/>
        </w:rPr>
        <w:t>”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 xml:space="preserve"> </w:t>
      </w:r>
    </w:p>
    <w:p w14:paraId="09086258" w14:textId="77777777" w:rsidR="0044466A" w:rsidRPr="00C05C00" w:rsidRDefault="0044466A" w:rsidP="002B43D4">
      <w:pPr>
        <w:spacing w:after="0" w:line="240" w:lineRule="auto"/>
        <w:jc w:val="center"/>
        <w:rPr>
          <w:rFonts w:ascii="Trebuchet MS" w:hAnsi="Trebuchet MS" w:cs="Arial"/>
          <w:b/>
          <w:color w:val="002060"/>
          <w:sz w:val="28"/>
          <w:szCs w:val="28"/>
        </w:rPr>
      </w:pPr>
    </w:p>
    <w:p w14:paraId="3B1E43BB" w14:textId="77777777" w:rsidR="002B43D4" w:rsidRDefault="002B43D4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31928D7" w14:textId="08024D79" w:rsidR="00DE1578" w:rsidRDefault="0044466A" w:rsidP="00A7651F">
      <w:pPr>
        <w:spacing w:after="0" w:line="240" w:lineRule="auto"/>
        <w:jc w:val="both"/>
        <w:rPr>
          <w:rFonts w:ascii="Trebuchet MS" w:hAnsi="Trebuchet MS" w:cs="Arial"/>
          <w:color w:val="002060"/>
        </w:rPr>
      </w:pPr>
      <w:r w:rsidRPr="0044466A">
        <w:rPr>
          <w:noProof/>
        </w:rPr>
        <w:drawing>
          <wp:inline distT="0" distB="0" distL="0" distR="0" wp14:anchorId="4DE07071" wp14:editId="19598842">
            <wp:extent cx="5581015" cy="1551940"/>
            <wp:effectExtent l="0" t="0" r="63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073A8" w14:textId="02CB5C57" w:rsidR="00D10EA2" w:rsidRPr="00D10EA2" w:rsidRDefault="00402692" w:rsidP="00D10EA2">
      <w:pPr>
        <w:rPr>
          <w:color w:val="1F3864" w:themeColor="accent5" w:themeShade="80"/>
          <w:sz w:val="12"/>
          <w:szCs w:val="12"/>
        </w:rPr>
      </w:pPr>
      <w:bookmarkStart w:id="19" w:name="_Hlk512330710"/>
      <w:r w:rsidRPr="00402692">
        <w:t xml:space="preserve"> </w:t>
      </w:r>
      <w:r w:rsidR="00DE1578" w:rsidRPr="00AF2D9F">
        <w:rPr>
          <w:color w:val="1F3864" w:themeColor="accent5" w:themeShade="80"/>
          <w:sz w:val="12"/>
          <w:szCs w:val="12"/>
        </w:rPr>
        <w:t>Fuente: Informe de Ejecución Presupuestal PREDIS</w:t>
      </w:r>
      <w:r w:rsidR="00B4542C">
        <w:rPr>
          <w:color w:val="1F3864" w:themeColor="accent5" w:themeShade="80"/>
          <w:sz w:val="12"/>
          <w:szCs w:val="12"/>
        </w:rPr>
        <w:t xml:space="preserve"> </w:t>
      </w:r>
      <w:bookmarkEnd w:id="19"/>
      <w:r>
        <w:rPr>
          <w:color w:val="1F3864" w:themeColor="accent5" w:themeShade="80"/>
          <w:sz w:val="12"/>
          <w:szCs w:val="12"/>
        </w:rPr>
        <w:t xml:space="preserve">31 de </w:t>
      </w:r>
      <w:r w:rsidR="0044466A">
        <w:rPr>
          <w:color w:val="1F3864" w:themeColor="accent5" w:themeShade="80"/>
          <w:sz w:val="12"/>
          <w:szCs w:val="12"/>
        </w:rPr>
        <w:t xml:space="preserve">agosto </w:t>
      </w:r>
      <w:r w:rsidR="005722D6">
        <w:rPr>
          <w:color w:val="1F3864" w:themeColor="accent5" w:themeShade="80"/>
          <w:sz w:val="12"/>
          <w:szCs w:val="12"/>
        </w:rPr>
        <w:t>de 2019</w:t>
      </w:r>
    </w:p>
    <w:p w14:paraId="0EA1CCAD" w14:textId="23A113BC" w:rsidR="00D10EA2" w:rsidRPr="00AD45D9" w:rsidRDefault="0023025F" w:rsidP="00D10EA2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Tal y como se presenta en el cuadro</w:t>
      </w:r>
      <w:r w:rsidR="00053EC6" w:rsidRPr="00053EC6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053EC6">
        <w:rPr>
          <w:rFonts w:ascii="Trebuchet MS" w:hAnsi="Trebuchet MS" w:cs="Arial"/>
          <w:color w:val="002060"/>
          <w:sz w:val="24"/>
          <w:szCs w:val="24"/>
        </w:rPr>
        <w:t>anterior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, al cierre presupuestal del </w:t>
      </w:r>
      <w:r w:rsidR="00F50ADF">
        <w:rPr>
          <w:rFonts w:ascii="Trebuchet MS" w:hAnsi="Trebuchet MS" w:cs="Arial"/>
          <w:color w:val="002060"/>
          <w:sz w:val="24"/>
          <w:szCs w:val="24"/>
        </w:rPr>
        <w:t>3</w:t>
      </w:r>
      <w:r w:rsidR="00402692">
        <w:rPr>
          <w:rFonts w:ascii="Trebuchet MS" w:hAnsi="Trebuchet MS" w:cs="Arial"/>
          <w:color w:val="002060"/>
          <w:sz w:val="24"/>
          <w:szCs w:val="24"/>
        </w:rPr>
        <w:t>1</w:t>
      </w:r>
      <w:r w:rsidR="00F50ADF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44466A">
        <w:rPr>
          <w:rFonts w:ascii="Trebuchet MS" w:hAnsi="Trebuchet MS" w:cs="Arial"/>
          <w:color w:val="002060"/>
          <w:sz w:val="24"/>
          <w:szCs w:val="24"/>
        </w:rPr>
        <w:t>agosto de</w:t>
      </w:r>
      <w:r w:rsidR="005722D6">
        <w:rPr>
          <w:rFonts w:ascii="Trebuchet MS" w:hAnsi="Trebuchet MS" w:cs="Arial"/>
          <w:color w:val="002060"/>
          <w:sz w:val="24"/>
          <w:szCs w:val="24"/>
        </w:rPr>
        <w:t xml:space="preserve"> 2019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, se ejecutó el </w:t>
      </w:r>
      <w:r w:rsidR="0044466A">
        <w:rPr>
          <w:rFonts w:ascii="Trebuchet MS" w:hAnsi="Trebuchet MS" w:cs="Arial"/>
          <w:b/>
          <w:color w:val="002060"/>
          <w:sz w:val="24"/>
          <w:szCs w:val="24"/>
        </w:rPr>
        <w:t>57.82</w:t>
      </w:r>
      <w:r w:rsidR="00E01F3D" w:rsidRPr="00AD45D9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 del total de las reservas de inversión directa que fueron constituidas a 31 de diciembre del 201</w:t>
      </w:r>
      <w:r w:rsidR="005722D6">
        <w:rPr>
          <w:rFonts w:ascii="Trebuchet MS" w:hAnsi="Trebuchet MS" w:cs="Arial"/>
          <w:color w:val="002060"/>
          <w:sz w:val="24"/>
          <w:szCs w:val="24"/>
        </w:rPr>
        <w:t>8</w:t>
      </w:r>
      <w:r w:rsidR="00731E67">
        <w:rPr>
          <w:rFonts w:ascii="Trebuchet MS" w:hAnsi="Trebuchet MS" w:cs="Arial"/>
          <w:color w:val="002060"/>
          <w:sz w:val="24"/>
          <w:szCs w:val="24"/>
        </w:rPr>
        <w:t xml:space="preserve"> en cuantía de </w:t>
      </w:r>
      <w:r w:rsidR="00731E67" w:rsidRPr="00731E67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A4698D">
        <w:rPr>
          <w:rFonts w:ascii="Trebuchet MS" w:hAnsi="Trebuchet MS" w:cs="Arial"/>
          <w:b/>
          <w:color w:val="002060"/>
          <w:sz w:val="24"/>
          <w:szCs w:val="24"/>
        </w:rPr>
        <w:t>3.</w:t>
      </w:r>
      <w:r w:rsidR="0044466A">
        <w:rPr>
          <w:rFonts w:ascii="Trebuchet MS" w:hAnsi="Trebuchet MS" w:cs="Arial"/>
          <w:b/>
          <w:color w:val="002060"/>
          <w:sz w:val="24"/>
          <w:szCs w:val="24"/>
        </w:rPr>
        <w:t>274.4</w:t>
      </w:r>
      <w:r w:rsidR="00731E67">
        <w:rPr>
          <w:rFonts w:ascii="Trebuchet MS" w:hAnsi="Trebuchet MS" w:cs="Arial"/>
          <w:color w:val="002060"/>
          <w:sz w:val="24"/>
          <w:szCs w:val="24"/>
        </w:rPr>
        <w:t xml:space="preserve"> millones</w:t>
      </w:r>
      <w:r w:rsidR="00402692">
        <w:rPr>
          <w:rFonts w:ascii="Trebuchet MS" w:hAnsi="Trebuchet MS" w:cs="Arial"/>
          <w:color w:val="002060"/>
          <w:sz w:val="24"/>
          <w:szCs w:val="24"/>
        </w:rPr>
        <w:t>.</w:t>
      </w:r>
      <w:r w:rsidR="00617E45">
        <w:rPr>
          <w:rFonts w:ascii="Trebuchet MS" w:hAnsi="Trebuchet MS" w:cs="Arial"/>
          <w:color w:val="002060"/>
          <w:sz w:val="24"/>
          <w:szCs w:val="24"/>
        </w:rPr>
        <w:t xml:space="preserve"> </w:t>
      </w:r>
    </w:p>
    <w:p w14:paraId="3A1A9E07" w14:textId="799A8270" w:rsidR="007614CE" w:rsidRPr="007614CE" w:rsidRDefault="00110436" w:rsidP="00AD45D9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Se puede observar según el cuadro No 4 que el proyecto que </w:t>
      </w:r>
      <w:r w:rsidR="00A842D2">
        <w:rPr>
          <w:rFonts w:ascii="Trebuchet MS" w:hAnsi="Trebuchet MS" w:cs="Arial"/>
          <w:color w:val="002060"/>
          <w:sz w:val="24"/>
          <w:szCs w:val="24"/>
        </w:rPr>
        <w:t>mayor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ejecución presenta en sus reservas presupuestales es el </w:t>
      </w:r>
      <w:r w:rsidR="00E97950">
        <w:rPr>
          <w:rFonts w:ascii="Trebuchet MS" w:hAnsi="Trebuchet MS" w:cs="Arial"/>
          <w:i/>
          <w:color w:val="002060"/>
          <w:sz w:val="24"/>
          <w:szCs w:val="24"/>
        </w:rPr>
        <w:t>1122</w:t>
      </w:r>
      <w:r w:rsidR="00AD45D9" w:rsidRPr="00AD45D9">
        <w:rPr>
          <w:rFonts w:ascii="Trebuchet MS" w:hAnsi="Trebuchet MS" w:cs="Arial"/>
          <w:i/>
          <w:color w:val="002060"/>
          <w:sz w:val="24"/>
          <w:szCs w:val="24"/>
        </w:rPr>
        <w:t>- “</w:t>
      </w:r>
      <w:r w:rsidR="00E97950" w:rsidRPr="00E97950">
        <w:rPr>
          <w:rFonts w:ascii="Trebuchet MS" w:hAnsi="Trebuchet MS" w:cs="Arial"/>
          <w:i/>
          <w:color w:val="002060"/>
          <w:sz w:val="24"/>
          <w:szCs w:val="24"/>
        </w:rPr>
        <w:t>Fortalecimiento de la plataforma tecnológica de información y comunicación del DADEP</w:t>
      </w:r>
      <w:r w:rsidR="00AD45D9" w:rsidRPr="00AD45D9">
        <w:rPr>
          <w:rFonts w:ascii="Trebuchet MS" w:hAnsi="Trebuchet MS" w:cs="Arial"/>
          <w:i/>
          <w:color w:val="002060"/>
          <w:sz w:val="24"/>
          <w:szCs w:val="24"/>
        </w:rPr>
        <w:t>”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con un </w:t>
      </w:r>
      <w:r w:rsidR="0044466A">
        <w:rPr>
          <w:rFonts w:ascii="Trebuchet MS" w:hAnsi="Trebuchet MS" w:cs="Arial"/>
          <w:b/>
          <w:color w:val="002060"/>
          <w:sz w:val="24"/>
          <w:szCs w:val="24"/>
        </w:rPr>
        <w:t>94.19</w:t>
      </w:r>
      <w:r w:rsidRPr="00AD45D9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7614CE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y </w:t>
      </w:r>
      <w:r w:rsidR="00233C74">
        <w:rPr>
          <w:rFonts w:ascii="Trebuchet MS" w:hAnsi="Trebuchet MS" w:cs="Arial"/>
          <w:color w:val="002060"/>
          <w:sz w:val="24"/>
          <w:szCs w:val="24"/>
        </w:rPr>
        <w:t xml:space="preserve">el 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proyecto que muestra a la fecha una ejecución muy baja de las reservas presupuestales </w:t>
      </w:r>
      <w:r w:rsidR="00233C74">
        <w:rPr>
          <w:rFonts w:ascii="Trebuchet MS" w:hAnsi="Trebuchet MS" w:cs="Arial"/>
          <w:color w:val="002060"/>
          <w:sz w:val="24"/>
          <w:szCs w:val="24"/>
        </w:rPr>
        <w:t xml:space="preserve">es el </w:t>
      </w:r>
      <w:r w:rsidR="007614CE" w:rsidRPr="007614CE">
        <w:rPr>
          <w:rFonts w:ascii="Trebuchet MS" w:hAnsi="Trebuchet MS" w:cs="Arial"/>
          <w:i/>
          <w:color w:val="002060"/>
          <w:sz w:val="24"/>
          <w:szCs w:val="24"/>
        </w:rPr>
        <w:t>1066 – Fortalecimiento institucional DADEP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7614CE">
        <w:rPr>
          <w:rFonts w:ascii="Trebuchet MS" w:hAnsi="Trebuchet MS" w:cs="Arial"/>
          <w:color w:val="002060"/>
          <w:sz w:val="24"/>
          <w:szCs w:val="24"/>
        </w:rPr>
        <w:t xml:space="preserve">con el </w:t>
      </w:r>
      <w:r w:rsidR="00233C74">
        <w:rPr>
          <w:rFonts w:ascii="Trebuchet MS" w:hAnsi="Trebuchet MS" w:cs="Arial"/>
          <w:b/>
          <w:color w:val="002060"/>
          <w:sz w:val="24"/>
          <w:szCs w:val="24"/>
        </w:rPr>
        <w:t>17.</w:t>
      </w:r>
      <w:r w:rsidR="009D5420">
        <w:rPr>
          <w:rFonts w:ascii="Trebuchet MS" w:hAnsi="Trebuchet MS" w:cs="Arial"/>
          <w:b/>
          <w:color w:val="002060"/>
          <w:sz w:val="24"/>
          <w:szCs w:val="24"/>
        </w:rPr>
        <w:t>81</w:t>
      </w:r>
      <w:r w:rsidR="007614CE" w:rsidRPr="007614CE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7614CE">
        <w:rPr>
          <w:rFonts w:ascii="Trebuchet MS" w:hAnsi="Trebuchet MS" w:cs="Arial"/>
          <w:b/>
          <w:color w:val="002060"/>
          <w:sz w:val="24"/>
          <w:szCs w:val="24"/>
        </w:rPr>
        <w:t>.</w:t>
      </w:r>
    </w:p>
    <w:p w14:paraId="57D735B6" w14:textId="479662A9" w:rsidR="00D3762A" w:rsidRDefault="00E82E7E" w:rsidP="00E82E7E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color w:val="002060"/>
          <w:sz w:val="28"/>
          <w:szCs w:val="28"/>
        </w:rPr>
        <w:t xml:space="preserve">              </w:t>
      </w:r>
      <w:r w:rsidRPr="00E82E7E">
        <w:rPr>
          <w:rFonts w:ascii="Trebuchet MS" w:hAnsi="Trebuchet MS" w:cs="Arial"/>
          <w:color w:val="002060"/>
          <w:sz w:val="28"/>
          <w:szCs w:val="28"/>
        </w:rPr>
        <w:t xml:space="preserve">Cuadro No </w:t>
      </w:r>
      <w:r>
        <w:rPr>
          <w:rFonts w:ascii="Trebuchet MS" w:hAnsi="Trebuchet MS" w:cs="Arial"/>
          <w:color w:val="002060"/>
          <w:sz w:val="28"/>
          <w:szCs w:val="28"/>
        </w:rPr>
        <w:t>5</w:t>
      </w:r>
      <w:r w:rsidR="00762432">
        <w:rPr>
          <w:rFonts w:ascii="Trebuchet MS" w:hAnsi="Trebuchet MS" w:cs="Arial"/>
          <w:noProof/>
          <w:color w:val="002060"/>
          <w:sz w:val="28"/>
          <w:szCs w:val="28"/>
        </w:rPr>
        <w:drawing>
          <wp:anchor distT="0" distB="0" distL="114300" distR="114300" simplePos="0" relativeHeight="251988992" behindDoc="1" locked="1" layoutInCell="1" allowOverlap="1" wp14:anchorId="5052D48C" wp14:editId="792B288F">
            <wp:simplePos x="0" y="0"/>
            <wp:positionH relativeFrom="margin">
              <wp:align>right</wp:align>
            </wp:positionH>
            <wp:positionV relativeFrom="paragraph">
              <wp:posOffset>212725</wp:posOffset>
            </wp:positionV>
            <wp:extent cx="261112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32" y="21433"/>
                <wp:lineTo x="21432" y="0"/>
                <wp:lineTo x="0" y="0"/>
              </wp:wrapPolygon>
            </wp:wrapTight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B23FF" w14:textId="398F35E5" w:rsidR="00E97950" w:rsidRDefault="00762432" w:rsidP="00E97950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762432">
        <w:rPr>
          <w:noProof/>
        </w:rPr>
        <w:drawing>
          <wp:anchor distT="0" distB="0" distL="114300" distR="114300" simplePos="0" relativeHeight="251987968" behindDoc="1" locked="1" layoutInCell="1" allowOverlap="1" wp14:anchorId="7E9BC41C" wp14:editId="4D0F15FC">
            <wp:simplePos x="0" y="0"/>
            <wp:positionH relativeFrom="margin">
              <wp:align>left</wp:align>
            </wp:positionH>
            <wp:positionV relativeFrom="paragraph">
              <wp:posOffset>215900</wp:posOffset>
            </wp:positionV>
            <wp:extent cx="3002280" cy="1838325"/>
            <wp:effectExtent l="0" t="0" r="7620" b="9525"/>
            <wp:wrapTight wrapText="bothSides">
              <wp:wrapPolygon edited="0">
                <wp:start x="0" y="0"/>
                <wp:lineTo x="0" y="21488"/>
                <wp:lineTo x="21518" y="21488"/>
                <wp:lineTo x="21518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D95" w:rsidRPr="00DD6D95">
        <w:rPr>
          <w:rFonts w:ascii="Trebuchet MS" w:hAnsi="Trebuchet MS" w:cs="Arial"/>
          <w:color w:val="002060"/>
          <w:sz w:val="28"/>
          <w:szCs w:val="28"/>
        </w:rPr>
        <w:t xml:space="preserve"> </w:t>
      </w:r>
      <w:r w:rsidR="00DD6D95" w:rsidRPr="00DD6D95">
        <w:t xml:space="preserve"> 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 xml:space="preserve">“Giros presupuestales </w:t>
      </w:r>
      <w:r w:rsidR="00E82E7E">
        <w:rPr>
          <w:rFonts w:ascii="Trebuchet MS" w:hAnsi="Trebuchet MS" w:cs="Arial"/>
          <w:color w:val="002060"/>
          <w:sz w:val="28"/>
          <w:szCs w:val="28"/>
        </w:rPr>
        <w:t>Reservas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”</w:t>
      </w:r>
    </w:p>
    <w:p w14:paraId="559784B9" w14:textId="59D4160D" w:rsidR="00110436" w:rsidRPr="00E97950" w:rsidRDefault="00110436" w:rsidP="00E97950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AF2D9F">
        <w:rPr>
          <w:color w:val="1F3864" w:themeColor="accent5" w:themeShade="80"/>
          <w:sz w:val="12"/>
          <w:szCs w:val="12"/>
        </w:rPr>
        <w:t>Fuente: Informe de Ejecución Presupuestal PREDIS</w:t>
      </w:r>
      <w:r>
        <w:rPr>
          <w:color w:val="1F3864" w:themeColor="accent5" w:themeShade="80"/>
          <w:sz w:val="12"/>
          <w:szCs w:val="12"/>
        </w:rPr>
        <w:t xml:space="preserve"> </w:t>
      </w:r>
      <w:r w:rsidR="00402692">
        <w:rPr>
          <w:color w:val="1F3864" w:themeColor="accent5" w:themeShade="80"/>
          <w:sz w:val="12"/>
          <w:szCs w:val="12"/>
        </w:rPr>
        <w:t xml:space="preserve">31 de </w:t>
      </w:r>
      <w:r w:rsidR="00762432">
        <w:rPr>
          <w:color w:val="1F3864" w:themeColor="accent5" w:themeShade="80"/>
          <w:sz w:val="12"/>
          <w:szCs w:val="12"/>
        </w:rPr>
        <w:t>agosto</w:t>
      </w:r>
      <w:r w:rsidR="00E97950">
        <w:rPr>
          <w:color w:val="1F3864" w:themeColor="accent5" w:themeShade="80"/>
          <w:sz w:val="12"/>
          <w:szCs w:val="12"/>
        </w:rPr>
        <w:t xml:space="preserve"> </w:t>
      </w:r>
      <w:r w:rsidR="008469AE">
        <w:rPr>
          <w:color w:val="1F3864" w:themeColor="accent5" w:themeShade="80"/>
          <w:sz w:val="12"/>
          <w:szCs w:val="12"/>
        </w:rPr>
        <w:t>2019</w:t>
      </w:r>
    </w:p>
    <w:p w14:paraId="30CB8BD8" w14:textId="4C77CC72" w:rsidR="00D337B1" w:rsidRDefault="00D337B1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BC0A0C2" w14:textId="2A809E13" w:rsidR="00641B71" w:rsidRDefault="00641B71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Según</w:t>
      </w:r>
      <w:r w:rsidR="00110436">
        <w:rPr>
          <w:rFonts w:ascii="Trebuchet MS" w:hAnsi="Trebuchet MS" w:cs="Arial"/>
          <w:color w:val="002060"/>
          <w:sz w:val="24"/>
          <w:szCs w:val="24"/>
        </w:rPr>
        <w:t xml:space="preserve"> el cuadro No 5 y </w:t>
      </w:r>
      <w:r>
        <w:rPr>
          <w:rFonts w:ascii="Trebuchet MS" w:hAnsi="Trebuchet MS" w:cs="Arial"/>
          <w:color w:val="002060"/>
          <w:sz w:val="24"/>
          <w:szCs w:val="24"/>
        </w:rPr>
        <w:t xml:space="preserve">la gráfica de </w:t>
      </w:r>
      <w:r w:rsidRPr="00641B71">
        <w:rPr>
          <w:rFonts w:ascii="Trebuchet MS" w:hAnsi="Trebuchet MS" w:cs="Arial"/>
          <w:b/>
          <w:i/>
          <w:color w:val="002060"/>
          <w:sz w:val="24"/>
          <w:szCs w:val="24"/>
        </w:rPr>
        <w:t>giros reservas</w:t>
      </w:r>
      <w:r>
        <w:rPr>
          <w:rFonts w:ascii="Trebuchet MS" w:hAnsi="Trebuchet MS" w:cs="Arial"/>
          <w:color w:val="002060"/>
          <w:sz w:val="24"/>
          <w:szCs w:val="24"/>
        </w:rPr>
        <w:t xml:space="preserve"> nos indica el porcentaje de participación de cada proyecto de inversión frente a los giros acumulados a </w:t>
      </w:r>
      <w:r w:rsidR="008A08A7">
        <w:rPr>
          <w:rFonts w:ascii="Trebuchet MS" w:hAnsi="Trebuchet MS" w:cs="Arial"/>
          <w:color w:val="002060"/>
          <w:sz w:val="24"/>
          <w:szCs w:val="24"/>
        </w:rPr>
        <w:t>3</w:t>
      </w:r>
      <w:r w:rsidR="009D5420">
        <w:rPr>
          <w:rFonts w:ascii="Trebuchet MS" w:hAnsi="Trebuchet MS" w:cs="Arial"/>
          <w:color w:val="002060"/>
          <w:sz w:val="24"/>
          <w:szCs w:val="24"/>
        </w:rPr>
        <w:t>1</w:t>
      </w:r>
      <w:r w:rsidR="00427F53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762432">
        <w:rPr>
          <w:rFonts w:ascii="Trebuchet MS" w:hAnsi="Trebuchet MS" w:cs="Arial"/>
          <w:color w:val="002060"/>
          <w:sz w:val="24"/>
          <w:szCs w:val="24"/>
        </w:rPr>
        <w:t>agosto</w:t>
      </w:r>
      <w:r w:rsidR="008469AE">
        <w:rPr>
          <w:rFonts w:ascii="Trebuchet MS" w:hAnsi="Trebuchet MS" w:cs="Arial"/>
          <w:color w:val="002060"/>
          <w:sz w:val="24"/>
          <w:szCs w:val="24"/>
        </w:rPr>
        <w:t xml:space="preserve"> 2019</w:t>
      </w:r>
      <w:r>
        <w:rPr>
          <w:rFonts w:ascii="Trebuchet MS" w:hAnsi="Trebuchet MS" w:cs="Arial"/>
          <w:color w:val="002060"/>
          <w:sz w:val="24"/>
          <w:szCs w:val="24"/>
        </w:rPr>
        <w:t xml:space="preserve">, en este análisis el proyecto </w:t>
      </w:r>
      <w:r w:rsidRPr="00641B71">
        <w:rPr>
          <w:rFonts w:ascii="Trebuchet MS" w:hAnsi="Trebuchet MS" w:cs="Arial"/>
          <w:b/>
          <w:color w:val="002060"/>
          <w:sz w:val="24"/>
          <w:szCs w:val="24"/>
        </w:rPr>
        <w:t>106</w:t>
      </w:r>
      <w:r w:rsidR="006B5D9E">
        <w:rPr>
          <w:rFonts w:ascii="Trebuchet MS" w:hAnsi="Trebuchet MS" w:cs="Arial"/>
          <w:b/>
          <w:color w:val="002060"/>
          <w:sz w:val="24"/>
          <w:szCs w:val="24"/>
        </w:rPr>
        <w:t>5</w:t>
      </w:r>
      <w:r>
        <w:rPr>
          <w:rFonts w:ascii="Trebuchet MS" w:hAnsi="Trebuchet MS" w:cs="Arial"/>
          <w:color w:val="002060"/>
          <w:sz w:val="24"/>
          <w:szCs w:val="24"/>
        </w:rPr>
        <w:t xml:space="preserve"> muestra </w:t>
      </w:r>
      <w:r w:rsidR="00D52E0A">
        <w:rPr>
          <w:rFonts w:ascii="Trebuchet MS" w:hAnsi="Trebuchet MS" w:cs="Arial"/>
          <w:color w:val="002060"/>
          <w:sz w:val="24"/>
          <w:szCs w:val="24"/>
        </w:rPr>
        <w:t>el mayor</w:t>
      </w:r>
      <w:r>
        <w:rPr>
          <w:rFonts w:ascii="Trebuchet MS" w:hAnsi="Trebuchet MS" w:cs="Arial"/>
          <w:color w:val="002060"/>
          <w:sz w:val="24"/>
          <w:szCs w:val="24"/>
        </w:rPr>
        <w:t xml:space="preserve"> porcentaje </w:t>
      </w:r>
      <w:r w:rsidR="008E5D24">
        <w:rPr>
          <w:rFonts w:ascii="Trebuchet MS" w:hAnsi="Trebuchet MS" w:cs="Arial"/>
          <w:color w:val="002060"/>
          <w:sz w:val="24"/>
          <w:szCs w:val="24"/>
        </w:rPr>
        <w:t xml:space="preserve">de </w:t>
      </w:r>
      <w:r w:rsidR="00C36782">
        <w:rPr>
          <w:rFonts w:ascii="Trebuchet MS" w:hAnsi="Trebuchet MS" w:cs="Arial"/>
          <w:color w:val="002060"/>
          <w:sz w:val="24"/>
          <w:szCs w:val="24"/>
        </w:rPr>
        <w:t xml:space="preserve">ejecución en un </w:t>
      </w:r>
      <w:r w:rsidR="00762432">
        <w:rPr>
          <w:rFonts w:ascii="Trebuchet MS" w:hAnsi="Trebuchet MS" w:cs="Arial"/>
          <w:b/>
          <w:color w:val="002060"/>
          <w:sz w:val="24"/>
          <w:szCs w:val="24"/>
        </w:rPr>
        <w:t>68</w:t>
      </w:r>
      <w:r w:rsidR="00C36782" w:rsidRPr="001163B3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6B5D9E">
        <w:rPr>
          <w:rFonts w:ascii="Trebuchet MS" w:hAnsi="Trebuchet MS" w:cs="Arial"/>
          <w:color w:val="002060"/>
          <w:sz w:val="24"/>
          <w:szCs w:val="24"/>
        </w:rPr>
        <w:t xml:space="preserve">. </w:t>
      </w:r>
    </w:p>
    <w:p w14:paraId="709FB2F8" w14:textId="3160D598" w:rsidR="004A3FCD" w:rsidRDefault="004A3FCD" w:rsidP="004A3FCD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</w:rPr>
      </w:pPr>
      <w:r w:rsidRPr="003F3A40">
        <w:rPr>
          <w:rFonts w:ascii="Trebuchet MS" w:hAnsi="Trebuchet MS"/>
          <w:color w:val="002060"/>
          <w:sz w:val="24"/>
          <w:szCs w:val="24"/>
        </w:rPr>
        <w:t xml:space="preserve">En el cuadro siguiente presentaremos la variación absoluta y relativa de la ejecución presupuestal en el </w:t>
      </w:r>
      <w:r>
        <w:rPr>
          <w:rFonts w:ascii="Trebuchet MS" w:hAnsi="Trebuchet MS"/>
          <w:color w:val="002060"/>
          <w:sz w:val="24"/>
          <w:szCs w:val="24"/>
        </w:rPr>
        <w:t>período</w:t>
      </w:r>
      <w:r w:rsidRPr="003F3A40">
        <w:rPr>
          <w:rFonts w:ascii="Trebuchet MS" w:hAnsi="Trebuchet MS"/>
          <w:color w:val="002060"/>
          <w:sz w:val="24"/>
          <w:szCs w:val="24"/>
        </w:rPr>
        <w:t xml:space="preserve"> analizado</w:t>
      </w:r>
      <w:r>
        <w:rPr>
          <w:rFonts w:ascii="Trebuchet MS" w:hAnsi="Trebuchet MS"/>
          <w:color w:val="002060"/>
          <w:sz w:val="24"/>
          <w:szCs w:val="24"/>
        </w:rPr>
        <w:t xml:space="preserve"> enero-</w:t>
      </w:r>
      <w:r w:rsidR="00762432">
        <w:rPr>
          <w:rFonts w:ascii="Trebuchet MS" w:hAnsi="Trebuchet MS"/>
          <w:color w:val="002060"/>
          <w:sz w:val="24"/>
          <w:szCs w:val="24"/>
        </w:rPr>
        <w:t>agosto</w:t>
      </w:r>
      <w:r w:rsidRPr="003F3A40">
        <w:rPr>
          <w:rFonts w:ascii="Trebuchet MS" w:hAnsi="Trebuchet MS"/>
          <w:color w:val="002060"/>
          <w:sz w:val="24"/>
          <w:szCs w:val="24"/>
        </w:rPr>
        <w:t>, así:</w:t>
      </w:r>
    </w:p>
    <w:p w14:paraId="31AAE1A4" w14:textId="77777777" w:rsidR="004A3FCD" w:rsidRPr="004A3FCD" w:rsidRDefault="004A3FCD" w:rsidP="004A3FCD">
      <w:pPr>
        <w:spacing w:after="0" w:line="240" w:lineRule="auto"/>
        <w:rPr>
          <w:rFonts w:ascii="Trebuchet MS" w:hAnsi="Trebuchet MS"/>
          <w:color w:val="002060"/>
          <w:sz w:val="32"/>
          <w:szCs w:val="32"/>
        </w:rPr>
      </w:pPr>
    </w:p>
    <w:p w14:paraId="039F20FB" w14:textId="6ECB1D42" w:rsidR="004A3FCD" w:rsidRPr="004A3FCD" w:rsidRDefault="004A3FCD" w:rsidP="004A3FCD">
      <w:pPr>
        <w:spacing w:after="0" w:line="240" w:lineRule="auto"/>
        <w:jc w:val="center"/>
        <w:rPr>
          <w:rFonts w:ascii="Trebuchet MS" w:hAnsi="Trebuchet MS"/>
          <w:color w:val="002060"/>
          <w:sz w:val="32"/>
          <w:szCs w:val="32"/>
        </w:rPr>
      </w:pPr>
      <w:r w:rsidRPr="004A3FCD">
        <w:rPr>
          <w:rFonts w:ascii="Trebuchet MS" w:hAnsi="Trebuchet MS"/>
          <w:color w:val="002060"/>
          <w:sz w:val="32"/>
          <w:szCs w:val="32"/>
        </w:rPr>
        <w:lastRenderedPageBreak/>
        <w:t>“V</w:t>
      </w:r>
      <w:r w:rsidR="00F41B38" w:rsidRPr="004A3FCD">
        <w:rPr>
          <w:rFonts w:ascii="Trebuchet MS" w:hAnsi="Trebuchet MS"/>
          <w:color w:val="002060"/>
          <w:sz w:val="32"/>
          <w:szCs w:val="32"/>
        </w:rPr>
        <w:t>ariación</w:t>
      </w:r>
      <w:r w:rsidRPr="004A3FCD">
        <w:rPr>
          <w:rFonts w:ascii="Trebuchet MS" w:hAnsi="Trebuchet MS"/>
          <w:color w:val="002060"/>
          <w:sz w:val="32"/>
          <w:szCs w:val="32"/>
        </w:rPr>
        <w:t xml:space="preserve"> ejecución presupuestal Proyectos de Inversión DADEP”</w:t>
      </w:r>
    </w:p>
    <w:p w14:paraId="6EDFFDE4" w14:textId="77777777" w:rsidR="009D5420" w:rsidRPr="00F3721C" w:rsidRDefault="009D5420" w:rsidP="004A3FCD">
      <w:pPr>
        <w:spacing w:after="0" w:line="240" w:lineRule="auto"/>
        <w:jc w:val="both"/>
        <w:rPr>
          <w:rFonts w:ascii="Trebuchet MS" w:hAnsi="Trebuchet MS"/>
          <w:color w:val="002060"/>
          <w:sz w:val="12"/>
          <w:szCs w:val="12"/>
        </w:rPr>
      </w:pPr>
      <w:r w:rsidRPr="00F3721C">
        <w:rPr>
          <w:rFonts w:ascii="Trebuchet MS" w:hAnsi="Trebuchet MS"/>
          <w:color w:val="002060"/>
          <w:sz w:val="12"/>
          <w:szCs w:val="12"/>
        </w:rPr>
        <w:t xml:space="preserve"> </w:t>
      </w:r>
    </w:p>
    <w:tbl>
      <w:tblPr>
        <w:tblW w:w="8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880"/>
        <w:gridCol w:w="1534"/>
        <w:gridCol w:w="1200"/>
        <w:gridCol w:w="1200"/>
        <w:gridCol w:w="2020"/>
      </w:tblGrid>
      <w:tr w:rsidR="00762432" w:rsidRPr="00762432" w14:paraId="34E37B9F" w14:textId="77777777" w:rsidTr="00762432">
        <w:trPr>
          <w:trHeight w:val="450"/>
        </w:trPr>
        <w:tc>
          <w:tcPr>
            <w:tcW w:w="8940" w:type="dxa"/>
            <w:gridSpan w:val="6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000000" w:fill="002060"/>
            <w:vAlign w:val="center"/>
            <w:hideMark/>
          </w:tcPr>
          <w:p w14:paraId="70EC50C5" w14:textId="77777777" w:rsidR="00762432" w:rsidRPr="00762432" w:rsidRDefault="00762432" w:rsidP="00762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zh-TW"/>
              </w:rPr>
              <w:t>VARIACIÓN EJECUCIÓN PRESUPUESTAL DE ENERO_AGOSTO</w:t>
            </w:r>
            <w:r w:rsidRPr="00762432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zh-TW"/>
              </w:rPr>
              <w:br/>
              <w:t>INVERSIÓN DADEP</w:t>
            </w:r>
          </w:p>
        </w:tc>
      </w:tr>
      <w:tr w:rsidR="00762432" w:rsidRPr="00762432" w14:paraId="2319F974" w14:textId="77777777" w:rsidTr="00762432">
        <w:trPr>
          <w:trHeight w:val="570"/>
        </w:trPr>
        <w:tc>
          <w:tcPr>
            <w:tcW w:w="8940" w:type="dxa"/>
            <w:gridSpan w:val="6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60A4587" w14:textId="77777777" w:rsidR="00762432" w:rsidRPr="00762432" w:rsidRDefault="00762432" w:rsidP="007624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zh-TW"/>
              </w:rPr>
            </w:pPr>
          </w:p>
        </w:tc>
      </w:tr>
      <w:tr w:rsidR="00762432" w:rsidRPr="00762432" w14:paraId="13C2C7D3" w14:textId="77777777" w:rsidTr="00762432">
        <w:trPr>
          <w:trHeight w:val="1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838D77" w14:textId="77777777" w:rsidR="00762432" w:rsidRPr="00762432" w:rsidRDefault="00762432" w:rsidP="00762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zh-TW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D6DC27" w14:textId="77777777" w:rsidR="00762432" w:rsidRPr="00762432" w:rsidRDefault="00762432" w:rsidP="00762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zh-TW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C8C0C7" w14:textId="77777777" w:rsidR="00762432" w:rsidRPr="00762432" w:rsidRDefault="00762432" w:rsidP="00762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zh-TW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984877" w14:textId="77777777" w:rsidR="00762432" w:rsidRPr="00762432" w:rsidRDefault="00762432" w:rsidP="00762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zh-TW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20E394" w14:textId="77777777" w:rsidR="00762432" w:rsidRPr="00762432" w:rsidRDefault="00762432" w:rsidP="00762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zh-TW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C7A99C" w14:textId="77777777" w:rsidR="00762432" w:rsidRPr="00762432" w:rsidRDefault="00762432" w:rsidP="00762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val="es-CO" w:eastAsia="zh-TW"/>
              </w:rPr>
              <w:t> </w:t>
            </w:r>
          </w:p>
        </w:tc>
      </w:tr>
      <w:tr w:rsidR="00762432" w:rsidRPr="00762432" w14:paraId="7EA9B8E1" w14:textId="77777777" w:rsidTr="00762432">
        <w:trPr>
          <w:trHeight w:val="630"/>
        </w:trPr>
        <w:tc>
          <w:tcPr>
            <w:tcW w:w="1200" w:type="dxa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3278B0C3" w14:textId="77777777" w:rsidR="00762432" w:rsidRPr="00762432" w:rsidRDefault="00762432" w:rsidP="00762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b/>
                <w:bCs/>
                <w:color w:val="FFFFFF"/>
                <w:lang w:val="es-CO" w:eastAsia="zh-TW"/>
              </w:rPr>
              <w:t>MES</w:t>
            </w:r>
          </w:p>
        </w:tc>
        <w:tc>
          <w:tcPr>
            <w:tcW w:w="1880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5B21EAC7" w14:textId="77777777" w:rsidR="00762432" w:rsidRPr="00762432" w:rsidRDefault="00762432" w:rsidP="00762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b/>
                <w:bCs/>
                <w:color w:val="FFFFFF"/>
                <w:lang w:val="es-CO" w:eastAsia="zh-TW"/>
              </w:rPr>
              <w:t xml:space="preserve">EJECUCIÓN </w:t>
            </w:r>
          </w:p>
        </w:tc>
        <w:tc>
          <w:tcPr>
            <w:tcW w:w="1440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3F38A823" w14:textId="77777777" w:rsidR="00762432" w:rsidRPr="00762432" w:rsidRDefault="00762432" w:rsidP="00762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b/>
                <w:bCs/>
                <w:color w:val="FFFFFF"/>
                <w:lang w:val="es-CO" w:eastAsia="zh-TW"/>
              </w:rPr>
              <w:t>VARIACIÓN ABSOLUTA</w:t>
            </w:r>
          </w:p>
        </w:tc>
        <w:tc>
          <w:tcPr>
            <w:tcW w:w="1200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7B972A5E" w14:textId="77777777" w:rsidR="00762432" w:rsidRPr="00762432" w:rsidRDefault="00762432" w:rsidP="00762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b/>
                <w:bCs/>
                <w:color w:val="FFFFFF"/>
                <w:lang w:val="es-CO" w:eastAsia="zh-TW"/>
              </w:rPr>
              <w:t xml:space="preserve">EJECUCIÓN RELATIVA </w:t>
            </w:r>
          </w:p>
        </w:tc>
        <w:tc>
          <w:tcPr>
            <w:tcW w:w="1200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71414850" w14:textId="77777777" w:rsidR="00762432" w:rsidRPr="00762432" w:rsidRDefault="00762432" w:rsidP="00762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b/>
                <w:bCs/>
                <w:color w:val="FFFFFF"/>
                <w:lang w:val="es-CO" w:eastAsia="zh-TW"/>
              </w:rPr>
              <w:t>VARIACIÓN MENSUAL</w:t>
            </w:r>
          </w:p>
        </w:tc>
        <w:tc>
          <w:tcPr>
            <w:tcW w:w="2020" w:type="dxa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002060"/>
            <w:vAlign w:val="center"/>
            <w:hideMark/>
          </w:tcPr>
          <w:p w14:paraId="7080221D" w14:textId="77777777" w:rsidR="00762432" w:rsidRPr="00762432" w:rsidRDefault="00762432" w:rsidP="00762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b/>
                <w:bCs/>
                <w:color w:val="FFFFFF"/>
                <w:lang w:val="es-CO" w:eastAsia="zh-TW"/>
              </w:rPr>
              <w:t>PERIODO  ENERO_AGOSTO</w:t>
            </w:r>
          </w:p>
        </w:tc>
      </w:tr>
      <w:tr w:rsidR="00762432" w:rsidRPr="00762432" w14:paraId="0E0490BE" w14:textId="77777777" w:rsidTr="00762432">
        <w:trPr>
          <w:trHeight w:val="30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502683CD" w14:textId="77777777" w:rsidR="00762432" w:rsidRPr="00762432" w:rsidRDefault="00762432" w:rsidP="007624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b/>
                <w:bCs/>
                <w:color w:val="000000"/>
                <w:lang w:val="es-CO" w:eastAsia="zh-TW"/>
              </w:rPr>
              <w:t>ENERO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709B373F" w14:textId="77777777" w:rsidR="00762432" w:rsidRPr="00762432" w:rsidRDefault="00762432" w:rsidP="007624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4.972.229.400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0DA35BAF" w14:textId="77777777" w:rsidR="00762432" w:rsidRPr="00762432" w:rsidRDefault="00762432" w:rsidP="007624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4F00FC59" w14:textId="77777777" w:rsidR="00762432" w:rsidRPr="00762432" w:rsidRDefault="00762432" w:rsidP="007624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16,39%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73DDCFE0" w14:textId="77777777" w:rsidR="00762432" w:rsidRPr="00762432" w:rsidRDefault="00762432" w:rsidP="00762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16,39%</w:t>
            </w:r>
          </w:p>
        </w:tc>
        <w:tc>
          <w:tcPr>
            <w:tcW w:w="2020" w:type="dxa"/>
            <w:vMerge w:val="restart"/>
            <w:tcBorders>
              <w:top w:val="nil"/>
              <w:left w:val="double" w:sz="6" w:space="0" w:color="FFFFFF"/>
              <w:bottom w:val="nil"/>
              <w:right w:val="nil"/>
            </w:tcBorders>
            <w:shd w:val="clear" w:color="000000" w:fill="002060"/>
            <w:noWrap/>
            <w:vAlign w:val="center"/>
            <w:hideMark/>
          </w:tcPr>
          <w:p w14:paraId="1F7CB3A5" w14:textId="77777777" w:rsidR="00762432" w:rsidRPr="00762432" w:rsidRDefault="00762432" w:rsidP="00762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zh-TW"/>
              </w:rPr>
              <w:t>83,34%</w:t>
            </w:r>
          </w:p>
        </w:tc>
      </w:tr>
      <w:tr w:rsidR="00762432" w:rsidRPr="00762432" w14:paraId="7C295DE0" w14:textId="77777777" w:rsidTr="00762432">
        <w:trPr>
          <w:trHeight w:val="30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60318DA8" w14:textId="77777777" w:rsidR="00762432" w:rsidRPr="00762432" w:rsidRDefault="00762432" w:rsidP="007624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b/>
                <w:bCs/>
                <w:color w:val="000000"/>
                <w:lang w:val="es-CO" w:eastAsia="zh-TW"/>
              </w:rPr>
              <w:t>FEBRERO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68144E8E" w14:textId="77777777" w:rsidR="00762432" w:rsidRPr="00762432" w:rsidRDefault="00762432" w:rsidP="007624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15.065.572.544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6E168655" w14:textId="77777777" w:rsidR="00762432" w:rsidRPr="00762432" w:rsidRDefault="00762432" w:rsidP="007624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10.093.343.144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712C6888" w14:textId="77777777" w:rsidR="00762432" w:rsidRPr="00762432" w:rsidRDefault="00762432" w:rsidP="007624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49,65%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4FB31AC6" w14:textId="77777777" w:rsidR="00762432" w:rsidRPr="00762432" w:rsidRDefault="00762432" w:rsidP="00762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33,26%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2516F107" w14:textId="77777777" w:rsidR="00762432" w:rsidRPr="00762432" w:rsidRDefault="00762432" w:rsidP="007624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zh-TW"/>
              </w:rPr>
            </w:pPr>
          </w:p>
        </w:tc>
      </w:tr>
      <w:tr w:rsidR="00762432" w:rsidRPr="00762432" w14:paraId="58C5486B" w14:textId="77777777" w:rsidTr="00762432">
        <w:trPr>
          <w:trHeight w:val="30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5A034D63" w14:textId="77777777" w:rsidR="00762432" w:rsidRPr="00762432" w:rsidRDefault="00762432" w:rsidP="007624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b/>
                <w:bCs/>
                <w:color w:val="000000"/>
                <w:lang w:val="es-CO" w:eastAsia="zh-TW"/>
              </w:rPr>
              <w:t>MARZO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4BBCC846" w14:textId="77777777" w:rsidR="00762432" w:rsidRPr="00762432" w:rsidRDefault="00762432" w:rsidP="007624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16.598.471.271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245C0231" w14:textId="77777777" w:rsidR="00762432" w:rsidRPr="00762432" w:rsidRDefault="00762432" w:rsidP="007624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1.532.898.727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78CCE6B1" w14:textId="77777777" w:rsidR="00762432" w:rsidRPr="00762432" w:rsidRDefault="00762432" w:rsidP="007624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54,71%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67BB0CC9" w14:textId="77777777" w:rsidR="00762432" w:rsidRPr="00762432" w:rsidRDefault="00762432" w:rsidP="00762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5,06%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0DE657DC" w14:textId="77777777" w:rsidR="00762432" w:rsidRPr="00762432" w:rsidRDefault="00762432" w:rsidP="007624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zh-TW"/>
              </w:rPr>
            </w:pPr>
          </w:p>
        </w:tc>
      </w:tr>
      <w:tr w:rsidR="00762432" w:rsidRPr="00762432" w14:paraId="767FAAB2" w14:textId="77777777" w:rsidTr="00762432">
        <w:trPr>
          <w:trHeight w:val="33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2378253D" w14:textId="77777777" w:rsidR="00762432" w:rsidRPr="00762432" w:rsidRDefault="00762432" w:rsidP="007624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b/>
                <w:bCs/>
                <w:color w:val="000000"/>
                <w:lang w:val="es-CO" w:eastAsia="zh-TW"/>
              </w:rPr>
              <w:t>ABRIL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53394C02" w14:textId="77777777" w:rsidR="00762432" w:rsidRPr="00762432" w:rsidRDefault="00762432" w:rsidP="007624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18.050.649.711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5825C111" w14:textId="77777777" w:rsidR="00762432" w:rsidRPr="00762432" w:rsidRDefault="00762432" w:rsidP="007624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1.452.178.440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3B6C88EF" w14:textId="77777777" w:rsidR="00762432" w:rsidRPr="00762432" w:rsidRDefault="00762432" w:rsidP="007624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59,49%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4DCE17E8" w14:textId="77777777" w:rsidR="00762432" w:rsidRPr="00762432" w:rsidRDefault="00762432" w:rsidP="00762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4,78%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76780C60" w14:textId="77777777" w:rsidR="00762432" w:rsidRPr="00762432" w:rsidRDefault="00762432" w:rsidP="007624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zh-TW"/>
              </w:rPr>
            </w:pPr>
          </w:p>
        </w:tc>
      </w:tr>
      <w:tr w:rsidR="00762432" w:rsidRPr="00762432" w14:paraId="45D3AE3F" w14:textId="77777777" w:rsidTr="00762432">
        <w:trPr>
          <w:trHeight w:val="33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1AC45731" w14:textId="77777777" w:rsidR="00762432" w:rsidRPr="00762432" w:rsidRDefault="00762432" w:rsidP="007624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b/>
                <w:bCs/>
                <w:color w:val="000000"/>
                <w:lang w:val="es-CO" w:eastAsia="zh-TW"/>
              </w:rPr>
              <w:t>MAYO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7951B542" w14:textId="77777777" w:rsidR="00762432" w:rsidRPr="00762432" w:rsidRDefault="00762432" w:rsidP="007624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18.610.226.891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4EA3A999" w14:textId="77777777" w:rsidR="00762432" w:rsidRPr="00762432" w:rsidRDefault="00762432" w:rsidP="007624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559.577.180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77AE3FE6" w14:textId="77777777" w:rsidR="00762432" w:rsidRPr="00762432" w:rsidRDefault="00762432" w:rsidP="007624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61,34%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72D65B47" w14:textId="77777777" w:rsidR="00762432" w:rsidRPr="00762432" w:rsidRDefault="00762432" w:rsidP="00762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1,85%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2478B565" w14:textId="77777777" w:rsidR="00762432" w:rsidRPr="00762432" w:rsidRDefault="00762432" w:rsidP="007624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zh-TW"/>
              </w:rPr>
            </w:pPr>
          </w:p>
        </w:tc>
      </w:tr>
      <w:tr w:rsidR="00762432" w:rsidRPr="00762432" w14:paraId="274DE540" w14:textId="77777777" w:rsidTr="00762432">
        <w:trPr>
          <w:trHeight w:val="33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64D07675" w14:textId="77777777" w:rsidR="00762432" w:rsidRPr="00762432" w:rsidRDefault="00762432" w:rsidP="007624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b/>
                <w:bCs/>
                <w:color w:val="000000"/>
                <w:lang w:val="es-CO" w:eastAsia="zh-TW"/>
              </w:rPr>
              <w:t>JUNIO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2C5D62F6" w14:textId="77777777" w:rsidR="00762432" w:rsidRPr="00762432" w:rsidRDefault="00762432" w:rsidP="007624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24.144.284.120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15AA45E5" w14:textId="77777777" w:rsidR="00762432" w:rsidRPr="00762432" w:rsidRDefault="00762432" w:rsidP="007624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5.534.057.229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40482374" w14:textId="77777777" w:rsidR="00762432" w:rsidRPr="00762432" w:rsidRDefault="00762432" w:rsidP="007624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79,58%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2A84FB00" w14:textId="77777777" w:rsidR="00762432" w:rsidRPr="00762432" w:rsidRDefault="00762432" w:rsidP="00762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18,24%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4A9DEB04" w14:textId="77777777" w:rsidR="00762432" w:rsidRPr="00762432" w:rsidRDefault="00762432" w:rsidP="007624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zh-TW"/>
              </w:rPr>
            </w:pPr>
          </w:p>
        </w:tc>
      </w:tr>
      <w:tr w:rsidR="00762432" w:rsidRPr="00762432" w14:paraId="007CB33C" w14:textId="77777777" w:rsidTr="00762432">
        <w:trPr>
          <w:trHeight w:val="33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72609832" w14:textId="77777777" w:rsidR="00762432" w:rsidRPr="00762432" w:rsidRDefault="00762432" w:rsidP="007624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b/>
                <w:bCs/>
                <w:color w:val="000000"/>
                <w:lang w:val="es-CO" w:eastAsia="zh-TW"/>
              </w:rPr>
              <w:t>JULIO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7EBBAF18" w14:textId="77777777" w:rsidR="00762432" w:rsidRPr="00762432" w:rsidRDefault="00762432" w:rsidP="007624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24.822.376.255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01393285" w14:textId="77777777" w:rsidR="00762432" w:rsidRPr="00762432" w:rsidRDefault="00762432" w:rsidP="007624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678.092.135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0A53C31B" w14:textId="77777777" w:rsidR="00762432" w:rsidRPr="00762432" w:rsidRDefault="00762432" w:rsidP="007624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81,81%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4A708B6C" w14:textId="77777777" w:rsidR="00762432" w:rsidRPr="00762432" w:rsidRDefault="00762432" w:rsidP="00762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2,23%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5AA17E72" w14:textId="77777777" w:rsidR="00762432" w:rsidRPr="00762432" w:rsidRDefault="00762432" w:rsidP="007624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zh-TW"/>
              </w:rPr>
            </w:pPr>
          </w:p>
        </w:tc>
      </w:tr>
      <w:tr w:rsidR="00762432" w:rsidRPr="00762432" w14:paraId="75139544" w14:textId="77777777" w:rsidTr="00762432">
        <w:trPr>
          <w:trHeight w:val="390"/>
        </w:trPr>
        <w:tc>
          <w:tcPr>
            <w:tcW w:w="12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4AF4B3C7" w14:textId="77777777" w:rsidR="00762432" w:rsidRPr="00762432" w:rsidRDefault="00762432" w:rsidP="007624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b/>
                <w:bCs/>
                <w:color w:val="000000"/>
                <w:lang w:val="es-CO" w:eastAsia="zh-TW"/>
              </w:rPr>
              <w:t>AGOSTO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28A1AEDD" w14:textId="77777777" w:rsidR="00762432" w:rsidRPr="00762432" w:rsidRDefault="00762432" w:rsidP="007624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25.286.258.963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5DBE23DC" w14:textId="77777777" w:rsidR="00762432" w:rsidRPr="00762432" w:rsidRDefault="00762432" w:rsidP="007624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463.882.708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bottom"/>
            <w:hideMark/>
          </w:tcPr>
          <w:p w14:paraId="62728503" w14:textId="77777777" w:rsidR="00762432" w:rsidRPr="00762432" w:rsidRDefault="00762432" w:rsidP="007624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83,34%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C3EBE1"/>
            <w:noWrap/>
            <w:vAlign w:val="center"/>
            <w:hideMark/>
          </w:tcPr>
          <w:p w14:paraId="5E65B8FA" w14:textId="77777777" w:rsidR="00762432" w:rsidRPr="00762432" w:rsidRDefault="00762432" w:rsidP="00762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CO" w:eastAsia="zh-TW"/>
              </w:rPr>
            </w:pPr>
            <w:r w:rsidRPr="00762432">
              <w:rPr>
                <w:rFonts w:ascii="Calibri" w:eastAsia="Times New Roman" w:hAnsi="Calibri" w:cs="Calibri"/>
                <w:color w:val="000000"/>
                <w:lang w:val="es-CO" w:eastAsia="zh-TW"/>
              </w:rPr>
              <w:t>1,53%</w:t>
            </w:r>
          </w:p>
        </w:tc>
        <w:tc>
          <w:tcPr>
            <w:tcW w:w="2020" w:type="dxa"/>
            <w:vMerge/>
            <w:tcBorders>
              <w:top w:val="nil"/>
              <w:left w:val="double" w:sz="6" w:space="0" w:color="FFFFFF"/>
              <w:bottom w:val="nil"/>
              <w:right w:val="nil"/>
            </w:tcBorders>
            <w:vAlign w:val="center"/>
            <w:hideMark/>
          </w:tcPr>
          <w:p w14:paraId="7F763671" w14:textId="77777777" w:rsidR="00762432" w:rsidRPr="00762432" w:rsidRDefault="00762432" w:rsidP="007624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val="es-CO" w:eastAsia="zh-TW"/>
              </w:rPr>
            </w:pPr>
          </w:p>
        </w:tc>
      </w:tr>
    </w:tbl>
    <w:p w14:paraId="5BBAC543" w14:textId="67CEC481" w:rsidR="004A3FCD" w:rsidRDefault="009D5420" w:rsidP="004A3FCD">
      <w:pPr>
        <w:spacing w:after="0" w:line="240" w:lineRule="auto"/>
        <w:jc w:val="both"/>
        <w:rPr>
          <w:rFonts w:ascii="Trebuchet MS" w:hAnsi="Trebuchet MS"/>
          <w:color w:val="002060"/>
          <w:sz w:val="12"/>
          <w:szCs w:val="12"/>
        </w:rPr>
      </w:pPr>
      <w:r w:rsidRPr="00F3721C">
        <w:rPr>
          <w:rFonts w:ascii="Trebuchet MS" w:hAnsi="Trebuchet MS"/>
          <w:color w:val="002060"/>
          <w:sz w:val="12"/>
          <w:szCs w:val="12"/>
        </w:rPr>
        <w:t xml:space="preserve"> </w:t>
      </w:r>
      <w:r w:rsidR="004A3FCD" w:rsidRPr="00F3721C">
        <w:rPr>
          <w:rFonts w:ascii="Trebuchet MS" w:hAnsi="Trebuchet MS"/>
          <w:color w:val="002060"/>
          <w:sz w:val="12"/>
          <w:szCs w:val="12"/>
        </w:rPr>
        <w:t xml:space="preserve">Fuente: Ejecución Presupuestal PREDIS </w:t>
      </w:r>
      <w:r w:rsidR="004A3FCD">
        <w:rPr>
          <w:rFonts w:ascii="Trebuchet MS" w:hAnsi="Trebuchet MS"/>
          <w:color w:val="002060"/>
          <w:sz w:val="12"/>
          <w:szCs w:val="12"/>
        </w:rPr>
        <w:t>3</w:t>
      </w:r>
      <w:r>
        <w:rPr>
          <w:rFonts w:ascii="Trebuchet MS" w:hAnsi="Trebuchet MS"/>
          <w:color w:val="002060"/>
          <w:sz w:val="12"/>
          <w:szCs w:val="12"/>
        </w:rPr>
        <w:t>1</w:t>
      </w:r>
      <w:r w:rsidR="004A3FCD">
        <w:rPr>
          <w:rFonts w:ascii="Trebuchet MS" w:hAnsi="Trebuchet MS"/>
          <w:color w:val="002060"/>
          <w:sz w:val="12"/>
          <w:szCs w:val="12"/>
        </w:rPr>
        <w:t xml:space="preserve"> de </w:t>
      </w:r>
      <w:r w:rsidR="00762432">
        <w:rPr>
          <w:rFonts w:ascii="Trebuchet MS" w:hAnsi="Trebuchet MS"/>
          <w:color w:val="002060"/>
          <w:sz w:val="12"/>
          <w:szCs w:val="12"/>
        </w:rPr>
        <w:t>agosto</w:t>
      </w:r>
      <w:r w:rsidR="004A3FCD">
        <w:rPr>
          <w:rFonts w:ascii="Trebuchet MS" w:hAnsi="Trebuchet MS"/>
          <w:color w:val="002060"/>
          <w:sz w:val="12"/>
          <w:szCs w:val="12"/>
        </w:rPr>
        <w:t xml:space="preserve"> en </w:t>
      </w:r>
      <w:r w:rsidR="004A3FCD" w:rsidRPr="00F3721C">
        <w:rPr>
          <w:rFonts w:ascii="Trebuchet MS" w:hAnsi="Trebuchet MS"/>
          <w:color w:val="002060"/>
          <w:sz w:val="12"/>
          <w:szCs w:val="12"/>
        </w:rPr>
        <w:t>$</w:t>
      </w:r>
    </w:p>
    <w:p w14:paraId="272E6FB6" w14:textId="77777777" w:rsidR="004A3FCD" w:rsidRPr="00F3721C" w:rsidRDefault="004A3FCD" w:rsidP="004A3FCD">
      <w:pPr>
        <w:spacing w:after="0" w:line="240" w:lineRule="auto"/>
        <w:jc w:val="both"/>
        <w:rPr>
          <w:rFonts w:ascii="Trebuchet MS" w:hAnsi="Trebuchet MS"/>
          <w:color w:val="002060"/>
          <w:sz w:val="20"/>
          <w:szCs w:val="20"/>
        </w:rPr>
      </w:pPr>
    </w:p>
    <w:p w14:paraId="3B8060D3" w14:textId="77777777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470F51F9" w14:textId="2D7DB562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Como se visualiza en el cuadro anterior la entidad a la fecha presenta una alta ejecución presupuestal en los recursos iniciales asignados a la Inversión Directa </w:t>
      </w:r>
      <w:r>
        <w:rPr>
          <w:rFonts w:ascii="Trebuchet MS" w:hAnsi="Trebuchet MS" w:cs="Arial"/>
          <w:color w:val="002060"/>
          <w:sz w:val="24"/>
          <w:szCs w:val="24"/>
        </w:rPr>
        <w:t xml:space="preserve">alcanzando al final del periodo en estudio el </w:t>
      </w:r>
      <w:r w:rsidR="009D5420">
        <w:rPr>
          <w:rFonts w:ascii="Trebuchet MS" w:hAnsi="Trebuchet MS" w:cs="Arial"/>
          <w:b/>
          <w:color w:val="002060"/>
          <w:sz w:val="24"/>
          <w:szCs w:val="24"/>
        </w:rPr>
        <w:t>8</w:t>
      </w:r>
      <w:r w:rsidR="00762432">
        <w:rPr>
          <w:rFonts w:ascii="Trebuchet MS" w:hAnsi="Trebuchet MS" w:cs="Arial"/>
          <w:b/>
          <w:color w:val="002060"/>
          <w:sz w:val="24"/>
          <w:szCs w:val="24"/>
        </w:rPr>
        <w:t>3.34</w:t>
      </w:r>
      <w:r w:rsidRPr="00E96B0C">
        <w:rPr>
          <w:rFonts w:ascii="Trebuchet MS" w:hAnsi="Trebuchet MS" w:cs="Arial"/>
          <w:b/>
          <w:color w:val="002060"/>
          <w:sz w:val="24"/>
          <w:szCs w:val="24"/>
        </w:rPr>
        <w:t>%.</w:t>
      </w:r>
    </w:p>
    <w:p w14:paraId="31C896B3" w14:textId="77777777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6F87246B" w14:textId="553F095E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 xml:space="preserve">El mayor porcentaje de ejecución presupuestal de inversión se refleja en el mes de febrero </w:t>
      </w:r>
      <w:r w:rsidRPr="00E96B0C">
        <w:rPr>
          <w:rFonts w:ascii="Trebuchet MS" w:hAnsi="Trebuchet MS" w:cs="Arial"/>
          <w:b/>
          <w:color w:val="002060"/>
          <w:sz w:val="24"/>
          <w:szCs w:val="24"/>
        </w:rPr>
        <w:t>(</w:t>
      </w:r>
      <w:r>
        <w:rPr>
          <w:rFonts w:ascii="Trebuchet MS" w:hAnsi="Trebuchet MS" w:cs="Arial"/>
          <w:b/>
          <w:color w:val="002060"/>
          <w:sz w:val="24"/>
          <w:szCs w:val="24"/>
        </w:rPr>
        <w:t>49.65</w:t>
      </w:r>
      <w:r w:rsidRPr="00E96B0C">
        <w:rPr>
          <w:rFonts w:ascii="Trebuchet MS" w:hAnsi="Trebuchet MS" w:cs="Arial"/>
          <w:b/>
          <w:color w:val="002060"/>
          <w:sz w:val="24"/>
          <w:szCs w:val="24"/>
        </w:rPr>
        <w:t>%)</w:t>
      </w:r>
      <w:r w:rsidR="009D5420">
        <w:rPr>
          <w:rFonts w:ascii="Trebuchet MS" w:hAnsi="Trebuchet MS" w:cs="Arial"/>
          <w:b/>
          <w:color w:val="002060"/>
          <w:sz w:val="24"/>
          <w:szCs w:val="24"/>
        </w:rPr>
        <w:t xml:space="preserve">, </w:t>
      </w:r>
      <w:r w:rsidR="009D5420">
        <w:rPr>
          <w:rFonts w:ascii="Trebuchet MS" w:hAnsi="Trebuchet MS" w:cs="Arial"/>
          <w:bCs/>
          <w:color w:val="002060"/>
          <w:sz w:val="24"/>
          <w:szCs w:val="24"/>
        </w:rPr>
        <w:t>porcentaje que reflejó una variación porcentual</w:t>
      </w:r>
      <w:r w:rsidR="00762432">
        <w:rPr>
          <w:rFonts w:ascii="Trebuchet MS" w:hAnsi="Trebuchet MS" w:cs="Arial"/>
          <w:bCs/>
          <w:color w:val="002060"/>
          <w:sz w:val="24"/>
          <w:szCs w:val="24"/>
        </w:rPr>
        <w:t xml:space="preserve"> frente a mes anterior</w:t>
      </w:r>
      <w:r w:rsidR="009D5420">
        <w:rPr>
          <w:rFonts w:ascii="Trebuchet MS" w:hAnsi="Trebuchet MS" w:cs="Arial"/>
          <w:bCs/>
          <w:color w:val="002060"/>
          <w:sz w:val="24"/>
          <w:szCs w:val="24"/>
        </w:rPr>
        <w:t xml:space="preserve"> del </w:t>
      </w:r>
      <w:r w:rsidR="009D5420" w:rsidRPr="009D5420">
        <w:rPr>
          <w:rFonts w:ascii="Trebuchet MS" w:hAnsi="Trebuchet MS" w:cs="Arial"/>
          <w:b/>
          <w:color w:val="002060"/>
          <w:sz w:val="24"/>
          <w:szCs w:val="24"/>
        </w:rPr>
        <w:t>33.26%</w:t>
      </w:r>
      <w:r>
        <w:rPr>
          <w:rFonts w:ascii="Trebuchet MS" w:hAnsi="Trebuchet MS" w:cs="Arial"/>
          <w:color w:val="002060"/>
          <w:sz w:val="24"/>
          <w:szCs w:val="24"/>
        </w:rPr>
        <w:t>.</w:t>
      </w:r>
    </w:p>
    <w:p w14:paraId="004556DF" w14:textId="77777777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2E8D0E8A" w14:textId="1D2BF0CB" w:rsidR="004A3FCD" w:rsidRDefault="004A3FCD" w:rsidP="004A3FCD">
      <w:pPr>
        <w:spacing w:after="0" w:line="240" w:lineRule="auto"/>
        <w:jc w:val="both"/>
      </w:pPr>
      <w:r>
        <w:rPr>
          <w:rFonts w:ascii="Trebuchet MS" w:hAnsi="Trebuchet MS" w:cs="Arial"/>
          <w:color w:val="002060"/>
          <w:sz w:val="24"/>
          <w:szCs w:val="24"/>
        </w:rPr>
        <w:t xml:space="preserve">Ahora bien, en el mes de junio del 2019, la ejecución presupuestal de los recursos de inversión </w:t>
      </w:r>
      <w:r w:rsidR="009D5420">
        <w:rPr>
          <w:rFonts w:ascii="Trebuchet MS" w:hAnsi="Trebuchet MS" w:cs="Arial"/>
          <w:color w:val="002060"/>
          <w:sz w:val="24"/>
          <w:szCs w:val="24"/>
        </w:rPr>
        <w:t>mostró</w:t>
      </w:r>
      <w:r>
        <w:rPr>
          <w:rFonts w:ascii="Trebuchet MS" w:hAnsi="Trebuchet MS" w:cs="Arial"/>
          <w:color w:val="002060"/>
          <w:sz w:val="24"/>
          <w:szCs w:val="24"/>
        </w:rPr>
        <w:t xml:space="preserve"> un incremento en su ejecución del </w:t>
      </w:r>
      <w:r>
        <w:rPr>
          <w:rFonts w:ascii="Trebuchet MS" w:hAnsi="Trebuchet MS" w:cs="Arial"/>
          <w:b/>
          <w:color w:val="002060"/>
          <w:sz w:val="24"/>
          <w:szCs w:val="24"/>
        </w:rPr>
        <w:t>18.24</w:t>
      </w:r>
      <w:r w:rsidRPr="009F1CAF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9D5420">
        <w:rPr>
          <w:rFonts w:ascii="Trebuchet MS" w:hAnsi="Trebuchet MS" w:cs="Arial"/>
          <w:b/>
          <w:color w:val="002060"/>
          <w:sz w:val="24"/>
          <w:szCs w:val="24"/>
        </w:rPr>
        <w:t xml:space="preserve">. </w:t>
      </w:r>
    </w:p>
    <w:p w14:paraId="30BA2810" w14:textId="77777777" w:rsidR="004A3FCD" w:rsidRPr="00641B71" w:rsidRDefault="004A3FCD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</w:p>
    <w:sectPr w:rsidR="004A3FCD" w:rsidRPr="00641B71" w:rsidSect="00280D00">
      <w:pgSz w:w="11906" w:h="16838"/>
      <w:pgMar w:top="1417" w:right="1416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ED41D5" w14:textId="77777777" w:rsidR="00626B80" w:rsidRDefault="00626B80" w:rsidP="008D358A">
      <w:pPr>
        <w:spacing w:after="0" w:line="240" w:lineRule="auto"/>
      </w:pPr>
      <w:r>
        <w:separator/>
      </w:r>
    </w:p>
  </w:endnote>
  <w:endnote w:type="continuationSeparator" w:id="0">
    <w:p w14:paraId="3FB0DD77" w14:textId="77777777" w:rsidR="00626B80" w:rsidRDefault="00626B80" w:rsidP="008D3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42CFB" w14:textId="77777777" w:rsidR="00B477AB" w:rsidRDefault="00B477AB" w:rsidP="001A6638">
    <w:pPr>
      <w:pStyle w:val="Piedepgina"/>
      <w:rPr>
        <w:lang w:val="es-ES_tradn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2389D91" wp14:editId="3101BCE9">
              <wp:simplePos x="0" y="0"/>
              <wp:positionH relativeFrom="margin">
                <wp:align>right</wp:align>
              </wp:positionH>
              <wp:positionV relativeFrom="paragraph">
                <wp:posOffset>75218</wp:posOffset>
              </wp:positionV>
              <wp:extent cx="683879" cy="508000"/>
              <wp:effectExtent l="0" t="0" r="21590" b="25400"/>
              <wp:wrapTight wrapText="bothSides">
                <wp:wrapPolygon edited="0">
                  <wp:start x="0" y="0"/>
                  <wp:lineTo x="0" y="21870"/>
                  <wp:lineTo x="21680" y="21870"/>
                  <wp:lineTo x="21680" y="0"/>
                  <wp:lineTo x="0" y="0"/>
                </wp:wrapPolygon>
              </wp:wrapTight>
              <wp:docPr id="17" name="Cuadro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79" cy="508000"/>
                      </a:xfrm>
                      <a:prstGeom prst="rect">
                        <a:avLst/>
                      </a:prstGeom>
                      <a:solidFill>
                        <a:srgbClr val="000080"/>
                      </a:solidFill>
                      <a:ln w="9525">
                        <a:solidFill>
                          <a:srgbClr val="00008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809308" w14:textId="77777777" w:rsidR="00B477AB" w:rsidRPr="00577F30" w:rsidRDefault="00B477AB" w:rsidP="001A6638">
                          <w:pPr>
                            <w:pStyle w:val="Piedepgina"/>
                            <w:jc w:val="right"/>
                            <w:rPr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</w:pP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begin"/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instrText xml:space="preserve"> PAGE </w:instrText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separate"/>
                          </w:r>
                          <w:r w:rsidR="000C5878">
                            <w:rPr>
                              <w:rStyle w:val="Nmerodepgina"/>
                              <w:rFonts w:ascii="Tahoma" w:hAnsi="Tahoma" w:cs="Tahoma"/>
                              <w:noProof/>
                              <w:color w:val="FFFFFF"/>
                              <w:sz w:val="48"/>
                              <w:szCs w:val="48"/>
                            </w:rPr>
                            <w:t>2</w:t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389D91" id="_x0000_t202" coordsize="21600,21600" o:spt="202" path="m,l,21600r21600,l21600,xe">
              <v:stroke joinstyle="miter"/>
              <v:path gradientshapeok="t" o:connecttype="rect"/>
            </v:shapetype>
            <v:shape id="Cuadro de texto 17" o:spid="_x0000_s1035" type="#_x0000_t202" style="position:absolute;margin-left:2.65pt;margin-top:5.9pt;width:53.85pt;height:40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" fillcolor="navy" strokecolor="navy">
              <v:textbox>
                <w:txbxContent>
                  <w:p w14:paraId="72809308" w14:textId="77777777" w:rsidR="00B477AB" w:rsidRPr="00577F30" w:rsidRDefault="00B477AB" w:rsidP="001A6638">
                    <w:pPr>
                      <w:pStyle w:val="Piedepgina"/>
                      <w:jc w:val="right"/>
                      <w:rPr>
                        <w:rFonts w:ascii="Tahoma" w:hAnsi="Tahoma" w:cs="Tahoma"/>
                        <w:color w:val="FFFFFF"/>
                        <w:sz w:val="48"/>
                        <w:szCs w:val="48"/>
                      </w:rPr>
                    </w:pP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begin"/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instrText xml:space="preserve"> PAGE </w:instrText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separate"/>
                    </w:r>
                    <w:r w:rsidR="000C5878">
                      <w:rPr>
                        <w:rStyle w:val="Nmerodepgina"/>
                        <w:rFonts w:ascii="Tahoma" w:hAnsi="Tahoma" w:cs="Tahoma"/>
                        <w:noProof/>
                        <w:color w:val="FFFFFF"/>
                        <w:sz w:val="48"/>
                        <w:szCs w:val="48"/>
                      </w:rPr>
                      <w:t>2</w:t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Pr="00C32FDD">
      <w:rPr>
        <w:rFonts w:ascii="Tahoma" w:hAnsi="Tahoma" w:cs="Tahoma"/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B90C70" wp14:editId="181EFDB4">
              <wp:simplePos x="0" y="0"/>
              <wp:positionH relativeFrom="margin">
                <wp:align>right</wp:align>
              </wp:positionH>
              <wp:positionV relativeFrom="paragraph">
                <wp:posOffset>12065</wp:posOffset>
              </wp:positionV>
              <wp:extent cx="2400300" cy="0"/>
              <wp:effectExtent l="0" t="0" r="0" b="0"/>
              <wp:wrapNone/>
              <wp:docPr id="16" name="Conector rec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00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31CEB9" id="Conector recto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137.8pt,.95pt" to="326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" strokecolor="navy"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77F7B422" wp14:editId="74C68312">
          <wp:simplePos x="0" y="0"/>
          <wp:positionH relativeFrom="column">
            <wp:posOffset>4050030</wp:posOffset>
          </wp:positionH>
          <wp:positionV relativeFrom="paragraph">
            <wp:posOffset>50165</wp:posOffset>
          </wp:positionV>
          <wp:extent cx="1014012" cy="552450"/>
          <wp:effectExtent l="0" t="0" r="0" b="0"/>
          <wp:wrapTight wrapText="bothSides">
            <wp:wrapPolygon edited="0">
              <wp:start x="0" y="0"/>
              <wp:lineTo x="0" y="20855"/>
              <wp:lineTo x="21113" y="20855"/>
              <wp:lineTo x="21113" y="0"/>
              <wp:lineTo x="0" y="0"/>
            </wp:wrapPolygon>
          </wp:wrapTight>
          <wp:docPr id="456" name="Imagen 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OGOTA, MEJOR PARA TODOS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012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CE4DA3" w14:textId="77777777" w:rsidR="00B477AB" w:rsidRDefault="00B477AB" w:rsidP="001A6638">
    <w:pPr>
      <w:pStyle w:val="Piedepgina"/>
      <w:rPr>
        <w:lang w:val="es-ES_tradnl"/>
      </w:rPr>
    </w:pPr>
  </w:p>
  <w:p w14:paraId="25851F64" w14:textId="77777777" w:rsidR="00B477AB" w:rsidRDefault="00B477AB" w:rsidP="001A6638">
    <w:pPr>
      <w:pStyle w:val="Piedepgina"/>
      <w:rPr>
        <w:lang w:val="es-ES_tradnl"/>
      </w:rPr>
    </w:pPr>
  </w:p>
  <w:p w14:paraId="7F11FA25" w14:textId="77777777" w:rsidR="00B477AB" w:rsidRDefault="00B477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4351DA" w14:textId="77777777" w:rsidR="00626B80" w:rsidRDefault="00626B80" w:rsidP="008D358A">
      <w:pPr>
        <w:spacing w:after="0" w:line="240" w:lineRule="auto"/>
      </w:pPr>
      <w:r>
        <w:separator/>
      </w:r>
    </w:p>
  </w:footnote>
  <w:footnote w:type="continuationSeparator" w:id="0">
    <w:p w14:paraId="6436925A" w14:textId="77777777" w:rsidR="00626B80" w:rsidRDefault="00626B80" w:rsidP="008D3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FF231C"/>
    <w:multiLevelType w:val="hybridMultilevel"/>
    <w:tmpl w:val="254E960A"/>
    <w:lvl w:ilvl="0" w:tplc="240A000F">
      <w:start w:val="1"/>
      <w:numFmt w:val="decimal"/>
      <w:lvlText w:val="%1."/>
      <w:lvlJc w:val="left"/>
      <w:pPr>
        <w:ind w:left="704" w:hanging="360"/>
      </w:pPr>
    </w:lvl>
    <w:lvl w:ilvl="1" w:tplc="240A0019" w:tentative="1">
      <w:start w:val="1"/>
      <w:numFmt w:val="lowerLetter"/>
      <w:lvlText w:val="%2."/>
      <w:lvlJc w:val="left"/>
      <w:pPr>
        <w:ind w:left="1424" w:hanging="360"/>
      </w:pPr>
    </w:lvl>
    <w:lvl w:ilvl="2" w:tplc="240A001B" w:tentative="1">
      <w:start w:val="1"/>
      <w:numFmt w:val="lowerRoman"/>
      <w:lvlText w:val="%3."/>
      <w:lvlJc w:val="right"/>
      <w:pPr>
        <w:ind w:left="2144" w:hanging="180"/>
      </w:pPr>
    </w:lvl>
    <w:lvl w:ilvl="3" w:tplc="240A000F" w:tentative="1">
      <w:start w:val="1"/>
      <w:numFmt w:val="decimal"/>
      <w:lvlText w:val="%4."/>
      <w:lvlJc w:val="left"/>
      <w:pPr>
        <w:ind w:left="2864" w:hanging="360"/>
      </w:pPr>
    </w:lvl>
    <w:lvl w:ilvl="4" w:tplc="240A0019" w:tentative="1">
      <w:start w:val="1"/>
      <w:numFmt w:val="lowerLetter"/>
      <w:lvlText w:val="%5."/>
      <w:lvlJc w:val="left"/>
      <w:pPr>
        <w:ind w:left="3584" w:hanging="360"/>
      </w:pPr>
    </w:lvl>
    <w:lvl w:ilvl="5" w:tplc="240A001B" w:tentative="1">
      <w:start w:val="1"/>
      <w:numFmt w:val="lowerRoman"/>
      <w:lvlText w:val="%6."/>
      <w:lvlJc w:val="right"/>
      <w:pPr>
        <w:ind w:left="4304" w:hanging="180"/>
      </w:pPr>
    </w:lvl>
    <w:lvl w:ilvl="6" w:tplc="240A000F" w:tentative="1">
      <w:start w:val="1"/>
      <w:numFmt w:val="decimal"/>
      <w:lvlText w:val="%7."/>
      <w:lvlJc w:val="left"/>
      <w:pPr>
        <w:ind w:left="5024" w:hanging="360"/>
      </w:pPr>
    </w:lvl>
    <w:lvl w:ilvl="7" w:tplc="240A0019" w:tentative="1">
      <w:start w:val="1"/>
      <w:numFmt w:val="lowerLetter"/>
      <w:lvlText w:val="%8."/>
      <w:lvlJc w:val="left"/>
      <w:pPr>
        <w:ind w:left="5744" w:hanging="360"/>
      </w:pPr>
    </w:lvl>
    <w:lvl w:ilvl="8" w:tplc="240A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" w15:restartNumberingAfterBreak="0">
    <w:nsid w:val="366742EE"/>
    <w:multiLevelType w:val="hybridMultilevel"/>
    <w:tmpl w:val="2658853C"/>
    <w:lvl w:ilvl="0" w:tplc="A85E8B56">
      <w:start w:val="1065"/>
      <w:numFmt w:val="decimal"/>
      <w:lvlText w:val="%1"/>
      <w:lvlJc w:val="left"/>
      <w:pPr>
        <w:ind w:left="-87" w:hanging="48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513" w:hanging="360"/>
      </w:pPr>
    </w:lvl>
    <w:lvl w:ilvl="2" w:tplc="240A001B" w:tentative="1">
      <w:start w:val="1"/>
      <w:numFmt w:val="lowerRoman"/>
      <w:lvlText w:val="%3."/>
      <w:lvlJc w:val="right"/>
      <w:pPr>
        <w:ind w:left="1233" w:hanging="180"/>
      </w:pPr>
    </w:lvl>
    <w:lvl w:ilvl="3" w:tplc="240A000F" w:tentative="1">
      <w:start w:val="1"/>
      <w:numFmt w:val="decimal"/>
      <w:lvlText w:val="%4."/>
      <w:lvlJc w:val="left"/>
      <w:pPr>
        <w:ind w:left="1953" w:hanging="360"/>
      </w:pPr>
    </w:lvl>
    <w:lvl w:ilvl="4" w:tplc="240A0019" w:tentative="1">
      <w:start w:val="1"/>
      <w:numFmt w:val="lowerLetter"/>
      <w:lvlText w:val="%5."/>
      <w:lvlJc w:val="left"/>
      <w:pPr>
        <w:ind w:left="2673" w:hanging="360"/>
      </w:pPr>
    </w:lvl>
    <w:lvl w:ilvl="5" w:tplc="240A001B" w:tentative="1">
      <w:start w:val="1"/>
      <w:numFmt w:val="lowerRoman"/>
      <w:lvlText w:val="%6."/>
      <w:lvlJc w:val="right"/>
      <w:pPr>
        <w:ind w:left="3393" w:hanging="180"/>
      </w:pPr>
    </w:lvl>
    <w:lvl w:ilvl="6" w:tplc="240A000F" w:tentative="1">
      <w:start w:val="1"/>
      <w:numFmt w:val="decimal"/>
      <w:lvlText w:val="%7."/>
      <w:lvlJc w:val="left"/>
      <w:pPr>
        <w:ind w:left="4113" w:hanging="360"/>
      </w:pPr>
    </w:lvl>
    <w:lvl w:ilvl="7" w:tplc="240A0019" w:tentative="1">
      <w:start w:val="1"/>
      <w:numFmt w:val="lowerLetter"/>
      <w:lvlText w:val="%8."/>
      <w:lvlJc w:val="left"/>
      <w:pPr>
        <w:ind w:left="4833" w:hanging="360"/>
      </w:pPr>
    </w:lvl>
    <w:lvl w:ilvl="8" w:tplc="2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391B089D"/>
    <w:multiLevelType w:val="hybridMultilevel"/>
    <w:tmpl w:val="4A3C2C6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613FA"/>
    <w:multiLevelType w:val="multilevel"/>
    <w:tmpl w:val="6D167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55E6E7C"/>
    <w:multiLevelType w:val="hybridMultilevel"/>
    <w:tmpl w:val="6E4235E0"/>
    <w:lvl w:ilvl="0" w:tplc="F49A4286">
      <w:start w:val="4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0550B56"/>
    <w:multiLevelType w:val="hybridMultilevel"/>
    <w:tmpl w:val="2B1C2EC4"/>
    <w:lvl w:ilvl="0" w:tplc="7AC6933E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AB3D8A"/>
    <w:multiLevelType w:val="hybridMultilevel"/>
    <w:tmpl w:val="4D6EE5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7708D8"/>
    <w:multiLevelType w:val="hybridMultilevel"/>
    <w:tmpl w:val="CC9883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84091"/>
    <w:multiLevelType w:val="hybridMultilevel"/>
    <w:tmpl w:val="27C4F488"/>
    <w:lvl w:ilvl="0" w:tplc="240A000F">
      <w:start w:val="1"/>
      <w:numFmt w:val="decimal"/>
      <w:lvlText w:val="%1."/>
      <w:lvlJc w:val="left"/>
      <w:pPr>
        <w:ind w:left="-273" w:hanging="360"/>
      </w:pPr>
    </w:lvl>
    <w:lvl w:ilvl="1" w:tplc="240A0019" w:tentative="1">
      <w:start w:val="1"/>
      <w:numFmt w:val="lowerLetter"/>
      <w:lvlText w:val="%2."/>
      <w:lvlJc w:val="left"/>
      <w:pPr>
        <w:ind w:left="447" w:hanging="360"/>
      </w:pPr>
    </w:lvl>
    <w:lvl w:ilvl="2" w:tplc="240A001B" w:tentative="1">
      <w:start w:val="1"/>
      <w:numFmt w:val="lowerRoman"/>
      <w:lvlText w:val="%3."/>
      <w:lvlJc w:val="right"/>
      <w:pPr>
        <w:ind w:left="1167" w:hanging="180"/>
      </w:pPr>
    </w:lvl>
    <w:lvl w:ilvl="3" w:tplc="240A000F" w:tentative="1">
      <w:start w:val="1"/>
      <w:numFmt w:val="decimal"/>
      <w:lvlText w:val="%4."/>
      <w:lvlJc w:val="left"/>
      <w:pPr>
        <w:ind w:left="1887" w:hanging="360"/>
      </w:pPr>
    </w:lvl>
    <w:lvl w:ilvl="4" w:tplc="240A0019" w:tentative="1">
      <w:start w:val="1"/>
      <w:numFmt w:val="lowerLetter"/>
      <w:lvlText w:val="%5."/>
      <w:lvlJc w:val="left"/>
      <w:pPr>
        <w:ind w:left="2607" w:hanging="360"/>
      </w:pPr>
    </w:lvl>
    <w:lvl w:ilvl="5" w:tplc="240A001B" w:tentative="1">
      <w:start w:val="1"/>
      <w:numFmt w:val="lowerRoman"/>
      <w:lvlText w:val="%6."/>
      <w:lvlJc w:val="right"/>
      <w:pPr>
        <w:ind w:left="3327" w:hanging="180"/>
      </w:pPr>
    </w:lvl>
    <w:lvl w:ilvl="6" w:tplc="240A000F" w:tentative="1">
      <w:start w:val="1"/>
      <w:numFmt w:val="decimal"/>
      <w:lvlText w:val="%7."/>
      <w:lvlJc w:val="left"/>
      <w:pPr>
        <w:ind w:left="4047" w:hanging="360"/>
      </w:pPr>
    </w:lvl>
    <w:lvl w:ilvl="7" w:tplc="240A0019" w:tentative="1">
      <w:start w:val="1"/>
      <w:numFmt w:val="lowerLetter"/>
      <w:lvlText w:val="%8."/>
      <w:lvlJc w:val="left"/>
      <w:pPr>
        <w:ind w:left="4767" w:hanging="360"/>
      </w:pPr>
    </w:lvl>
    <w:lvl w:ilvl="8" w:tplc="240A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9" w15:restartNumberingAfterBreak="0">
    <w:nsid w:val="78A35A12"/>
    <w:multiLevelType w:val="hybridMultilevel"/>
    <w:tmpl w:val="6736F1C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17630"/>
    <w:multiLevelType w:val="hybridMultilevel"/>
    <w:tmpl w:val="ACF2588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4"/>
  </w:num>
  <w:num w:numId="9">
    <w:abstractNumId w:val="0"/>
  </w:num>
  <w:num w:numId="10">
    <w:abstractNumId w:val="9"/>
  </w:num>
  <w:num w:numId="11">
    <w:abstractNumId w:val="10"/>
  </w:num>
  <w:num w:numId="12">
    <w:abstractNumId w:val="8"/>
  </w:num>
  <w:num w:numId="13">
    <w:abstractNumId w:val="1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E70"/>
    <w:rsid w:val="0000011A"/>
    <w:rsid w:val="00002720"/>
    <w:rsid w:val="00005CB5"/>
    <w:rsid w:val="000100BE"/>
    <w:rsid w:val="00012485"/>
    <w:rsid w:val="00013BBC"/>
    <w:rsid w:val="000144D8"/>
    <w:rsid w:val="0002224E"/>
    <w:rsid w:val="00022C4C"/>
    <w:rsid w:val="00022EEA"/>
    <w:rsid w:val="00022F36"/>
    <w:rsid w:val="00025A79"/>
    <w:rsid w:val="00032C51"/>
    <w:rsid w:val="0004163B"/>
    <w:rsid w:val="00041B15"/>
    <w:rsid w:val="00041D11"/>
    <w:rsid w:val="00045162"/>
    <w:rsid w:val="0004623D"/>
    <w:rsid w:val="00050A76"/>
    <w:rsid w:val="00053EC6"/>
    <w:rsid w:val="000546FD"/>
    <w:rsid w:val="00064916"/>
    <w:rsid w:val="000722BA"/>
    <w:rsid w:val="00073D0E"/>
    <w:rsid w:val="00076269"/>
    <w:rsid w:val="00083B63"/>
    <w:rsid w:val="000847BA"/>
    <w:rsid w:val="000861AE"/>
    <w:rsid w:val="000872C1"/>
    <w:rsid w:val="00087BAE"/>
    <w:rsid w:val="000926CD"/>
    <w:rsid w:val="00093597"/>
    <w:rsid w:val="000940F9"/>
    <w:rsid w:val="00095095"/>
    <w:rsid w:val="0009553A"/>
    <w:rsid w:val="000A2C05"/>
    <w:rsid w:val="000A408A"/>
    <w:rsid w:val="000B01CC"/>
    <w:rsid w:val="000B1169"/>
    <w:rsid w:val="000B4224"/>
    <w:rsid w:val="000C064E"/>
    <w:rsid w:val="000C2F77"/>
    <w:rsid w:val="000C5878"/>
    <w:rsid w:val="000D61ED"/>
    <w:rsid w:val="000D7D1D"/>
    <w:rsid w:val="000E4D48"/>
    <w:rsid w:val="000F2DD8"/>
    <w:rsid w:val="00100889"/>
    <w:rsid w:val="001035E4"/>
    <w:rsid w:val="0010416D"/>
    <w:rsid w:val="001079FD"/>
    <w:rsid w:val="00107F9B"/>
    <w:rsid w:val="00110436"/>
    <w:rsid w:val="00111CA8"/>
    <w:rsid w:val="001163B3"/>
    <w:rsid w:val="0011773E"/>
    <w:rsid w:val="00122402"/>
    <w:rsid w:val="00124AA2"/>
    <w:rsid w:val="001311E5"/>
    <w:rsid w:val="001321AA"/>
    <w:rsid w:val="00132DC5"/>
    <w:rsid w:val="00135806"/>
    <w:rsid w:val="001359F2"/>
    <w:rsid w:val="00140BE8"/>
    <w:rsid w:val="00142260"/>
    <w:rsid w:val="0014384C"/>
    <w:rsid w:val="00144441"/>
    <w:rsid w:val="001444E1"/>
    <w:rsid w:val="00151E71"/>
    <w:rsid w:val="001531B3"/>
    <w:rsid w:val="00154BEE"/>
    <w:rsid w:val="00156E6B"/>
    <w:rsid w:val="001606BD"/>
    <w:rsid w:val="001621DF"/>
    <w:rsid w:val="00166047"/>
    <w:rsid w:val="00170300"/>
    <w:rsid w:val="00180026"/>
    <w:rsid w:val="00182CB4"/>
    <w:rsid w:val="001875B4"/>
    <w:rsid w:val="001926AB"/>
    <w:rsid w:val="001959F2"/>
    <w:rsid w:val="001A0C31"/>
    <w:rsid w:val="001A4228"/>
    <w:rsid w:val="001A465B"/>
    <w:rsid w:val="001A6638"/>
    <w:rsid w:val="001B425D"/>
    <w:rsid w:val="001B48B7"/>
    <w:rsid w:val="001B4A21"/>
    <w:rsid w:val="001B746D"/>
    <w:rsid w:val="001C0EFE"/>
    <w:rsid w:val="001C2C5B"/>
    <w:rsid w:val="001D137E"/>
    <w:rsid w:val="001D1C07"/>
    <w:rsid w:val="001D3DBA"/>
    <w:rsid w:val="001D7444"/>
    <w:rsid w:val="001E089E"/>
    <w:rsid w:val="001E0993"/>
    <w:rsid w:val="001E0B72"/>
    <w:rsid w:val="001E79EE"/>
    <w:rsid w:val="001F0749"/>
    <w:rsid w:val="001F2B48"/>
    <w:rsid w:val="001F474E"/>
    <w:rsid w:val="001F66B4"/>
    <w:rsid w:val="002002A0"/>
    <w:rsid w:val="00214522"/>
    <w:rsid w:val="00220B54"/>
    <w:rsid w:val="0022128C"/>
    <w:rsid w:val="002226CB"/>
    <w:rsid w:val="0022457A"/>
    <w:rsid w:val="00226516"/>
    <w:rsid w:val="0023025F"/>
    <w:rsid w:val="00233C74"/>
    <w:rsid w:val="0023540C"/>
    <w:rsid w:val="00237930"/>
    <w:rsid w:val="00237D18"/>
    <w:rsid w:val="00245457"/>
    <w:rsid w:val="002535E0"/>
    <w:rsid w:val="00253DAD"/>
    <w:rsid w:val="0025502A"/>
    <w:rsid w:val="002625BC"/>
    <w:rsid w:val="00263294"/>
    <w:rsid w:val="00263D38"/>
    <w:rsid w:val="00264347"/>
    <w:rsid w:val="0027494E"/>
    <w:rsid w:val="00280AF5"/>
    <w:rsid w:val="00280D00"/>
    <w:rsid w:val="00282CB6"/>
    <w:rsid w:val="00283BE6"/>
    <w:rsid w:val="002868C5"/>
    <w:rsid w:val="00286FE9"/>
    <w:rsid w:val="002870B9"/>
    <w:rsid w:val="00291FE6"/>
    <w:rsid w:val="0029432C"/>
    <w:rsid w:val="002954F5"/>
    <w:rsid w:val="002A2C17"/>
    <w:rsid w:val="002B303F"/>
    <w:rsid w:val="002B43D4"/>
    <w:rsid w:val="002B6D12"/>
    <w:rsid w:val="002C10C4"/>
    <w:rsid w:val="002C359C"/>
    <w:rsid w:val="002C46A2"/>
    <w:rsid w:val="002D10C1"/>
    <w:rsid w:val="002D18C4"/>
    <w:rsid w:val="002F680F"/>
    <w:rsid w:val="0030347D"/>
    <w:rsid w:val="00304EA2"/>
    <w:rsid w:val="00307CA7"/>
    <w:rsid w:val="00316C2C"/>
    <w:rsid w:val="003229FE"/>
    <w:rsid w:val="00322C60"/>
    <w:rsid w:val="003246F9"/>
    <w:rsid w:val="00325811"/>
    <w:rsid w:val="00326F71"/>
    <w:rsid w:val="003308C1"/>
    <w:rsid w:val="00331E8C"/>
    <w:rsid w:val="00333AAB"/>
    <w:rsid w:val="00334A7A"/>
    <w:rsid w:val="00334D67"/>
    <w:rsid w:val="00335A6E"/>
    <w:rsid w:val="00335D49"/>
    <w:rsid w:val="00340410"/>
    <w:rsid w:val="003445CD"/>
    <w:rsid w:val="0035149D"/>
    <w:rsid w:val="003521A0"/>
    <w:rsid w:val="00354849"/>
    <w:rsid w:val="00356097"/>
    <w:rsid w:val="00365851"/>
    <w:rsid w:val="003716EE"/>
    <w:rsid w:val="0037357A"/>
    <w:rsid w:val="00380903"/>
    <w:rsid w:val="0038467C"/>
    <w:rsid w:val="003900E6"/>
    <w:rsid w:val="0039325E"/>
    <w:rsid w:val="00393551"/>
    <w:rsid w:val="003A02F3"/>
    <w:rsid w:val="003A5586"/>
    <w:rsid w:val="003A70CB"/>
    <w:rsid w:val="003B25C8"/>
    <w:rsid w:val="003B4679"/>
    <w:rsid w:val="003B4DDC"/>
    <w:rsid w:val="003B5C16"/>
    <w:rsid w:val="003C0208"/>
    <w:rsid w:val="003C6DDE"/>
    <w:rsid w:val="003C6E87"/>
    <w:rsid w:val="003D377E"/>
    <w:rsid w:val="003D71E4"/>
    <w:rsid w:val="003E67CE"/>
    <w:rsid w:val="003F0022"/>
    <w:rsid w:val="003F1E04"/>
    <w:rsid w:val="003F2FF3"/>
    <w:rsid w:val="003F3A40"/>
    <w:rsid w:val="003F4D19"/>
    <w:rsid w:val="003F5628"/>
    <w:rsid w:val="00402692"/>
    <w:rsid w:val="00406007"/>
    <w:rsid w:val="004063F9"/>
    <w:rsid w:val="00410B4B"/>
    <w:rsid w:val="004143FF"/>
    <w:rsid w:val="00414D93"/>
    <w:rsid w:val="00420255"/>
    <w:rsid w:val="00421CE2"/>
    <w:rsid w:val="00426543"/>
    <w:rsid w:val="00427F53"/>
    <w:rsid w:val="00432675"/>
    <w:rsid w:val="00432961"/>
    <w:rsid w:val="0043396F"/>
    <w:rsid w:val="00437B69"/>
    <w:rsid w:val="0044466A"/>
    <w:rsid w:val="00444836"/>
    <w:rsid w:val="00444964"/>
    <w:rsid w:val="00445E1B"/>
    <w:rsid w:val="004557FE"/>
    <w:rsid w:val="0045600D"/>
    <w:rsid w:val="004564A7"/>
    <w:rsid w:val="0046259C"/>
    <w:rsid w:val="00463826"/>
    <w:rsid w:val="004672C3"/>
    <w:rsid w:val="00472AC9"/>
    <w:rsid w:val="00475B3C"/>
    <w:rsid w:val="0047660A"/>
    <w:rsid w:val="004813C2"/>
    <w:rsid w:val="00482230"/>
    <w:rsid w:val="004856F4"/>
    <w:rsid w:val="00486C72"/>
    <w:rsid w:val="004935D7"/>
    <w:rsid w:val="00494660"/>
    <w:rsid w:val="004949B7"/>
    <w:rsid w:val="004978F3"/>
    <w:rsid w:val="004A3FCD"/>
    <w:rsid w:val="004A5C3C"/>
    <w:rsid w:val="004B147D"/>
    <w:rsid w:val="004B2CC9"/>
    <w:rsid w:val="004B354B"/>
    <w:rsid w:val="004B6C13"/>
    <w:rsid w:val="004B749A"/>
    <w:rsid w:val="004C546B"/>
    <w:rsid w:val="004D6357"/>
    <w:rsid w:val="004E68DB"/>
    <w:rsid w:val="004F3549"/>
    <w:rsid w:val="004F3DB4"/>
    <w:rsid w:val="004F66B1"/>
    <w:rsid w:val="004F7523"/>
    <w:rsid w:val="00502920"/>
    <w:rsid w:val="005105F0"/>
    <w:rsid w:val="00511524"/>
    <w:rsid w:val="00512EE1"/>
    <w:rsid w:val="00516067"/>
    <w:rsid w:val="0052180B"/>
    <w:rsid w:val="00531279"/>
    <w:rsid w:val="00534624"/>
    <w:rsid w:val="00536CD8"/>
    <w:rsid w:val="0055097B"/>
    <w:rsid w:val="00552025"/>
    <w:rsid w:val="00560752"/>
    <w:rsid w:val="005666A6"/>
    <w:rsid w:val="00570767"/>
    <w:rsid w:val="0057146B"/>
    <w:rsid w:val="00571A78"/>
    <w:rsid w:val="005722D6"/>
    <w:rsid w:val="00573CA0"/>
    <w:rsid w:val="00575369"/>
    <w:rsid w:val="00577485"/>
    <w:rsid w:val="00580420"/>
    <w:rsid w:val="00583D84"/>
    <w:rsid w:val="005849C5"/>
    <w:rsid w:val="00586D04"/>
    <w:rsid w:val="0058744F"/>
    <w:rsid w:val="00591C67"/>
    <w:rsid w:val="0059205F"/>
    <w:rsid w:val="00595CDF"/>
    <w:rsid w:val="005A63BA"/>
    <w:rsid w:val="005B16A8"/>
    <w:rsid w:val="005B1EC5"/>
    <w:rsid w:val="005B36C1"/>
    <w:rsid w:val="005B5C6F"/>
    <w:rsid w:val="005B7C1E"/>
    <w:rsid w:val="005C4C0B"/>
    <w:rsid w:val="005C6887"/>
    <w:rsid w:val="005D2ECD"/>
    <w:rsid w:val="005D30B2"/>
    <w:rsid w:val="005D58AD"/>
    <w:rsid w:val="005D5B23"/>
    <w:rsid w:val="005E4B7D"/>
    <w:rsid w:val="00601EFD"/>
    <w:rsid w:val="00604F7C"/>
    <w:rsid w:val="00607EB1"/>
    <w:rsid w:val="00612FC0"/>
    <w:rsid w:val="00613F63"/>
    <w:rsid w:val="006145B4"/>
    <w:rsid w:val="00615168"/>
    <w:rsid w:val="00617E45"/>
    <w:rsid w:val="006234F8"/>
    <w:rsid w:val="00624EE6"/>
    <w:rsid w:val="00626B80"/>
    <w:rsid w:val="0062714F"/>
    <w:rsid w:val="00627B25"/>
    <w:rsid w:val="00631079"/>
    <w:rsid w:val="00641B71"/>
    <w:rsid w:val="0064340C"/>
    <w:rsid w:val="006437C1"/>
    <w:rsid w:val="00646360"/>
    <w:rsid w:val="00651E7B"/>
    <w:rsid w:val="00652EA2"/>
    <w:rsid w:val="00656AE8"/>
    <w:rsid w:val="0066207F"/>
    <w:rsid w:val="00662961"/>
    <w:rsid w:val="00663B61"/>
    <w:rsid w:val="00664954"/>
    <w:rsid w:val="0066749A"/>
    <w:rsid w:val="00672897"/>
    <w:rsid w:val="006733ED"/>
    <w:rsid w:val="00683349"/>
    <w:rsid w:val="00692756"/>
    <w:rsid w:val="00694C7B"/>
    <w:rsid w:val="00697121"/>
    <w:rsid w:val="00697BAD"/>
    <w:rsid w:val="006A7BFF"/>
    <w:rsid w:val="006B069D"/>
    <w:rsid w:val="006B4039"/>
    <w:rsid w:val="006B5D9E"/>
    <w:rsid w:val="006B6473"/>
    <w:rsid w:val="006B70C1"/>
    <w:rsid w:val="006D2621"/>
    <w:rsid w:val="006D4657"/>
    <w:rsid w:val="006E1B40"/>
    <w:rsid w:val="006E464A"/>
    <w:rsid w:val="006E5543"/>
    <w:rsid w:val="006F3B94"/>
    <w:rsid w:val="006F54A3"/>
    <w:rsid w:val="00713A7F"/>
    <w:rsid w:val="00715549"/>
    <w:rsid w:val="00716836"/>
    <w:rsid w:val="00716B5B"/>
    <w:rsid w:val="00722DAC"/>
    <w:rsid w:val="00724A82"/>
    <w:rsid w:val="00730220"/>
    <w:rsid w:val="007318B5"/>
    <w:rsid w:val="00731E67"/>
    <w:rsid w:val="007325C5"/>
    <w:rsid w:val="007326E5"/>
    <w:rsid w:val="00733C7B"/>
    <w:rsid w:val="00737E53"/>
    <w:rsid w:val="00740A73"/>
    <w:rsid w:val="00742956"/>
    <w:rsid w:val="00742994"/>
    <w:rsid w:val="00744F84"/>
    <w:rsid w:val="00750EC6"/>
    <w:rsid w:val="007614CE"/>
    <w:rsid w:val="00762432"/>
    <w:rsid w:val="007766B5"/>
    <w:rsid w:val="00781A75"/>
    <w:rsid w:val="00787A79"/>
    <w:rsid w:val="00791EC0"/>
    <w:rsid w:val="0079347B"/>
    <w:rsid w:val="007A0F0F"/>
    <w:rsid w:val="007A1A42"/>
    <w:rsid w:val="007A366F"/>
    <w:rsid w:val="007A50CE"/>
    <w:rsid w:val="007A58BA"/>
    <w:rsid w:val="007A6995"/>
    <w:rsid w:val="007C2204"/>
    <w:rsid w:val="007C25C9"/>
    <w:rsid w:val="007D2EC3"/>
    <w:rsid w:val="007D3208"/>
    <w:rsid w:val="007D70C6"/>
    <w:rsid w:val="007E02C3"/>
    <w:rsid w:val="007E08C1"/>
    <w:rsid w:val="007E1F7F"/>
    <w:rsid w:val="007E5C8F"/>
    <w:rsid w:val="007E6519"/>
    <w:rsid w:val="007F0839"/>
    <w:rsid w:val="007F2151"/>
    <w:rsid w:val="007F2F0A"/>
    <w:rsid w:val="00802042"/>
    <w:rsid w:val="0080330E"/>
    <w:rsid w:val="00803808"/>
    <w:rsid w:val="008042EE"/>
    <w:rsid w:val="00807C62"/>
    <w:rsid w:val="00814244"/>
    <w:rsid w:val="00815EE0"/>
    <w:rsid w:val="008265D1"/>
    <w:rsid w:val="008265DE"/>
    <w:rsid w:val="00827470"/>
    <w:rsid w:val="00827F97"/>
    <w:rsid w:val="0083262B"/>
    <w:rsid w:val="00834CBA"/>
    <w:rsid w:val="0083796E"/>
    <w:rsid w:val="00841E83"/>
    <w:rsid w:val="008469AE"/>
    <w:rsid w:val="0084704C"/>
    <w:rsid w:val="00850D7E"/>
    <w:rsid w:val="00851D05"/>
    <w:rsid w:val="0085673C"/>
    <w:rsid w:val="00856D5D"/>
    <w:rsid w:val="0086230E"/>
    <w:rsid w:val="00871F66"/>
    <w:rsid w:val="0087286E"/>
    <w:rsid w:val="00875792"/>
    <w:rsid w:val="008832E2"/>
    <w:rsid w:val="0088335A"/>
    <w:rsid w:val="00883AD9"/>
    <w:rsid w:val="008850AD"/>
    <w:rsid w:val="00885820"/>
    <w:rsid w:val="00891F21"/>
    <w:rsid w:val="00892CE5"/>
    <w:rsid w:val="00893ADF"/>
    <w:rsid w:val="0089502D"/>
    <w:rsid w:val="008951F9"/>
    <w:rsid w:val="008A08A7"/>
    <w:rsid w:val="008A095A"/>
    <w:rsid w:val="008A3908"/>
    <w:rsid w:val="008B2632"/>
    <w:rsid w:val="008B48AB"/>
    <w:rsid w:val="008C03A0"/>
    <w:rsid w:val="008D1FDA"/>
    <w:rsid w:val="008D358A"/>
    <w:rsid w:val="008D3C59"/>
    <w:rsid w:val="008D64A5"/>
    <w:rsid w:val="008E0B10"/>
    <w:rsid w:val="008E5D24"/>
    <w:rsid w:val="008F170C"/>
    <w:rsid w:val="008F272A"/>
    <w:rsid w:val="008F44F3"/>
    <w:rsid w:val="008F5DBB"/>
    <w:rsid w:val="008F7F31"/>
    <w:rsid w:val="00900DCC"/>
    <w:rsid w:val="00901B65"/>
    <w:rsid w:val="00902C77"/>
    <w:rsid w:val="009077D6"/>
    <w:rsid w:val="00912A37"/>
    <w:rsid w:val="00915109"/>
    <w:rsid w:val="00920D04"/>
    <w:rsid w:val="009230C7"/>
    <w:rsid w:val="0092481F"/>
    <w:rsid w:val="00936A10"/>
    <w:rsid w:val="00940E55"/>
    <w:rsid w:val="00943CF2"/>
    <w:rsid w:val="009457C5"/>
    <w:rsid w:val="00950065"/>
    <w:rsid w:val="00951228"/>
    <w:rsid w:val="00951B28"/>
    <w:rsid w:val="00954331"/>
    <w:rsid w:val="00954E45"/>
    <w:rsid w:val="00955E70"/>
    <w:rsid w:val="00957FFD"/>
    <w:rsid w:val="009644B0"/>
    <w:rsid w:val="009664E4"/>
    <w:rsid w:val="00967B12"/>
    <w:rsid w:val="00972E25"/>
    <w:rsid w:val="00973CC7"/>
    <w:rsid w:val="00974CAF"/>
    <w:rsid w:val="00982D89"/>
    <w:rsid w:val="00990456"/>
    <w:rsid w:val="00991284"/>
    <w:rsid w:val="00991DA2"/>
    <w:rsid w:val="00994EE7"/>
    <w:rsid w:val="009A1F2B"/>
    <w:rsid w:val="009A7D54"/>
    <w:rsid w:val="009B0670"/>
    <w:rsid w:val="009B0CE8"/>
    <w:rsid w:val="009B0D76"/>
    <w:rsid w:val="009C3D00"/>
    <w:rsid w:val="009C4644"/>
    <w:rsid w:val="009C4F5F"/>
    <w:rsid w:val="009D02EE"/>
    <w:rsid w:val="009D27EE"/>
    <w:rsid w:val="009D2D1E"/>
    <w:rsid w:val="009D5420"/>
    <w:rsid w:val="009D5B36"/>
    <w:rsid w:val="009E1C2A"/>
    <w:rsid w:val="009E2E24"/>
    <w:rsid w:val="009E7F85"/>
    <w:rsid w:val="009F1CAF"/>
    <w:rsid w:val="009F620F"/>
    <w:rsid w:val="009F70A6"/>
    <w:rsid w:val="00A0325C"/>
    <w:rsid w:val="00A14204"/>
    <w:rsid w:val="00A14FAE"/>
    <w:rsid w:val="00A1652B"/>
    <w:rsid w:val="00A167D6"/>
    <w:rsid w:val="00A21DE3"/>
    <w:rsid w:val="00A27664"/>
    <w:rsid w:val="00A31119"/>
    <w:rsid w:val="00A31C7F"/>
    <w:rsid w:val="00A45990"/>
    <w:rsid w:val="00A4698D"/>
    <w:rsid w:val="00A502C1"/>
    <w:rsid w:val="00A50AD0"/>
    <w:rsid w:val="00A51DF2"/>
    <w:rsid w:val="00A5350C"/>
    <w:rsid w:val="00A57EE4"/>
    <w:rsid w:val="00A605A2"/>
    <w:rsid w:val="00A6448D"/>
    <w:rsid w:val="00A66752"/>
    <w:rsid w:val="00A67270"/>
    <w:rsid w:val="00A75C4B"/>
    <w:rsid w:val="00A7651F"/>
    <w:rsid w:val="00A842D2"/>
    <w:rsid w:val="00A96DEE"/>
    <w:rsid w:val="00AA0213"/>
    <w:rsid w:val="00AA0967"/>
    <w:rsid w:val="00AA1236"/>
    <w:rsid w:val="00AA41A8"/>
    <w:rsid w:val="00AA5AF1"/>
    <w:rsid w:val="00AA7818"/>
    <w:rsid w:val="00AB171E"/>
    <w:rsid w:val="00AB19F3"/>
    <w:rsid w:val="00AC23D7"/>
    <w:rsid w:val="00AC4386"/>
    <w:rsid w:val="00AC59DA"/>
    <w:rsid w:val="00AD0155"/>
    <w:rsid w:val="00AD0BC2"/>
    <w:rsid w:val="00AD1E39"/>
    <w:rsid w:val="00AD2DFB"/>
    <w:rsid w:val="00AD3DA4"/>
    <w:rsid w:val="00AD434B"/>
    <w:rsid w:val="00AD45D9"/>
    <w:rsid w:val="00AE1C79"/>
    <w:rsid w:val="00AE36CC"/>
    <w:rsid w:val="00AE4677"/>
    <w:rsid w:val="00AF2D9F"/>
    <w:rsid w:val="00AF44FC"/>
    <w:rsid w:val="00AF4916"/>
    <w:rsid w:val="00AF7B40"/>
    <w:rsid w:val="00B00542"/>
    <w:rsid w:val="00B01C09"/>
    <w:rsid w:val="00B055FE"/>
    <w:rsid w:val="00B1150F"/>
    <w:rsid w:val="00B1375F"/>
    <w:rsid w:val="00B15A2A"/>
    <w:rsid w:val="00B161C9"/>
    <w:rsid w:val="00B204D7"/>
    <w:rsid w:val="00B241D8"/>
    <w:rsid w:val="00B404C0"/>
    <w:rsid w:val="00B414AF"/>
    <w:rsid w:val="00B4542C"/>
    <w:rsid w:val="00B477AB"/>
    <w:rsid w:val="00B51496"/>
    <w:rsid w:val="00B52CA2"/>
    <w:rsid w:val="00B5497B"/>
    <w:rsid w:val="00B56608"/>
    <w:rsid w:val="00B61ECD"/>
    <w:rsid w:val="00B62F3D"/>
    <w:rsid w:val="00B77E24"/>
    <w:rsid w:val="00B77FAB"/>
    <w:rsid w:val="00B81253"/>
    <w:rsid w:val="00B83753"/>
    <w:rsid w:val="00B849DB"/>
    <w:rsid w:val="00B87425"/>
    <w:rsid w:val="00B90668"/>
    <w:rsid w:val="00B96B46"/>
    <w:rsid w:val="00BA1F0E"/>
    <w:rsid w:val="00BA4E15"/>
    <w:rsid w:val="00BA666A"/>
    <w:rsid w:val="00BA7C0D"/>
    <w:rsid w:val="00BA7C14"/>
    <w:rsid w:val="00BB0C20"/>
    <w:rsid w:val="00BB4D74"/>
    <w:rsid w:val="00BB646F"/>
    <w:rsid w:val="00BB78AD"/>
    <w:rsid w:val="00BC0578"/>
    <w:rsid w:val="00BC266D"/>
    <w:rsid w:val="00BD4021"/>
    <w:rsid w:val="00BD77E6"/>
    <w:rsid w:val="00BE08EB"/>
    <w:rsid w:val="00BE1793"/>
    <w:rsid w:val="00BE2699"/>
    <w:rsid w:val="00BE36BB"/>
    <w:rsid w:val="00C025D8"/>
    <w:rsid w:val="00C05C00"/>
    <w:rsid w:val="00C06560"/>
    <w:rsid w:val="00C07E0B"/>
    <w:rsid w:val="00C116EA"/>
    <w:rsid w:val="00C21AD9"/>
    <w:rsid w:val="00C21B60"/>
    <w:rsid w:val="00C26F13"/>
    <w:rsid w:val="00C32991"/>
    <w:rsid w:val="00C337B7"/>
    <w:rsid w:val="00C36782"/>
    <w:rsid w:val="00C37609"/>
    <w:rsid w:val="00C43681"/>
    <w:rsid w:val="00C503F6"/>
    <w:rsid w:val="00C524C3"/>
    <w:rsid w:val="00C54D4E"/>
    <w:rsid w:val="00C5537C"/>
    <w:rsid w:val="00C64D97"/>
    <w:rsid w:val="00C6668B"/>
    <w:rsid w:val="00C676B1"/>
    <w:rsid w:val="00C73911"/>
    <w:rsid w:val="00C80755"/>
    <w:rsid w:val="00C82135"/>
    <w:rsid w:val="00C87FDE"/>
    <w:rsid w:val="00C97CD4"/>
    <w:rsid w:val="00CA2948"/>
    <w:rsid w:val="00CB1506"/>
    <w:rsid w:val="00CC1B2D"/>
    <w:rsid w:val="00CC1E8D"/>
    <w:rsid w:val="00CD04A7"/>
    <w:rsid w:val="00CD231B"/>
    <w:rsid w:val="00CD2908"/>
    <w:rsid w:val="00CD7162"/>
    <w:rsid w:val="00CE385C"/>
    <w:rsid w:val="00CE3F05"/>
    <w:rsid w:val="00CE4C24"/>
    <w:rsid w:val="00CE6C77"/>
    <w:rsid w:val="00CE7995"/>
    <w:rsid w:val="00CF1BEE"/>
    <w:rsid w:val="00CF5BB5"/>
    <w:rsid w:val="00CF6849"/>
    <w:rsid w:val="00D01428"/>
    <w:rsid w:val="00D01ED4"/>
    <w:rsid w:val="00D03F30"/>
    <w:rsid w:val="00D0600F"/>
    <w:rsid w:val="00D10EA2"/>
    <w:rsid w:val="00D177E3"/>
    <w:rsid w:val="00D22E24"/>
    <w:rsid w:val="00D24483"/>
    <w:rsid w:val="00D252F3"/>
    <w:rsid w:val="00D312F4"/>
    <w:rsid w:val="00D337B1"/>
    <w:rsid w:val="00D3400D"/>
    <w:rsid w:val="00D3762A"/>
    <w:rsid w:val="00D43D97"/>
    <w:rsid w:val="00D445DD"/>
    <w:rsid w:val="00D44F70"/>
    <w:rsid w:val="00D4663A"/>
    <w:rsid w:val="00D47F78"/>
    <w:rsid w:val="00D50A45"/>
    <w:rsid w:val="00D52E0A"/>
    <w:rsid w:val="00D54EA5"/>
    <w:rsid w:val="00D55976"/>
    <w:rsid w:val="00D66120"/>
    <w:rsid w:val="00D71E29"/>
    <w:rsid w:val="00D72944"/>
    <w:rsid w:val="00D735E6"/>
    <w:rsid w:val="00D74F94"/>
    <w:rsid w:val="00D76C74"/>
    <w:rsid w:val="00D76DBE"/>
    <w:rsid w:val="00D8086B"/>
    <w:rsid w:val="00D82BA2"/>
    <w:rsid w:val="00D83D86"/>
    <w:rsid w:val="00D9062C"/>
    <w:rsid w:val="00DB088F"/>
    <w:rsid w:val="00DB1B31"/>
    <w:rsid w:val="00DB211C"/>
    <w:rsid w:val="00DC4F1B"/>
    <w:rsid w:val="00DC696F"/>
    <w:rsid w:val="00DC7963"/>
    <w:rsid w:val="00DD2767"/>
    <w:rsid w:val="00DD588D"/>
    <w:rsid w:val="00DD6D95"/>
    <w:rsid w:val="00DE1578"/>
    <w:rsid w:val="00DE3B49"/>
    <w:rsid w:val="00DF1466"/>
    <w:rsid w:val="00DF66FE"/>
    <w:rsid w:val="00DF72B2"/>
    <w:rsid w:val="00DF72E2"/>
    <w:rsid w:val="00E0130F"/>
    <w:rsid w:val="00E01F3D"/>
    <w:rsid w:val="00E02939"/>
    <w:rsid w:val="00E05938"/>
    <w:rsid w:val="00E06105"/>
    <w:rsid w:val="00E07039"/>
    <w:rsid w:val="00E114B3"/>
    <w:rsid w:val="00E12802"/>
    <w:rsid w:val="00E16084"/>
    <w:rsid w:val="00E2661F"/>
    <w:rsid w:val="00E30F56"/>
    <w:rsid w:val="00E31634"/>
    <w:rsid w:val="00E3221D"/>
    <w:rsid w:val="00E3262A"/>
    <w:rsid w:val="00E35F6D"/>
    <w:rsid w:val="00E37E7D"/>
    <w:rsid w:val="00E41310"/>
    <w:rsid w:val="00E46188"/>
    <w:rsid w:val="00E47090"/>
    <w:rsid w:val="00E5292C"/>
    <w:rsid w:val="00E52C70"/>
    <w:rsid w:val="00E55096"/>
    <w:rsid w:val="00E6054A"/>
    <w:rsid w:val="00E649D1"/>
    <w:rsid w:val="00E73D08"/>
    <w:rsid w:val="00E74F42"/>
    <w:rsid w:val="00E76A59"/>
    <w:rsid w:val="00E81E02"/>
    <w:rsid w:val="00E82E7E"/>
    <w:rsid w:val="00E85E73"/>
    <w:rsid w:val="00E96B0C"/>
    <w:rsid w:val="00E97950"/>
    <w:rsid w:val="00EA230C"/>
    <w:rsid w:val="00EB422B"/>
    <w:rsid w:val="00EB5328"/>
    <w:rsid w:val="00EB5426"/>
    <w:rsid w:val="00EC3E7A"/>
    <w:rsid w:val="00EC5AC3"/>
    <w:rsid w:val="00EC690B"/>
    <w:rsid w:val="00ED05EC"/>
    <w:rsid w:val="00ED5A49"/>
    <w:rsid w:val="00ED6CA7"/>
    <w:rsid w:val="00ED77F0"/>
    <w:rsid w:val="00EE065E"/>
    <w:rsid w:val="00EE1257"/>
    <w:rsid w:val="00EE20D4"/>
    <w:rsid w:val="00EE39EF"/>
    <w:rsid w:val="00EE3C5F"/>
    <w:rsid w:val="00EE6A1E"/>
    <w:rsid w:val="00EF174C"/>
    <w:rsid w:val="00EF2AFE"/>
    <w:rsid w:val="00F06206"/>
    <w:rsid w:val="00F1123D"/>
    <w:rsid w:val="00F11985"/>
    <w:rsid w:val="00F13A56"/>
    <w:rsid w:val="00F153FB"/>
    <w:rsid w:val="00F2437C"/>
    <w:rsid w:val="00F267C0"/>
    <w:rsid w:val="00F336CA"/>
    <w:rsid w:val="00F35EAF"/>
    <w:rsid w:val="00F3721C"/>
    <w:rsid w:val="00F404C3"/>
    <w:rsid w:val="00F41B38"/>
    <w:rsid w:val="00F429B1"/>
    <w:rsid w:val="00F43EB4"/>
    <w:rsid w:val="00F44D5E"/>
    <w:rsid w:val="00F47905"/>
    <w:rsid w:val="00F50ADF"/>
    <w:rsid w:val="00F50DAF"/>
    <w:rsid w:val="00F53869"/>
    <w:rsid w:val="00F56385"/>
    <w:rsid w:val="00F57680"/>
    <w:rsid w:val="00F64A8E"/>
    <w:rsid w:val="00F64D16"/>
    <w:rsid w:val="00F650FC"/>
    <w:rsid w:val="00F734D1"/>
    <w:rsid w:val="00F74101"/>
    <w:rsid w:val="00F8055B"/>
    <w:rsid w:val="00F81E85"/>
    <w:rsid w:val="00F822AF"/>
    <w:rsid w:val="00F83D0C"/>
    <w:rsid w:val="00F96A1D"/>
    <w:rsid w:val="00F976FF"/>
    <w:rsid w:val="00FA4102"/>
    <w:rsid w:val="00FB1624"/>
    <w:rsid w:val="00FB231D"/>
    <w:rsid w:val="00FB3F45"/>
    <w:rsid w:val="00FB6871"/>
    <w:rsid w:val="00FB6DF5"/>
    <w:rsid w:val="00FC33A9"/>
    <w:rsid w:val="00FC3600"/>
    <w:rsid w:val="00FC7640"/>
    <w:rsid w:val="00FD0557"/>
    <w:rsid w:val="00FD21E6"/>
    <w:rsid w:val="00FD320B"/>
    <w:rsid w:val="00FD41E7"/>
    <w:rsid w:val="00FD44F4"/>
    <w:rsid w:val="00FD5A59"/>
    <w:rsid w:val="00FD70DD"/>
    <w:rsid w:val="00FE0496"/>
    <w:rsid w:val="00FE7642"/>
    <w:rsid w:val="00FF48B2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3D911"/>
  <w15:chartTrackingRefBased/>
  <w15:docId w15:val="{909F6CF6-C10D-446F-A2ED-8F92D8430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B231D"/>
  </w:style>
  <w:style w:type="paragraph" w:styleId="Ttulo1">
    <w:name w:val="heading 1"/>
    <w:basedOn w:val="Normal"/>
    <w:next w:val="Normal"/>
    <w:link w:val="Ttulo1Car"/>
    <w:uiPriority w:val="9"/>
    <w:qFormat/>
    <w:rsid w:val="00B1150F"/>
    <w:pPr>
      <w:keepNext/>
      <w:keepLines/>
      <w:spacing w:before="240" w:after="0"/>
      <w:outlineLvl w:val="0"/>
    </w:pPr>
    <w:rPr>
      <w:rFonts w:ascii="Trebuchet MS" w:eastAsiaTheme="majorEastAsia" w:hAnsi="Trebuchet MS" w:cstheme="majorBidi"/>
      <w:b/>
      <w:color w:val="2E74B5" w:themeColor="accent1" w:themeShade="BF"/>
      <w:sz w:val="44"/>
      <w:szCs w:val="32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1150F"/>
    <w:rPr>
      <w:rFonts w:ascii="Trebuchet MS" w:eastAsiaTheme="majorEastAsia" w:hAnsi="Trebuchet MS" w:cstheme="majorBidi"/>
      <w:b/>
      <w:color w:val="2E74B5" w:themeColor="accent1" w:themeShade="BF"/>
      <w:sz w:val="44"/>
      <w:szCs w:val="32"/>
      <w:lang w:val="es-CO"/>
    </w:rPr>
  </w:style>
  <w:style w:type="paragraph" w:styleId="TtuloTDC">
    <w:name w:val="TOC Heading"/>
    <w:basedOn w:val="Ttulo1"/>
    <w:next w:val="Normal"/>
    <w:uiPriority w:val="39"/>
    <w:unhideWhenUsed/>
    <w:qFormat/>
    <w:rsid w:val="00B1150F"/>
    <w:pPr>
      <w:outlineLvl w:val="9"/>
    </w:pPr>
    <w:rPr>
      <w:lang w:eastAsia="es-CO"/>
    </w:rPr>
  </w:style>
  <w:style w:type="paragraph" w:styleId="Textoindependiente">
    <w:name w:val="Body Text"/>
    <w:basedOn w:val="Normal"/>
    <w:link w:val="TextoindependienteCar"/>
    <w:uiPriority w:val="1"/>
    <w:qFormat/>
    <w:rsid w:val="00041D11"/>
    <w:pPr>
      <w:widowControl w:val="0"/>
      <w:spacing w:after="0" w:line="240" w:lineRule="auto"/>
    </w:pPr>
    <w:rPr>
      <w:rFonts w:ascii="Lucida Sans" w:eastAsia="Lucida Sans" w:hAnsi="Lucida Sans" w:cs="Lucida Sans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1D11"/>
    <w:rPr>
      <w:rFonts w:ascii="Lucida Sans" w:eastAsia="Lucida Sans" w:hAnsi="Lucida Sans" w:cs="Lucida Sans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F243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CO" w:eastAsia="es-CO"/>
    </w:rPr>
  </w:style>
  <w:style w:type="paragraph" w:styleId="Prrafodelista">
    <w:name w:val="List Paragraph"/>
    <w:basedOn w:val="Normal"/>
    <w:uiPriority w:val="34"/>
    <w:qFormat/>
    <w:rsid w:val="00781A7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358A"/>
  </w:style>
  <w:style w:type="paragraph" w:styleId="Piedepgina">
    <w:name w:val="footer"/>
    <w:basedOn w:val="Normal"/>
    <w:link w:val="PiedepginaCar"/>
    <w:unhideWhenUsed/>
    <w:rsid w:val="008D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58A"/>
  </w:style>
  <w:style w:type="paragraph" w:styleId="Subttulo">
    <w:name w:val="Subtitle"/>
    <w:basedOn w:val="Normal"/>
    <w:next w:val="Normal"/>
    <w:link w:val="SubttuloCar"/>
    <w:uiPriority w:val="19"/>
    <w:unhideWhenUsed/>
    <w:qFormat/>
    <w:rsid w:val="002870B9"/>
    <w:pPr>
      <w:numPr>
        <w:ilvl w:val="1"/>
      </w:numPr>
      <w:spacing w:before="4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val="en-US" w:eastAsia="ja-JP"/>
    </w:rPr>
  </w:style>
  <w:style w:type="character" w:customStyle="1" w:styleId="SubttuloCar">
    <w:name w:val="Subtítulo Car"/>
    <w:basedOn w:val="Fuentedeprrafopredeter"/>
    <w:link w:val="Subttulo"/>
    <w:uiPriority w:val="19"/>
    <w:rsid w:val="002870B9"/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val="en-US" w:eastAsia="ja-JP"/>
    </w:rPr>
  </w:style>
  <w:style w:type="paragraph" w:styleId="Ttulo">
    <w:name w:val="Title"/>
    <w:basedOn w:val="Normal"/>
    <w:next w:val="Normal"/>
    <w:link w:val="TtuloCar"/>
    <w:uiPriority w:val="19"/>
    <w:unhideWhenUsed/>
    <w:qFormat/>
    <w:rsid w:val="002870B9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lang w:val="en-US" w:eastAsia="ja-JP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9"/>
    <w:rsid w:val="002870B9"/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shd w:val="clear" w:color="auto" w:fill="5B9BD5" w:themeFill="accent1"/>
      <w:lang w:val="en-US" w:eastAsia="ja-JP"/>
      <w14:ligatures w14:val="standardContextual"/>
    </w:rPr>
  </w:style>
  <w:style w:type="paragraph" w:customStyle="1" w:styleId="Descripcinbreve">
    <w:name w:val="Descripción breve"/>
    <w:basedOn w:val="Normal"/>
    <w:uiPriority w:val="20"/>
    <w:qFormat/>
    <w:rsid w:val="002870B9"/>
    <w:pPr>
      <w:spacing w:before="360" w:after="0" w:line="240" w:lineRule="auto"/>
      <w:ind w:left="432" w:right="1080"/>
    </w:pPr>
    <w:rPr>
      <w:i/>
      <w:iCs/>
      <w:color w:val="7F7F7F" w:themeColor="text1" w:themeTint="80"/>
      <w:kern w:val="20"/>
      <w:sz w:val="28"/>
      <w:szCs w:val="20"/>
      <w:lang w:val="en-US" w:eastAsia="ja-JP"/>
    </w:rPr>
  </w:style>
  <w:style w:type="character" w:styleId="Nmerodepgina">
    <w:name w:val="page number"/>
    <w:basedOn w:val="Fuentedeprrafopredeter"/>
    <w:rsid w:val="001A6638"/>
  </w:style>
  <w:style w:type="table" w:styleId="Tablaconcuadrcula">
    <w:name w:val="Table Grid"/>
    <w:basedOn w:val="Tablanormal"/>
    <w:uiPriority w:val="39"/>
    <w:rsid w:val="006B7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A46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6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emf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0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50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HDOfficeLightV0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2018-03-31T00:00:00</PublishDate>
  <Abstract>En este documento se presenta un resumen ejecutivo donde se analiza y evalúa el comportamiento de la ejecución presupuestal de inversión tanto de la actual vigencia fiscal, como de las reservas presupuestales constituidas a 31 de diciembre de 2017.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1E9D399-AD74-4ED1-8EA7-DDC2B4110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14</Pages>
  <Words>2129</Words>
  <Characters>11712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EJECUCIÓN PRESUPUESTAL INVERSIÓN 2018</vt:lpstr>
    </vt:vector>
  </TitlesOfParts>
  <Company/>
  <LinksUpToDate>false</LinksUpToDate>
  <CharactersWithSpaces>13814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EJECUCIÓN PRESUPUESTAL INVERSIÓN 2018</dc:title>
  <dc:subject/>
  <dc:creator>Biainey Liceth Merchan Villami</dc:creator>
  <cp:keywords/>
  <dc:description/>
  <cp:lastModifiedBy>martha elena diaz granados</cp:lastModifiedBy>
  <cp:revision>5</cp:revision>
  <cp:lastPrinted>2017-06-07T14:48:00Z</cp:lastPrinted>
  <dcterms:created xsi:type="dcterms:W3CDTF">2019-09-23T15:33:00Z</dcterms:created>
  <dcterms:modified xsi:type="dcterms:W3CDTF">2019-09-23T17:10:00Z</dcterms:modified>
</cp:coreProperties>
</file>