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0" w:name="_Hlk506544811" w:displacedByCustomXml="prev"/>
        <w:bookmarkEnd w:id="0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08DAF470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JU</w:t>
                                </w:r>
                                <w:r w:rsidR="001B48B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IO </w:t>
                                </w:r>
                                <w:r w:rsidR="00F06206" w:rsidRP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 w:rsidR="001B48B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F06206" w:rsidRP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14:paraId="7E9F3A27" w14:textId="08DAF470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JU</w:t>
                          </w:r>
                          <w:r w:rsidR="001B48B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IO </w:t>
                          </w:r>
                          <w:r w:rsidR="00F06206" w:rsidRP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="001B48B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F06206" w:rsidRP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EFB1C2D" w14:textId="00A5CCA2" w:rsidR="00B477AB" w:rsidRDefault="006E464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6E464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Iván Casas Ruíz</w:t>
                                </w:r>
                              </w:p>
                              <w:p w14:paraId="7ACA6E24" w14:textId="77777777" w:rsidR="00BE08E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77777777"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77777777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F53B22E">
                                      <wp:extent cx="1725255" cy="587375"/>
                                      <wp:effectExtent l="0" t="0" r="889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8147" cy="588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EFB1C2D" w14:textId="00A5CCA2" w:rsidR="00B477AB" w:rsidRDefault="006E464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6E464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Iván Casas Ruíz</w:t>
                          </w:r>
                        </w:p>
                        <w:p w14:paraId="7ACA6E24" w14:textId="77777777" w:rsidR="00BE08E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77777777"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77777777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F53B22E">
                                <wp:extent cx="1725255" cy="587375"/>
                                <wp:effectExtent l="0" t="0" r="889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8147" cy="588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C6668B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1" w:name="_Hlk484073141"/>
      <w:bookmarkStart w:id="2" w:name="_Hlk484075025"/>
      <w:bookmarkStart w:id="3" w:name="_Hlk484075445"/>
      <w:bookmarkStart w:id="4" w:name="_Hlk484075683"/>
      <w:bookmarkEnd w:id="1"/>
      <w:bookmarkEnd w:id="2"/>
      <w:bookmarkEnd w:id="3"/>
      <w:bookmarkEnd w:id="4"/>
    </w:p>
    <w:p w14:paraId="327B3E5C" w14:textId="77777777" w:rsidR="00B1150F" w:rsidRDefault="000F2DD8">
      <w:bookmarkStart w:id="5" w:name="_Hlk484073083"/>
      <w:bookmarkEnd w:id="5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6" w:name="_Hlk483209908"/>
                            <w:bookmarkEnd w:id="6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114398D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77777777"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3CBD5944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6D07D4DE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F0620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ju</w:t>
                            </w:r>
                            <w:r w:rsidR="00C21B60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</w:t>
                            </w:r>
                            <w:r w:rsidR="00F0620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io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C21B60" w:rsidRP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30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C21B60" w:rsidRP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312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.1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73.46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657EAA08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8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8"/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50.26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5.489.7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541AFF62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81,81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F0620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24.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822,4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65C1062F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12.440.7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45,53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funcionamiento y un 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24,61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Inversión.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CD12BA" w14:textId="4950DDBC"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F0620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ju</w:t>
                            </w:r>
                            <w:r w:rsidR="00C21B60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</w:t>
                            </w:r>
                            <w:r w:rsidR="00F0620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io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4704B" w14:textId="77777777"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" filled="f" stroked="f" strokeweight=".5pt">
                <v:textbox inset="0,0,0,0">
                  <w:txbxContent>
                    <w:p w14:paraId="50105E19" w14:textId="6D07D4DE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F0620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ju</w:t>
                      </w:r>
                      <w:r w:rsidR="00C21B60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</w:t>
                      </w:r>
                      <w:r w:rsidR="00F0620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io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C21B60" w:rsidRP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30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C21B60" w:rsidRP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312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.1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73.46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657EAA08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9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9"/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50.26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5.489.7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541AFF62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81,81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F0620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24.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822,4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65C1062F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12.440.7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45,53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funcionamiento y un 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24,61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Inversión.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8CD12BA" w14:textId="4950DDBC"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F0620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ju</w:t>
                      </w:r>
                      <w:r w:rsidR="00C21B60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</w:t>
                      </w:r>
                      <w:r w:rsidR="00F0620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io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14:paraId="6E54704B" w14:textId="77777777"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2D5F236D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10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10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2AB33E87"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F06206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</w:t>
                            </w:r>
                            <w:r w:rsidR="00C21B60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F06206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ju</w:t>
                            </w:r>
                            <w:r w:rsidR="00C21B60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F06206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io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996E0B9" w14:textId="77777777"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6C37EB2D" w14:textId="77777777"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1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1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2AB33E87"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F06206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</w:t>
                      </w:r>
                      <w:r w:rsidR="00C21B60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F06206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ju</w:t>
                      </w:r>
                      <w:r w:rsidR="00C21B60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l</w:t>
                      </w:r>
                      <w:r w:rsidR="00F06206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io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3996E0B9" w14:textId="77777777"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6C37EB2D" w14:textId="77777777"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0B6F78FC" w14:textId="77777777" w:rsidR="00CD7162" w:rsidRDefault="00CD7162" w:rsidP="00CD7162">
      <w:pPr>
        <w:pStyle w:val="Ttulo1"/>
        <w:ind w:left="-273"/>
        <w:rPr>
          <w:b w:val="0"/>
        </w:rPr>
      </w:pPr>
    </w:p>
    <w:p w14:paraId="4E810821" w14:textId="77777777" w:rsidR="00005CB5" w:rsidRPr="00005CB5" w:rsidRDefault="00005CB5" w:rsidP="00005CB5">
      <w:pPr>
        <w:rPr>
          <w:lang w:val="es-CO"/>
        </w:rPr>
      </w:pPr>
    </w:p>
    <w:p w14:paraId="4721B6C0" w14:textId="77777777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2" w:name="_Toc474846698"/>
      <w:r w:rsidR="008F5DBB" w:rsidRPr="00D25FDB">
        <w:t xml:space="preserve">Apropiación </w:t>
      </w:r>
      <w:bookmarkEnd w:id="12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14:paraId="36AF96A6" w14:textId="77777777"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14:paraId="09333A2C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14:paraId="0D4B51A0" w14:textId="77777777"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D871DFA" w14:textId="77777777"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 wp14:anchorId="41C5762F" wp14:editId="4F53C04A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B1CC" w14:textId="77777777"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0D2BEDF" w14:textId="77777777"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2FF129BC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1DAD808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39E7BDE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202C46D" w14:textId="77777777"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14:paraId="3F3635BB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1DB82041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3BBA1583" w14:textId="77777777"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14:paraId="6CD80965" w14:textId="7A6BE5E9"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F06206"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44BCCCDC" wp14:editId="26549544">
            <wp:extent cx="5528945" cy="4604024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84" cy="461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A7C" w14:textId="143D93E5"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E41310">
        <w:rPr>
          <w:rFonts w:ascii="Trebuchet MS" w:hAnsi="Trebuchet MS" w:cs="Arial"/>
          <w:color w:val="002060"/>
          <w:sz w:val="12"/>
          <w:szCs w:val="12"/>
        </w:rPr>
        <w:t>31</w:t>
      </w:r>
      <w:r w:rsidR="00F06206">
        <w:rPr>
          <w:rFonts w:ascii="Trebuchet MS" w:hAnsi="Trebuchet MS" w:cs="Arial"/>
          <w:color w:val="002060"/>
          <w:sz w:val="12"/>
          <w:szCs w:val="12"/>
        </w:rPr>
        <w:t xml:space="preserve"> de ju</w:t>
      </w:r>
      <w:r w:rsidR="00E41310">
        <w:rPr>
          <w:rFonts w:ascii="Trebuchet MS" w:hAnsi="Trebuchet MS" w:cs="Arial"/>
          <w:color w:val="002060"/>
          <w:sz w:val="12"/>
          <w:szCs w:val="12"/>
        </w:rPr>
        <w:t>li</w:t>
      </w:r>
      <w:r w:rsidR="00F06206">
        <w:rPr>
          <w:rFonts w:ascii="Trebuchet MS" w:hAnsi="Trebuchet MS" w:cs="Arial"/>
          <w:color w:val="002060"/>
          <w:sz w:val="12"/>
          <w:szCs w:val="12"/>
        </w:rPr>
        <w:t>o</w:t>
      </w:r>
      <w:r w:rsidR="00D445DD">
        <w:rPr>
          <w:rFonts w:ascii="Trebuchet MS" w:hAnsi="Trebuchet MS" w:cs="Arial"/>
          <w:color w:val="002060"/>
          <w:sz w:val="12"/>
          <w:szCs w:val="12"/>
        </w:rPr>
        <w:t xml:space="preserve"> </w:t>
      </w:r>
      <w:r w:rsidR="001E79EE">
        <w:rPr>
          <w:rFonts w:ascii="Trebuchet MS" w:hAnsi="Trebuchet MS" w:cs="Arial"/>
          <w:color w:val="002060"/>
          <w:sz w:val="12"/>
          <w:szCs w:val="12"/>
        </w:rPr>
        <w:t>de</w:t>
      </w:r>
      <w:r w:rsidR="00D445DD">
        <w:rPr>
          <w:rFonts w:ascii="Trebuchet MS" w:hAnsi="Trebuchet MS" w:cs="Arial"/>
          <w:color w:val="002060"/>
          <w:sz w:val="12"/>
          <w:szCs w:val="12"/>
        </w:rPr>
        <w:t>l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2019</w:t>
      </w:r>
    </w:p>
    <w:p w14:paraId="4AB50503" w14:textId="77777777"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7342D736"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>4.</w:t>
      </w:r>
      <w:r w:rsidR="00583D84">
        <w:rPr>
          <w:rFonts w:ascii="Trebuchet MS" w:hAnsi="Trebuchet MS" w:cs="Arial"/>
          <w:color w:val="002060"/>
          <w:sz w:val="24"/>
          <w:szCs w:val="24"/>
        </w:rPr>
        <w:t>3</w:t>
      </w:r>
      <w:r w:rsidR="001E79EE">
        <w:rPr>
          <w:rFonts w:ascii="Trebuchet MS" w:hAnsi="Trebuchet MS" w:cs="Arial"/>
          <w:color w:val="002060"/>
          <w:sz w:val="24"/>
          <w:szCs w:val="24"/>
        </w:rPr>
        <w:t>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1</w:t>
      </w:r>
      <w:r w:rsidR="00583D84">
        <w:rPr>
          <w:rFonts w:ascii="Trebuchet MS" w:hAnsi="Trebuchet MS" w:cs="Arial"/>
          <w:color w:val="002060"/>
          <w:sz w:val="24"/>
          <w:szCs w:val="24"/>
        </w:rPr>
        <w:t>4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</w:t>
      </w:r>
    </w:p>
    <w:p w14:paraId="715E16C6" w14:textId="618A8DEE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9C4F5F">
        <w:rPr>
          <w:rFonts w:ascii="Trebuchet MS" w:hAnsi="Trebuchet MS" w:cs="Arial"/>
          <w:color w:val="002060"/>
          <w:sz w:val="24"/>
          <w:szCs w:val="24"/>
        </w:rPr>
        <w:t>1</w:t>
      </w:r>
      <w:r w:rsidR="00583D84">
        <w:rPr>
          <w:rFonts w:ascii="Trebuchet MS" w:hAnsi="Trebuchet MS" w:cs="Arial"/>
          <w:color w:val="002060"/>
          <w:sz w:val="24"/>
          <w:szCs w:val="24"/>
        </w:rPr>
        <w:t>3.837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AD434B">
        <w:rPr>
          <w:rFonts w:ascii="Trebuchet MS" w:hAnsi="Trebuchet MS" w:cs="Arial"/>
          <w:color w:val="002060"/>
          <w:sz w:val="24"/>
          <w:szCs w:val="24"/>
        </w:rPr>
        <w:t>4</w:t>
      </w:r>
      <w:r w:rsidR="00583D84">
        <w:rPr>
          <w:rFonts w:ascii="Trebuchet MS" w:hAnsi="Trebuchet MS" w:cs="Arial"/>
          <w:color w:val="002060"/>
          <w:sz w:val="24"/>
          <w:szCs w:val="24"/>
        </w:rPr>
        <w:t>6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 los recursos de inversión </w:t>
      </w:r>
    </w:p>
    <w:p w14:paraId="419CAC9B" w14:textId="3A0A2BD6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AD434B">
        <w:rPr>
          <w:rFonts w:ascii="Trebuchet MS" w:hAnsi="Trebuchet MS" w:cs="Arial"/>
          <w:color w:val="002060"/>
          <w:sz w:val="24"/>
          <w:szCs w:val="24"/>
        </w:rPr>
        <w:t>9.</w:t>
      </w:r>
      <w:r w:rsidR="00583D84">
        <w:rPr>
          <w:rFonts w:ascii="Trebuchet MS" w:hAnsi="Trebuchet MS" w:cs="Arial"/>
          <w:color w:val="002060"/>
          <w:sz w:val="24"/>
          <w:szCs w:val="24"/>
        </w:rPr>
        <w:t>62</w:t>
      </w:r>
      <w:r w:rsidR="00EC3E7A">
        <w:rPr>
          <w:rFonts w:ascii="Trebuchet MS" w:hAnsi="Trebuchet MS" w:cs="Arial"/>
          <w:color w:val="002060"/>
          <w:sz w:val="24"/>
          <w:szCs w:val="24"/>
        </w:rPr>
        <w:t>8 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AD434B">
        <w:rPr>
          <w:rFonts w:ascii="Trebuchet MS" w:hAnsi="Trebuchet MS" w:cs="Arial"/>
          <w:color w:val="002060"/>
          <w:sz w:val="24"/>
          <w:szCs w:val="24"/>
        </w:rPr>
        <w:t>3</w:t>
      </w:r>
      <w:r w:rsidR="00583D84">
        <w:rPr>
          <w:rFonts w:ascii="Trebuchet MS" w:hAnsi="Trebuchet MS" w:cs="Arial"/>
          <w:color w:val="002060"/>
          <w:sz w:val="24"/>
          <w:szCs w:val="24"/>
        </w:rPr>
        <w:t>2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 </w:t>
      </w:r>
    </w:p>
    <w:p w14:paraId="329687C2" w14:textId="77777777"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71.3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>
        <w:rPr>
          <w:rFonts w:ascii="Trebuchet MS" w:hAnsi="Trebuchet MS" w:cs="Arial"/>
          <w:color w:val="002060"/>
          <w:sz w:val="24"/>
          <w:szCs w:val="24"/>
        </w:rPr>
        <w:t>0</w:t>
      </w:r>
      <w:r w:rsidR="00237930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24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53E2E1F6" w14:textId="37AF63E1"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331E8C">
        <w:rPr>
          <w:rFonts w:ascii="Trebuchet MS" w:hAnsi="Trebuchet MS" w:cs="Arial"/>
          <w:color w:val="002060"/>
          <w:sz w:val="24"/>
          <w:szCs w:val="24"/>
        </w:rPr>
        <w:t>2</w:t>
      </w:r>
      <w:r w:rsidRPr="00613F63">
        <w:rPr>
          <w:rFonts w:ascii="Trebuchet MS" w:hAnsi="Trebuchet MS" w:cs="Arial"/>
          <w:color w:val="002060"/>
          <w:sz w:val="24"/>
          <w:szCs w:val="24"/>
        </w:rPr>
        <w:t>.</w:t>
      </w:r>
      <w:r w:rsidR="00583D84">
        <w:rPr>
          <w:rFonts w:ascii="Trebuchet MS" w:hAnsi="Trebuchet MS" w:cs="Arial"/>
          <w:color w:val="002060"/>
          <w:sz w:val="24"/>
          <w:szCs w:val="24"/>
        </w:rPr>
        <w:t>48</w:t>
      </w:r>
      <w:r w:rsidR="001E79EE">
        <w:rPr>
          <w:rFonts w:ascii="Trebuchet MS" w:hAnsi="Trebuchet MS" w:cs="Arial"/>
          <w:color w:val="002060"/>
          <w:sz w:val="24"/>
          <w:szCs w:val="24"/>
        </w:rPr>
        <w:t>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583D84">
        <w:rPr>
          <w:rFonts w:ascii="Trebuchet MS" w:hAnsi="Trebuchet MS" w:cs="Arial"/>
          <w:color w:val="002060"/>
          <w:sz w:val="24"/>
          <w:szCs w:val="24"/>
        </w:rPr>
        <w:t>8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420374F5" w14:textId="77777777"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14:paraId="42A10E65" w14:textId="77777777"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14:paraId="37B20AAA" w14:textId="42455025"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D50A45">
        <w:rPr>
          <w:rFonts w:ascii="Trebuchet MS" w:hAnsi="Trebuchet MS" w:cs="Arial"/>
          <w:color w:val="002060"/>
          <w:sz w:val="24"/>
          <w:szCs w:val="24"/>
        </w:rPr>
        <w:t>3</w:t>
      </w:r>
      <w:r w:rsidR="00E41310">
        <w:rPr>
          <w:rFonts w:ascii="Trebuchet MS" w:hAnsi="Trebuchet MS" w:cs="Arial"/>
          <w:color w:val="002060"/>
          <w:sz w:val="24"/>
          <w:szCs w:val="24"/>
        </w:rPr>
        <w:t xml:space="preserve">1 </w:t>
      </w:r>
      <w:r w:rsidR="00D50A45">
        <w:rPr>
          <w:rFonts w:ascii="Trebuchet MS" w:hAnsi="Trebuchet MS" w:cs="Arial"/>
          <w:color w:val="002060"/>
          <w:sz w:val="24"/>
          <w:szCs w:val="24"/>
        </w:rPr>
        <w:t>de ju</w:t>
      </w:r>
      <w:r w:rsidR="00E41310">
        <w:rPr>
          <w:rFonts w:ascii="Trebuchet MS" w:hAnsi="Trebuchet MS" w:cs="Arial"/>
          <w:color w:val="002060"/>
          <w:sz w:val="24"/>
          <w:szCs w:val="24"/>
        </w:rPr>
        <w:t>l</w:t>
      </w:r>
      <w:r w:rsidR="00D50A45">
        <w:rPr>
          <w:rFonts w:ascii="Trebuchet MS" w:hAnsi="Trebuchet MS" w:cs="Arial"/>
          <w:color w:val="002060"/>
          <w:sz w:val="24"/>
          <w:szCs w:val="24"/>
        </w:rPr>
        <w:t>io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14:paraId="444FEAA8" w14:textId="77777777"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4C74524B"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14:paraId="2738C1DA" w14:textId="477194EC" w:rsidR="007325C5" w:rsidRDefault="007E1F7F" w:rsidP="007325C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</w:p>
    <w:p w14:paraId="5B31D1FC" w14:textId="0A5C3F4F" w:rsidR="003C6E87" w:rsidRPr="00FB3F45" w:rsidRDefault="00E41310" w:rsidP="00E41310">
      <w:pPr>
        <w:spacing w:after="0" w:line="240" w:lineRule="auto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noProof/>
          <w:color w:val="002060"/>
          <w:sz w:val="24"/>
          <w:szCs w:val="24"/>
        </w:rPr>
        <w:drawing>
          <wp:anchor distT="0" distB="0" distL="114300" distR="114300" simplePos="0" relativeHeight="251974656" behindDoc="1" locked="1" layoutInCell="1" allowOverlap="1" wp14:anchorId="6DF0B97D" wp14:editId="2B335E0A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5905500" cy="5048250"/>
            <wp:effectExtent l="0" t="0" r="0" b="0"/>
            <wp:wrapTight wrapText="bothSides">
              <wp:wrapPolygon edited="0">
                <wp:start x="0" y="0"/>
                <wp:lineTo x="0" y="21518"/>
                <wp:lineTo x="21530" y="21518"/>
                <wp:lineTo x="2153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E87"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A21DE3">
        <w:rPr>
          <w:rFonts w:ascii="Trebuchet MS" w:hAnsi="Trebuchet MS" w:cs="Arial"/>
          <w:color w:val="002060"/>
          <w:sz w:val="12"/>
          <w:szCs w:val="12"/>
        </w:rPr>
        <w:t>3</w:t>
      </w:r>
      <w:r>
        <w:rPr>
          <w:rFonts w:ascii="Trebuchet MS" w:hAnsi="Trebuchet MS" w:cs="Arial"/>
          <w:color w:val="002060"/>
          <w:sz w:val="12"/>
          <w:szCs w:val="12"/>
        </w:rPr>
        <w:t>1</w:t>
      </w:r>
      <w:r w:rsidR="00A21DE3">
        <w:rPr>
          <w:rFonts w:ascii="Trebuchet MS" w:hAnsi="Trebuchet MS" w:cs="Arial"/>
          <w:color w:val="002060"/>
          <w:sz w:val="12"/>
          <w:szCs w:val="12"/>
        </w:rPr>
        <w:t xml:space="preserve"> de ju</w:t>
      </w:r>
      <w:r>
        <w:rPr>
          <w:rFonts w:ascii="Trebuchet MS" w:hAnsi="Trebuchet MS" w:cs="Arial"/>
          <w:color w:val="002060"/>
          <w:sz w:val="12"/>
          <w:szCs w:val="12"/>
        </w:rPr>
        <w:t>l</w:t>
      </w:r>
      <w:r w:rsidR="00A21DE3">
        <w:rPr>
          <w:rFonts w:ascii="Trebuchet MS" w:hAnsi="Trebuchet MS" w:cs="Arial"/>
          <w:color w:val="002060"/>
          <w:sz w:val="12"/>
          <w:szCs w:val="12"/>
        </w:rPr>
        <w:t>io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3FD4A067" w14:textId="77777777" w:rsidR="00FB3F45" w:rsidRDefault="00FB3F45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1518BBD" w14:textId="016CA3CD"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21D5BDA3" w14:textId="023E50ED" w:rsidR="00F43EB4" w:rsidRDefault="00180026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  <w:bookmarkStart w:id="13" w:name="_Hlk522551941"/>
    </w:p>
    <w:p w14:paraId="2BB333F2" w14:textId="77777777" w:rsidR="007325C5" w:rsidRPr="007325C5" w:rsidRDefault="007325C5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6540558" w14:textId="77777777" w:rsidR="00FD41E7" w:rsidRDefault="00FD41E7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</w:p>
    <w:p w14:paraId="1FD8EB30" w14:textId="19DF4B2F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t>1064- “Estructurando a Bogotá desde el Espacio Público”</w:t>
      </w:r>
    </w:p>
    <w:bookmarkEnd w:id="13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387D615" w14:textId="77777777" w:rsidR="00FD41E7" w:rsidRDefault="00FD41E7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537F491C"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3</w:t>
      </w:r>
      <w:r w:rsidR="00E41310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 xml:space="preserve"> de ju</w:t>
      </w:r>
      <w:r w:rsidR="00E41310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io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38467C">
        <w:rPr>
          <w:rFonts w:ascii="Trebuchet MS" w:hAnsi="Trebuchet MS"/>
          <w:b/>
          <w:color w:val="002060"/>
          <w:sz w:val="24"/>
          <w:szCs w:val="24"/>
          <w:lang w:val="es-MX"/>
        </w:rPr>
        <w:t>92.61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para el proyecto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$4.</w:t>
      </w:r>
      <w:r w:rsidR="00531279">
        <w:rPr>
          <w:rFonts w:ascii="Trebuchet MS" w:hAnsi="Trebuchet MS"/>
          <w:b/>
          <w:color w:val="002060"/>
          <w:sz w:val="24"/>
          <w:szCs w:val="24"/>
          <w:lang w:val="es-MX"/>
        </w:rPr>
        <w:t>3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20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A la fecha de cierre presupuestal del mes de 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ju</w:t>
      </w:r>
      <w:r w:rsidR="00E55096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io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55096">
        <w:rPr>
          <w:rFonts w:ascii="Trebuchet MS" w:hAnsi="Trebuchet MS"/>
          <w:b/>
          <w:color w:val="002060"/>
          <w:sz w:val="24"/>
          <w:szCs w:val="24"/>
          <w:lang w:val="es-MX"/>
        </w:rPr>
        <w:t>4.000.6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14:paraId="12EF3D25" w14:textId="77777777"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F097D0B" w14:textId="424E4411"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ju</w:t>
      </w:r>
      <w:r w:rsidR="00E55096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io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4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D41E7">
        <w:rPr>
          <w:rFonts w:ascii="Trebuchet MS" w:hAnsi="Trebuchet MS"/>
          <w:b/>
          <w:color w:val="002060"/>
          <w:sz w:val="24"/>
          <w:szCs w:val="24"/>
          <w:lang w:val="es-MX"/>
        </w:rPr>
        <w:t>66.8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ron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suscrito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6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contrato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en cuantía de </w:t>
      </w:r>
      <w:r w:rsidR="00D66120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D41E7">
        <w:rPr>
          <w:rFonts w:ascii="Trebuchet MS" w:hAnsi="Trebuchet MS"/>
          <w:b/>
          <w:color w:val="002060"/>
          <w:sz w:val="24"/>
          <w:szCs w:val="24"/>
          <w:lang w:val="es-MX"/>
        </w:rPr>
        <w:t>105</w:t>
      </w:r>
      <w:r w:rsidR="00F57680">
        <w:rPr>
          <w:rFonts w:ascii="Trebuchet MS" w:hAnsi="Trebuchet MS"/>
          <w:b/>
          <w:color w:val="002060"/>
          <w:sz w:val="24"/>
          <w:szCs w:val="24"/>
          <w:lang w:val="es-MX"/>
        </w:rPr>
        <w:t>.6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millones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incrementando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A0F0F93" w14:textId="764917E0"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7DF7E1F" w14:textId="088280D8" w:rsidR="003E67CE" w:rsidRDefault="003E67CE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4" w:name="_Hlk522546592"/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</w:t>
      </w:r>
      <w:r w:rsidR="009D02EE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75680" behindDoc="1" locked="1" layoutInCell="1" allowOverlap="1" wp14:anchorId="4E6D101E" wp14:editId="2617EE0E">
            <wp:simplePos x="0" y="0"/>
            <wp:positionH relativeFrom="column">
              <wp:posOffset>-165735</wp:posOffset>
            </wp:positionH>
            <wp:positionV relativeFrom="paragraph">
              <wp:posOffset>156210</wp:posOffset>
            </wp:positionV>
            <wp:extent cx="3235960" cy="3609975"/>
            <wp:effectExtent l="0" t="0" r="2540" b="9525"/>
            <wp:wrapTight wrapText="bothSides">
              <wp:wrapPolygon edited="0">
                <wp:start x="9155" y="228"/>
                <wp:lineTo x="381" y="798"/>
                <wp:lineTo x="254" y="2280"/>
                <wp:lineTo x="1399" y="2280"/>
                <wp:lineTo x="2416" y="4103"/>
                <wp:lineTo x="1017" y="4673"/>
                <wp:lineTo x="763" y="5015"/>
                <wp:lineTo x="763" y="20517"/>
                <wp:lineTo x="0" y="21087"/>
                <wp:lineTo x="0" y="21543"/>
                <wp:lineTo x="21490" y="21543"/>
                <wp:lineTo x="21490" y="21201"/>
                <wp:lineTo x="8774" y="20517"/>
                <wp:lineTo x="9537" y="20517"/>
                <wp:lineTo x="16658" y="18807"/>
                <wp:lineTo x="16658" y="18693"/>
                <wp:lineTo x="15386" y="16870"/>
                <wp:lineTo x="15386" y="13222"/>
                <wp:lineTo x="17802" y="13222"/>
                <wp:lineTo x="21108" y="12196"/>
                <wp:lineTo x="21235" y="11056"/>
                <wp:lineTo x="19964" y="10715"/>
                <wp:lineTo x="11571" y="9575"/>
                <wp:lineTo x="11699" y="5129"/>
                <wp:lineTo x="11317" y="4559"/>
                <wp:lineTo x="9918" y="4103"/>
                <wp:lineTo x="11699" y="2280"/>
                <wp:lineTo x="15895" y="1824"/>
                <wp:lineTo x="16403" y="1140"/>
                <wp:lineTo x="15895" y="228"/>
                <wp:lineTo x="9155" y="228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proyecto cuenta con una partida sin contratar de lo programado en el PAA del </w:t>
      </w:r>
      <w:r w:rsidR="00FD41E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4,79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 la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 </w:t>
      </w:r>
      <w:r w:rsidR="00FD41E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202.1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millone</w:t>
      </w:r>
      <w:r>
        <w:rPr>
          <w:rFonts w:ascii="Trebuchet MS" w:hAnsi="Trebuchet MS"/>
          <w:color w:val="002060"/>
          <w:sz w:val="24"/>
          <w:szCs w:val="24"/>
          <w:lang w:val="es-MX"/>
        </w:rPr>
        <w:t>s.</w:t>
      </w:r>
    </w:p>
    <w:p w14:paraId="314C30F8" w14:textId="06AEBC10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8717612" w14:textId="03F198EF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procesos de contratación que estaban programados en el PAA para suscribirse en 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el mes de junio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FD41E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65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 sin suscribir el compromiso.</w:t>
      </w:r>
    </w:p>
    <w:p w14:paraId="36EBA8F8" w14:textId="77777777" w:rsidR="003E67CE" w:rsidRDefault="003E67CE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4B78" w14:textId="005DCE73" w:rsidR="00F64D16" w:rsidRDefault="00FA4102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57680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 w:rsidR="00FD41E7">
        <w:rPr>
          <w:rFonts w:ascii="Trebuchet MS" w:hAnsi="Trebuchet MS"/>
          <w:b/>
          <w:color w:val="002060"/>
          <w:sz w:val="24"/>
          <w:szCs w:val="24"/>
          <w:lang w:val="es-MX"/>
        </w:rPr>
        <w:t>545.9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FD41E7">
        <w:rPr>
          <w:rFonts w:ascii="Trebuchet MS" w:hAnsi="Trebuchet MS"/>
          <w:b/>
          <w:color w:val="002060"/>
          <w:sz w:val="24"/>
          <w:szCs w:val="24"/>
          <w:lang w:val="es-MX"/>
        </w:rPr>
        <w:t>37,78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4"/>
    </w:p>
    <w:p w14:paraId="29C5BE36" w14:textId="221EEC72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619693" w14:textId="77777777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B975379" w14:textId="35E5F4FB" w:rsidR="00742994" w:rsidRPr="00F64D16" w:rsidRDefault="00D22E24" w:rsidP="000546F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1A05E627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8A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14:paraId="152C5D4F" w14:textId="77777777" w:rsidR="0085673C" w:rsidRDefault="0085673C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569415" w14:textId="2ED3DA0A" w:rsidR="009457C5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601EFD">
        <w:rPr>
          <w:rFonts w:ascii="Trebuchet MS" w:hAnsi="Trebuchet MS"/>
          <w:color w:val="002060"/>
          <w:sz w:val="24"/>
          <w:szCs w:val="24"/>
          <w:lang w:val="es-MX"/>
        </w:rPr>
        <w:t>ju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601EFD">
        <w:rPr>
          <w:rFonts w:ascii="Trebuchet MS" w:hAnsi="Trebuchet MS"/>
          <w:color w:val="002060"/>
          <w:sz w:val="24"/>
          <w:szCs w:val="24"/>
          <w:lang w:val="es-MX"/>
        </w:rPr>
        <w:t>io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>de la apropiación asignada al proyecto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>13.837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millones,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38467C">
        <w:rPr>
          <w:rFonts w:ascii="Trebuchet MS" w:hAnsi="Trebuchet MS"/>
          <w:b/>
          <w:color w:val="002060"/>
          <w:sz w:val="24"/>
          <w:szCs w:val="24"/>
          <w:lang w:val="es-MX"/>
        </w:rPr>
        <w:t>93,29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598A0E89" w14:textId="29ED5323"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38467C">
        <w:rPr>
          <w:rFonts w:ascii="Trebuchet MS" w:hAnsi="Trebuchet MS"/>
          <w:b/>
          <w:color w:val="002060"/>
          <w:sz w:val="24"/>
          <w:szCs w:val="24"/>
          <w:lang w:val="es-MX"/>
        </w:rPr>
        <w:t>12.908.8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millones, cifra que fue destinada a la celebración de contratos de prestación de servicios</w:t>
      </w:r>
      <w:bookmarkStart w:id="15" w:name="_Hlk4953142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bookmarkEnd w:id="15"/>
      <w:r w:rsidR="00DE3B49" w:rsidRPr="00DE3B49">
        <w:rPr>
          <w:rFonts w:ascii="Trebuchet MS" w:hAnsi="Trebuchet MS"/>
          <w:color w:val="002060"/>
          <w:sz w:val="24"/>
          <w:szCs w:val="24"/>
          <w:lang w:val="es-MX"/>
        </w:rPr>
        <w:t>Aunar esfuerzos administrativos y financieros, entre el DADEP y el IDIPRON, para desarrollar estrategias de defensa efectiva del espacio público de Bogotá D.C., mejorando sus condiciones de uso y aprovechamiento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0E9DA123" w14:textId="4A5A8488" w:rsidR="00742994" w:rsidRDefault="00444964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601EFD">
        <w:rPr>
          <w:rFonts w:ascii="Trebuchet MS" w:hAnsi="Trebuchet MS"/>
          <w:color w:val="002060"/>
          <w:sz w:val="24"/>
          <w:szCs w:val="24"/>
          <w:lang w:val="es-MX"/>
        </w:rPr>
        <w:t>ju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601EFD">
        <w:rPr>
          <w:rFonts w:ascii="Trebuchet MS" w:hAnsi="Trebuchet MS"/>
          <w:color w:val="002060"/>
          <w:sz w:val="24"/>
          <w:szCs w:val="24"/>
          <w:lang w:val="es-MX"/>
        </w:rPr>
        <w:t>io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16</w:t>
      </w:r>
      <w:r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B1EC5" w:rsidRPr="005B1EC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8467C">
        <w:rPr>
          <w:rFonts w:ascii="Trebuchet MS" w:hAnsi="Trebuchet MS"/>
          <w:b/>
          <w:color w:val="002060"/>
          <w:sz w:val="24"/>
          <w:szCs w:val="24"/>
          <w:lang w:val="es-MX"/>
        </w:rPr>
        <w:t>581.9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38467C"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;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EC3E7A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fueron suscritos en el período en análisis (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39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 xml:space="preserve">adiciones a </w:t>
      </w:r>
      <w:r>
        <w:rPr>
          <w:rFonts w:ascii="Trebuchet MS" w:hAnsi="Trebuchet MS"/>
          <w:color w:val="002060"/>
          <w:sz w:val="24"/>
          <w:szCs w:val="24"/>
          <w:lang w:val="es-MX"/>
        </w:rPr>
        <w:t>contratos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de prestación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servicios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6" w:name="_Hlk4955284"/>
      <w:r w:rsidR="000D61ED">
        <w:rPr>
          <w:rFonts w:ascii="Trebuchet MS" w:hAnsi="Trebuchet MS"/>
          <w:color w:val="002060"/>
          <w:sz w:val="24"/>
          <w:szCs w:val="24"/>
          <w:lang w:val="es-MX"/>
        </w:rPr>
        <w:t>profesionales, en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</w:t>
      </w:r>
      <w:r w:rsidR="0038467C">
        <w:rPr>
          <w:rFonts w:ascii="Trebuchet MS" w:hAnsi="Trebuchet MS"/>
          <w:b/>
          <w:color w:val="002060"/>
          <w:sz w:val="24"/>
          <w:szCs w:val="24"/>
          <w:lang w:val="es-MX"/>
        </w:rPr>
        <w:t>512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0D61ED">
        <w:rPr>
          <w:rFonts w:ascii="Trebuchet MS" w:hAnsi="Trebuchet MS"/>
          <w:color w:val="002060"/>
          <w:sz w:val="24"/>
          <w:szCs w:val="24"/>
          <w:lang w:val="es-MX"/>
        </w:rPr>
        <w:t>millones, incrementando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la   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6"/>
      <w:r w:rsidR="00307CA7"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14:paraId="41606219" w14:textId="29A02044" w:rsidR="0038467C" w:rsidRDefault="0038467C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14:paraId="7F02999B" w14:textId="77777777" w:rsidR="0038467C" w:rsidRDefault="0038467C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14:paraId="2B62BBE1" w14:textId="77777777" w:rsidR="009457C5" w:rsidRDefault="009457C5" w:rsidP="009457C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03B7423" w14:textId="08CD0ECF" w:rsidR="00D22E24" w:rsidRDefault="001D7444" w:rsidP="00601EFD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7" w:name="_Hlk522547302"/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</w:t>
      </w:r>
      <w:r w:rsidR="000D61ED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76704" behindDoc="1" locked="1" layoutInCell="1" allowOverlap="1" wp14:anchorId="23021C8B" wp14:editId="36F39A1A">
            <wp:simplePos x="0" y="0"/>
            <wp:positionH relativeFrom="margin">
              <wp:posOffset>72390</wp:posOffset>
            </wp:positionH>
            <wp:positionV relativeFrom="paragraph">
              <wp:posOffset>-269875</wp:posOffset>
            </wp:positionV>
            <wp:extent cx="2838450" cy="3497580"/>
            <wp:effectExtent l="0" t="0" r="0" b="7620"/>
            <wp:wrapTight wrapText="bothSides">
              <wp:wrapPolygon edited="0">
                <wp:start x="9858" y="118"/>
                <wp:lineTo x="145" y="706"/>
                <wp:lineTo x="0" y="2235"/>
                <wp:lineTo x="1450" y="2235"/>
                <wp:lineTo x="2609" y="4118"/>
                <wp:lineTo x="1160" y="4588"/>
                <wp:lineTo x="870" y="4941"/>
                <wp:lineTo x="870" y="19176"/>
                <wp:lineTo x="0" y="21059"/>
                <wp:lineTo x="0" y="21529"/>
                <wp:lineTo x="21455" y="21529"/>
                <wp:lineTo x="21455" y="21176"/>
                <wp:lineTo x="8553" y="21059"/>
                <wp:lineTo x="16671" y="19294"/>
                <wp:lineTo x="18121" y="19176"/>
                <wp:lineTo x="18266" y="18588"/>
                <wp:lineTo x="17106" y="17294"/>
                <wp:lineTo x="17106" y="15412"/>
                <wp:lineTo x="21455" y="14941"/>
                <wp:lineTo x="21455" y="13529"/>
                <wp:lineTo x="12757" y="13529"/>
                <wp:lineTo x="13047" y="4824"/>
                <wp:lineTo x="12467" y="4353"/>
                <wp:lineTo x="10728" y="4118"/>
                <wp:lineTo x="12902" y="2235"/>
                <wp:lineTo x="16526" y="2118"/>
                <wp:lineTo x="18411" y="1529"/>
                <wp:lineTo x="17976" y="118"/>
                <wp:lineTo x="9858" y="118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presupuestales de 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7D2EC3">
        <w:rPr>
          <w:rFonts w:ascii="Trebuchet MS" w:hAnsi="Trebuchet MS"/>
          <w:b/>
          <w:color w:val="002060"/>
          <w:sz w:val="24"/>
          <w:szCs w:val="24"/>
          <w:lang w:val="es-MX"/>
        </w:rPr>
        <w:t>2.</w:t>
      </w:r>
      <w:r w:rsidR="0038467C">
        <w:rPr>
          <w:rFonts w:ascii="Trebuchet MS" w:hAnsi="Trebuchet MS"/>
          <w:b/>
          <w:color w:val="002060"/>
          <w:sz w:val="24"/>
          <w:szCs w:val="24"/>
          <w:lang w:val="es-MX"/>
        </w:rPr>
        <w:t>900.8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millones correspondiente al </w:t>
      </w:r>
      <w:r w:rsidR="0038467C">
        <w:rPr>
          <w:rFonts w:ascii="Trebuchet MS" w:hAnsi="Trebuchet MS"/>
          <w:b/>
          <w:color w:val="002060"/>
          <w:sz w:val="24"/>
          <w:szCs w:val="24"/>
          <w:lang w:val="es-MX"/>
        </w:rPr>
        <w:t>20,96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7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03618249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3E333F1" w14:textId="0070AD0C" w:rsidR="00A605A2" w:rsidRDefault="00A605A2" w:rsidP="00601EFD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4C5422" w14:textId="26964167" w:rsidR="00A605A2" w:rsidRPr="001F66B4" w:rsidRDefault="00A605A2" w:rsidP="00601EFD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8" w:name="_Hlk8825900"/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38467C">
        <w:rPr>
          <w:rFonts w:ascii="Trebuchet MS" w:hAnsi="Trebuchet MS"/>
          <w:b/>
          <w:color w:val="002060"/>
          <w:sz w:val="24"/>
          <w:szCs w:val="24"/>
          <w:lang w:val="es-MX"/>
        </w:rPr>
        <w:t>5.52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38467C">
        <w:rPr>
          <w:rFonts w:ascii="Trebuchet MS" w:hAnsi="Trebuchet MS"/>
          <w:b/>
          <w:color w:val="002060"/>
          <w:sz w:val="24"/>
          <w:szCs w:val="24"/>
          <w:lang w:val="es-MX"/>
        </w:rPr>
        <w:t>759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bookmarkEnd w:id="18"/>
    <w:p w14:paraId="21445CF1" w14:textId="77777777"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14:paraId="56AE530E" w14:textId="1B766B86"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lastRenderedPageBreak/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46B439C1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que asciende a la cuantía de </w:t>
      </w:r>
      <w:r w:rsidR="0002224E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9.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62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8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millones,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1E0B72">
        <w:rPr>
          <w:rFonts w:ascii="Trebuchet MS" w:hAnsi="Trebuchet MS"/>
          <w:b/>
          <w:color w:val="002060"/>
          <w:sz w:val="24"/>
          <w:szCs w:val="24"/>
          <w:lang w:val="es-MX"/>
        </w:rPr>
        <w:t>68.27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6F4D8DE" w14:textId="42D60F79" w:rsidR="00444964" w:rsidRDefault="00742994" w:rsidP="003B4679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ju</w:t>
      </w:r>
      <w:r w:rsidR="001E0B72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io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6.</w:t>
      </w:r>
      <w:r w:rsidR="001E0B72">
        <w:rPr>
          <w:rFonts w:ascii="Trebuchet MS" w:hAnsi="Trebuchet MS"/>
          <w:b/>
          <w:color w:val="002060"/>
          <w:sz w:val="24"/>
          <w:szCs w:val="24"/>
          <w:lang w:val="es-MX"/>
        </w:rPr>
        <w:t>572.9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para la actualización de inventarios, intervención archivística  y aplicación de las tablas de retención documental para el archivo central del </w:t>
      </w:r>
      <w:r w:rsidR="00D01428">
        <w:rPr>
          <w:rFonts w:ascii="Trebuchet MS" w:hAnsi="Trebuchet MS"/>
          <w:color w:val="002060"/>
          <w:sz w:val="24"/>
          <w:szCs w:val="24"/>
          <w:lang w:val="es-MX"/>
        </w:rPr>
        <w:t>DADEP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de acuerdo a las necesidades y lineamientos archivísticos vigentes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y 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831C6BF" w14:textId="7ADC95F6" w:rsidR="00444964" w:rsidRDefault="00742994" w:rsidP="00CD04A7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ju</w:t>
      </w:r>
      <w:r w:rsidR="001E0B72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io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64340C">
        <w:rPr>
          <w:rFonts w:ascii="Trebuchet MS" w:hAnsi="Trebuchet MS"/>
          <w:color w:val="002060"/>
          <w:sz w:val="24"/>
          <w:szCs w:val="24"/>
          <w:lang w:val="es-MX"/>
        </w:rPr>
        <w:t>4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 xml:space="preserve">contratos de prestación de </w:t>
      </w:r>
      <w:r w:rsidR="00CD04A7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77728" behindDoc="1" locked="1" layoutInCell="1" allowOverlap="1" wp14:anchorId="73C0200B" wp14:editId="1313E832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3200400" cy="4316095"/>
            <wp:effectExtent l="0" t="0" r="0" b="8255"/>
            <wp:wrapTight wrapText="bothSides">
              <wp:wrapPolygon edited="0">
                <wp:start x="0" y="0"/>
                <wp:lineTo x="0" y="1335"/>
                <wp:lineTo x="386" y="1716"/>
                <wp:lineTo x="1286" y="1716"/>
                <wp:lineTo x="2186" y="3241"/>
                <wp:lineTo x="771" y="4099"/>
                <wp:lineTo x="514" y="4385"/>
                <wp:lineTo x="514" y="20021"/>
                <wp:lineTo x="0" y="20974"/>
                <wp:lineTo x="0" y="21546"/>
                <wp:lineTo x="21471" y="21546"/>
                <wp:lineTo x="21471" y="21165"/>
                <wp:lineTo x="12600" y="20021"/>
                <wp:lineTo x="13243" y="20021"/>
                <wp:lineTo x="18771" y="18686"/>
                <wp:lineTo x="18771" y="18495"/>
                <wp:lineTo x="17486" y="16970"/>
                <wp:lineTo x="17357" y="14396"/>
                <wp:lineTo x="16329" y="13919"/>
                <wp:lineTo x="20057" y="13919"/>
                <wp:lineTo x="21471" y="13538"/>
                <wp:lineTo x="21471" y="12203"/>
                <wp:lineTo x="12986" y="10868"/>
                <wp:lineTo x="13243" y="8294"/>
                <wp:lineTo x="12729" y="8008"/>
                <wp:lineTo x="10671" y="7818"/>
                <wp:lineTo x="12343" y="6292"/>
                <wp:lineTo x="13757" y="6292"/>
                <wp:lineTo x="18257" y="5148"/>
                <wp:lineTo x="18514" y="3813"/>
                <wp:lineTo x="17229" y="3718"/>
                <wp:lineTo x="3857" y="3241"/>
                <wp:lineTo x="3729" y="1716"/>
                <wp:lineTo x="7457" y="1716"/>
                <wp:lineTo x="8357" y="1430"/>
                <wp:lineTo x="810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servicios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 xml:space="preserve"> profesionales y </w:t>
      </w:r>
      <w:r w:rsidR="0064340C" w:rsidRPr="0064340C">
        <w:rPr>
          <w:rFonts w:ascii="Trebuchet MS" w:hAnsi="Trebuchet MS"/>
          <w:color w:val="002060"/>
          <w:sz w:val="24"/>
          <w:szCs w:val="24"/>
          <w:lang w:val="es-MX"/>
        </w:rPr>
        <w:t>el servicio de Monitoreo de la información noticiosa o editorial de la Defensoría del Espacio Público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 xml:space="preserve">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4340C">
        <w:rPr>
          <w:rFonts w:ascii="Trebuchet MS" w:hAnsi="Trebuchet MS"/>
          <w:b/>
          <w:color w:val="002060"/>
          <w:sz w:val="24"/>
          <w:szCs w:val="24"/>
          <w:lang w:val="es-MX"/>
        </w:rPr>
        <w:t>113.1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, incrementando la ejecución del proyecto</w:t>
      </w:r>
      <w:r w:rsidR="00316C2C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48A2394B" w14:textId="106D3F76" w:rsidR="00AF7B40" w:rsidRDefault="00444964" w:rsidP="00CD04A7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CDPs (</w:t>
      </w:r>
      <w:r w:rsidR="0064340C">
        <w:rPr>
          <w:rFonts w:ascii="Trebuchet MS" w:hAnsi="Trebuchet MS"/>
          <w:color w:val="002060"/>
          <w:sz w:val="24"/>
          <w:szCs w:val="24"/>
          <w:lang w:val="es-MX"/>
        </w:rPr>
        <w:t>3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procesos de contratación 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4340C">
        <w:rPr>
          <w:rFonts w:ascii="Trebuchet MS" w:hAnsi="Trebuchet MS"/>
          <w:b/>
          <w:color w:val="002060"/>
          <w:sz w:val="24"/>
          <w:szCs w:val="24"/>
          <w:lang w:val="es-MX"/>
        </w:rPr>
        <w:t>944.8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901B65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9" w:name="_Hlk522547858"/>
    </w:p>
    <w:p w14:paraId="5B37DC6F" w14:textId="0E788B63" w:rsidR="00901B65" w:rsidRDefault="00901B65" w:rsidP="00CD04A7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4340C">
        <w:rPr>
          <w:rFonts w:ascii="Trebuchet MS" w:hAnsi="Trebuchet MS"/>
          <w:b/>
          <w:color w:val="002060"/>
          <w:sz w:val="24"/>
          <w:szCs w:val="24"/>
          <w:lang w:val="es-MX"/>
        </w:rPr>
        <w:t>2.442.2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64340C">
        <w:rPr>
          <w:rFonts w:ascii="Trebuchet MS" w:hAnsi="Trebuchet MS"/>
          <w:b/>
          <w:color w:val="002060"/>
          <w:sz w:val="24"/>
          <w:szCs w:val="24"/>
          <w:lang w:val="es-MX"/>
        </w:rPr>
        <w:t>25,37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98F35DB" w14:textId="77777777"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  <w:bookmarkStart w:id="20" w:name="_Hlk512255578"/>
      <w:bookmarkEnd w:id="19"/>
    </w:p>
    <w:p w14:paraId="6611E80D" w14:textId="77777777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lastRenderedPageBreak/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00E97BA5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La Subdirección Administrativa, financiera y de control disciplinario a la fecha del informe</w:t>
      </w:r>
      <w:r w:rsidR="0002224E" w:rsidRPr="0002224E">
        <w:t xml:space="preserve"> 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al proyecto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02224E" w:rsidRPr="0002224E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$71.3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AE1C79">
        <w:rPr>
          <w:rFonts w:ascii="Trebuchet MS" w:hAnsi="Trebuchet MS"/>
          <w:b/>
          <w:color w:val="002060"/>
          <w:sz w:val="24"/>
          <w:szCs w:val="24"/>
          <w:lang w:val="es-MX"/>
        </w:rPr>
        <w:t>84.51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35FE5DD5" w14:textId="0DDA8358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7F2F0A">
        <w:rPr>
          <w:rFonts w:ascii="Trebuchet MS" w:hAnsi="Trebuchet MS"/>
          <w:color w:val="002060"/>
          <w:sz w:val="24"/>
          <w:szCs w:val="24"/>
          <w:lang w:val="es-MX"/>
        </w:rPr>
        <w:t>ju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7F2F0A">
        <w:rPr>
          <w:rFonts w:ascii="Trebuchet MS" w:hAnsi="Trebuchet MS"/>
          <w:color w:val="002060"/>
          <w:sz w:val="24"/>
          <w:szCs w:val="24"/>
          <w:lang w:val="es-MX"/>
        </w:rPr>
        <w:t>io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935D7">
        <w:rPr>
          <w:rFonts w:ascii="Trebuchet MS" w:hAnsi="Trebuchet MS"/>
          <w:b/>
          <w:color w:val="002060"/>
          <w:sz w:val="24"/>
          <w:szCs w:val="24"/>
          <w:lang w:val="es-MX"/>
        </w:rPr>
        <w:t>60.3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dos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contrato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 profesionales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 y apoyar la supervisión de dichos contratos de acuerdo con las condiciones técnicas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 xml:space="preserve"> y el servicio de mantenimiento de las puertas de ingreso de la entidad,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7A628C91" w14:textId="2E19EFCB"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B78EDD" w14:textId="6CEEAB74" w:rsidR="005D2ECD" w:rsidRDefault="00742994" w:rsidP="001621DF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en análisis este </w:t>
      </w:r>
      <w:r w:rsidR="00E46188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78752" behindDoc="1" locked="1" layoutInCell="1" allowOverlap="1" wp14:anchorId="1FB28413" wp14:editId="6F697873">
            <wp:simplePos x="0" y="0"/>
            <wp:positionH relativeFrom="margin">
              <wp:align>left</wp:align>
            </wp:positionH>
            <wp:positionV relativeFrom="page">
              <wp:posOffset>4962525</wp:posOffset>
            </wp:positionV>
            <wp:extent cx="3095625" cy="3797935"/>
            <wp:effectExtent l="0" t="0" r="9525" b="0"/>
            <wp:wrapTight wrapText="bothSides">
              <wp:wrapPolygon edited="0">
                <wp:start x="798" y="108"/>
                <wp:lineTo x="532" y="650"/>
                <wp:lineTo x="665" y="1842"/>
                <wp:lineTo x="1728" y="2059"/>
                <wp:lineTo x="665" y="4659"/>
                <wp:lineTo x="133" y="4984"/>
                <wp:lineTo x="0" y="20585"/>
                <wp:lineTo x="0" y="21452"/>
                <wp:lineTo x="21534" y="21452"/>
                <wp:lineTo x="21534" y="21019"/>
                <wp:lineTo x="14489" y="19393"/>
                <wp:lineTo x="21002" y="17768"/>
                <wp:lineTo x="21002" y="17660"/>
                <wp:lineTo x="19274" y="15926"/>
                <wp:lineTo x="19407" y="12459"/>
                <wp:lineTo x="21268" y="10726"/>
                <wp:lineTo x="21534" y="9534"/>
                <wp:lineTo x="20470" y="9318"/>
                <wp:lineTo x="14223" y="8992"/>
                <wp:lineTo x="14489" y="5742"/>
                <wp:lineTo x="13957" y="5525"/>
                <wp:lineTo x="11033" y="5525"/>
                <wp:lineTo x="13159" y="3792"/>
                <wp:lineTo x="18476" y="2167"/>
                <wp:lineTo x="18742" y="758"/>
                <wp:lineTo x="17546" y="650"/>
                <wp:lineTo x="7444" y="108"/>
                <wp:lineTo x="798" y="108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>tiene un proceso contractual programado para la a</w:t>
      </w:r>
      <w:r w:rsidR="00CD04A7" w:rsidRPr="00CD04A7">
        <w:rPr>
          <w:rFonts w:ascii="Trebuchet MS" w:hAnsi="Trebuchet MS"/>
          <w:color w:val="002060"/>
          <w:sz w:val="24"/>
          <w:szCs w:val="24"/>
          <w:lang w:val="es-MX"/>
        </w:rPr>
        <w:t>decuación de las oficinas del Departamento Administrativo de la Defensoría del Espacio Público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>, e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n cuantía de </w:t>
      </w:r>
      <w:r w:rsidR="009077D6" w:rsidRPr="009077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CD04A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11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9F0753F" w14:textId="77777777" w:rsidR="007C2204" w:rsidRDefault="007C2204" w:rsidP="00CE4C24">
      <w:pPr>
        <w:ind w:left="595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8CEDE3C" w14:textId="00C5E87E" w:rsidR="00A14204" w:rsidRDefault="005D2ECD" w:rsidP="001621DF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CD04A7">
        <w:rPr>
          <w:rFonts w:ascii="Trebuchet MS" w:hAnsi="Trebuchet MS"/>
          <w:b/>
          <w:color w:val="002060"/>
          <w:sz w:val="24"/>
          <w:szCs w:val="24"/>
          <w:lang w:val="es-MX"/>
        </w:rPr>
        <w:t>25.9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CD04A7">
        <w:rPr>
          <w:rFonts w:ascii="Trebuchet MS" w:hAnsi="Trebuchet MS"/>
          <w:b/>
          <w:color w:val="002060"/>
          <w:sz w:val="24"/>
          <w:szCs w:val="24"/>
          <w:lang w:val="es-MX"/>
        </w:rPr>
        <w:t>36.35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20"/>
    </w:p>
    <w:p w14:paraId="4330704C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3450FEE8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2F81B618" w14:textId="4B077A4A" w:rsidR="001359F2" w:rsidRDefault="00DF1466" w:rsidP="00731E67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78EB433E" w14:textId="77777777" w:rsidR="00731E67" w:rsidRDefault="00731E67" w:rsidP="00731E67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3373A3" w14:textId="19FEBB9E" w:rsidR="00742994" w:rsidRPr="004F3549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ju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io 3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283BE6">
        <w:rPr>
          <w:rFonts w:ascii="Trebuchet MS" w:hAnsi="Trebuchet MS"/>
          <w:color w:val="002060"/>
          <w:sz w:val="24"/>
          <w:szCs w:val="24"/>
          <w:lang w:val="es-MX"/>
        </w:rPr>
        <w:t xml:space="preserve"> del 2019,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$2.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48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E46188">
        <w:rPr>
          <w:rFonts w:ascii="Trebuchet MS" w:hAnsi="Trebuchet MS"/>
          <w:b/>
          <w:color w:val="002060"/>
          <w:sz w:val="24"/>
          <w:szCs w:val="24"/>
          <w:lang w:val="es-MX"/>
        </w:rPr>
        <w:t>51,50</w:t>
      </w:r>
      <w:r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16EAD821" w14:textId="0BB6B3D7" w:rsidR="001359F2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Asesora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1.2</w:t>
      </w:r>
      <w:r w:rsidR="00E46188">
        <w:rPr>
          <w:rFonts w:ascii="Trebuchet MS" w:hAnsi="Trebuchet MS"/>
          <w:b/>
          <w:color w:val="002060"/>
          <w:sz w:val="24"/>
          <w:szCs w:val="24"/>
          <w:lang w:val="es-MX"/>
        </w:rPr>
        <w:t>79</w:t>
      </w:r>
      <w:r w:rsidR="00283BE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.7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millones, cifra que corresponde a la celebración de contratos de prestación de servicios que contribuyen a la implementación de las soluciones tecnológicas priorizadas en el diagnóstico de identificación de los requerimientos que permiten fortalecer los componentes TIC´s en la Defensoría del Espacio Público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y la a</w:t>
      </w:r>
      <w:r w:rsidR="00E46188" w:rsidRPr="00E46188">
        <w:rPr>
          <w:rFonts w:ascii="Trebuchet MS" w:hAnsi="Trebuchet MS"/>
          <w:color w:val="002060"/>
          <w:sz w:val="24"/>
          <w:szCs w:val="24"/>
          <w:lang w:val="es-MX"/>
        </w:rPr>
        <w:t>dquisición de Licencias Autocad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6A1E66B" w14:textId="25E772E7" w:rsidR="00EE6A1E" w:rsidRDefault="008A095A" w:rsidP="00E46188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Durante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el período en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estudio fue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ron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inicia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do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CDPs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F650FC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83872" behindDoc="1" locked="1" layoutInCell="1" allowOverlap="1" wp14:anchorId="7AD4E465" wp14:editId="2BA03EC4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3192780" cy="4027805"/>
            <wp:effectExtent l="0" t="0" r="7620" b="0"/>
            <wp:wrapTight wrapText="bothSides">
              <wp:wrapPolygon edited="0">
                <wp:start x="2964" y="919"/>
                <wp:lineTo x="2835" y="2145"/>
                <wp:lineTo x="3222" y="2758"/>
                <wp:lineTo x="3995" y="2758"/>
                <wp:lineTo x="4768" y="4393"/>
                <wp:lineTo x="3351" y="5312"/>
                <wp:lineTo x="3093" y="5619"/>
                <wp:lineTo x="3093" y="19104"/>
                <wp:lineTo x="2191" y="20738"/>
                <wp:lineTo x="0" y="21045"/>
                <wp:lineTo x="0" y="21454"/>
                <wp:lineTo x="21523" y="21454"/>
                <wp:lineTo x="21523" y="21045"/>
                <wp:lineTo x="11212" y="20738"/>
                <wp:lineTo x="16239" y="19308"/>
                <wp:lineTo x="16239" y="19104"/>
                <wp:lineTo x="19847" y="18287"/>
                <wp:lineTo x="20492" y="17980"/>
                <wp:lineTo x="19203" y="17469"/>
                <wp:lineTo x="19332" y="15017"/>
                <wp:lineTo x="18945" y="14507"/>
                <wp:lineTo x="20878" y="14200"/>
                <wp:lineTo x="21523" y="13894"/>
                <wp:lineTo x="21394" y="12566"/>
                <wp:lineTo x="14692" y="11238"/>
                <wp:lineTo x="12630" y="10931"/>
                <wp:lineTo x="14177" y="9297"/>
                <wp:lineTo x="15465" y="9297"/>
                <wp:lineTo x="19332" y="8071"/>
                <wp:lineTo x="19589" y="6743"/>
                <wp:lineTo x="18430" y="6538"/>
                <wp:lineTo x="10697" y="6027"/>
                <wp:lineTo x="10955" y="5108"/>
                <wp:lineTo x="10310" y="4904"/>
                <wp:lineTo x="6315" y="4393"/>
                <wp:lineTo x="6186" y="2758"/>
                <wp:lineTo x="9666" y="2656"/>
                <wp:lineTo x="10310" y="2350"/>
                <wp:lineTo x="9924" y="919"/>
                <wp:lineTo x="2964" y="919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02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4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)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proceso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de contratación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E46188" w:rsidRPr="00E46188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$183.2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1E191E6" w14:textId="58269835" w:rsidR="000D7D1D" w:rsidRDefault="00E46188" w:rsidP="00E46188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julio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>
        <w:rPr>
          <w:rFonts w:ascii="Trebuchet MS" w:hAnsi="Trebuchet MS"/>
          <w:color w:val="002060"/>
          <w:sz w:val="24"/>
          <w:szCs w:val="24"/>
          <w:lang w:val="es-MX"/>
        </w:rPr>
        <w:t>suscribió (</w:t>
      </w:r>
      <w:r w:rsidR="000D7D1D">
        <w:rPr>
          <w:rFonts w:ascii="Trebuchet MS" w:hAnsi="Trebuchet MS"/>
          <w:color w:val="002060"/>
          <w:sz w:val="24"/>
          <w:szCs w:val="24"/>
          <w:lang w:val="es-MX"/>
        </w:rPr>
        <w:t>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contratos </w:t>
      </w:r>
      <w:r w:rsidR="000D7D1D">
        <w:rPr>
          <w:rFonts w:ascii="Trebuchet MS" w:hAnsi="Trebuchet MS"/>
          <w:color w:val="002060"/>
          <w:sz w:val="24"/>
          <w:szCs w:val="24"/>
          <w:lang w:val="es-MX"/>
        </w:rPr>
        <w:t>para la a</w:t>
      </w:r>
      <w:r w:rsidRPr="00E46188">
        <w:rPr>
          <w:rFonts w:ascii="Trebuchet MS" w:hAnsi="Trebuchet MS"/>
          <w:color w:val="002060"/>
          <w:sz w:val="24"/>
          <w:szCs w:val="24"/>
          <w:lang w:val="es-MX"/>
        </w:rPr>
        <w:t>ctualización y soporte del sistema operativo Oracle Linux, Software de virtualización Oracle VM y suscripción Adobe Creative Cloud</w:t>
      </w:r>
      <w:r w:rsidR="000D7D1D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0D7D1D" w:rsidRPr="000D7D1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$16</w:t>
      </w:r>
      <w:r w:rsidR="000D7D1D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E46188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7904BB4A" w14:textId="459DCD80" w:rsidR="00A96DEE" w:rsidRDefault="00E46188" w:rsidP="00E46188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95CDF"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sin iniciar procesos contractuales de 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(</w:t>
      </w:r>
      <w:r>
        <w:rPr>
          <w:rFonts w:ascii="Trebuchet MS" w:hAnsi="Trebuchet MS"/>
          <w:color w:val="002060"/>
          <w:sz w:val="24"/>
          <w:szCs w:val="24"/>
          <w:lang w:val="es-MX"/>
        </w:rPr>
        <w:t>19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)</w:t>
      </w:r>
      <w:r w:rsidR="00595CDF">
        <w:rPr>
          <w:rFonts w:ascii="Trebuchet MS" w:hAnsi="Trebuchet MS"/>
          <w:color w:val="002060"/>
          <w:sz w:val="24"/>
          <w:szCs w:val="24"/>
          <w:lang w:val="es-MX"/>
        </w:rPr>
        <w:t xml:space="preserve"> líneas del PAA en cuantía de </w:t>
      </w:r>
      <w:r w:rsidR="00595CDF" w:rsidRPr="00595CDF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026</w:t>
      </w:r>
      <w:r w:rsidR="00595CDF"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52578722" w14:textId="1FA7ACCC" w:rsidR="002002A0" w:rsidRDefault="00EE6A1E" w:rsidP="00E46188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R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efleja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una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ejecución de giros presupuestales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F650FC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552.6</w:t>
      </w:r>
      <w:r w:rsidR="001621D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F650FC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22.24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presupu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esto asignado.</w:t>
      </w:r>
    </w:p>
    <w:p w14:paraId="02E808CF" w14:textId="77777777" w:rsidR="002002A0" w:rsidRPr="002002A0" w:rsidRDefault="002002A0" w:rsidP="00E46188">
      <w:pPr>
        <w:ind w:left="5245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518A268" w14:textId="5FC26A70" w:rsidR="00012485" w:rsidRDefault="00012485" w:rsidP="00E47090"/>
    <w:p w14:paraId="407A2294" w14:textId="288D6414" w:rsidR="00731E67" w:rsidRDefault="00731E67" w:rsidP="00E47090"/>
    <w:p w14:paraId="534524B6" w14:textId="77777777" w:rsidR="00731E67" w:rsidRPr="00E47090" w:rsidRDefault="00731E67" w:rsidP="00E47090"/>
    <w:p w14:paraId="1D1B1BFE" w14:textId="7988DCA2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>Giros presupuestales</w:t>
      </w:r>
      <w:r w:rsidR="00731E67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 xml:space="preserve"> vigencia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3A833866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43396F">
        <w:rPr>
          <w:rFonts w:ascii="Trebuchet MS" w:hAnsi="Trebuchet MS" w:cs="Arial"/>
          <w:color w:val="002060"/>
          <w:sz w:val="24"/>
          <w:szCs w:val="24"/>
        </w:rPr>
        <w:t>3</w:t>
      </w:r>
      <w:r w:rsidR="000D7D1D">
        <w:rPr>
          <w:rFonts w:ascii="Trebuchet MS" w:hAnsi="Trebuchet MS" w:cs="Arial"/>
          <w:color w:val="002060"/>
          <w:sz w:val="24"/>
          <w:szCs w:val="24"/>
        </w:rPr>
        <w:t>1</w:t>
      </w:r>
      <w:r w:rsidR="0043396F">
        <w:rPr>
          <w:rFonts w:ascii="Trebuchet MS" w:hAnsi="Trebuchet MS" w:cs="Arial"/>
          <w:color w:val="002060"/>
          <w:sz w:val="24"/>
          <w:szCs w:val="24"/>
        </w:rPr>
        <w:t xml:space="preserve"> de ju</w:t>
      </w:r>
      <w:r w:rsidR="000D7D1D">
        <w:rPr>
          <w:rFonts w:ascii="Trebuchet MS" w:hAnsi="Trebuchet MS" w:cs="Arial"/>
          <w:color w:val="002060"/>
          <w:sz w:val="24"/>
          <w:szCs w:val="24"/>
        </w:rPr>
        <w:t>l</w:t>
      </w:r>
      <w:r w:rsidR="0043396F">
        <w:rPr>
          <w:rFonts w:ascii="Trebuchet MS" w:hAnsi="Trebuchet MS" w:cs="Arial"/>
          <w:color w:val="002060"/>
          <w:sz w:val="24"/>
          <w:szCs w:val="24"/>
        </w:rPr>
        <w:t>io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del presupuesto asignado a la inversión directa de la entidad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6F3B94" w:rsidRPr="009F1CA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105F0" w:rsidRPr="009F1CAF">
        <w:rPr>
          <w:b/>
          <w:sz w:val="24"/>
          <w:szCs w:val="24"/>
        </w:rPr>
        <w:t xml:space="preserve"> </w:t>
      </w:r>
      <w:r w:rsidR="000D7D1D">
        <w:rPr>
          <w:rFonts w:ascii="Trebuchet MS" w:hAnsi="Trebuchet MS" w:cs="Arial"/>
          <w:b/>
          <w:color w:val="002060"/>
          <w:sz w:val="24"/>
          <w:szCs w:val="24"/>
        </w:rPr>
        <w:t>7.467.3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0D7D1D">
        <w:rPr>
          <w:rFonts w:ascii="Trebuchet MS" w:hAnsi="Trebuchet MS" w:cs="Arial"/>
          <w:b/>
          <w:color w:val="002060"/>
          <w:sz w:val="24"/>
          <w:szCs w:val="24"/>
        </w:rPr>
        <w:t>24,61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bookmarkStart w:id="21" w:name="_GoBack"/>
      <w:bookmarkEnd w:id="21"/>
    </w:p>
    <w:p w14:paraId="04FA0ACB" w14:textId="3A61AFDE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0D7D1D">
        <w:rPr>
          <w:rFonts w:ascii="Trebuchet MS" w:hAnsi="Trebuchet MS" w:cs="Arial"/>
          <w:b/>
          <w:color w:val="002060"/>
          <w:sz w:val="24"/>
          <w:szCs w:val="24"/>
        </w:rPr>
        <w:t>38,85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077CB730" w14:textId="77777777" w:rsid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14:paraId="568C61B3" w14:textId="522F2099" w:rsidR="004978F3" w:rsidRDefault="004978F3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628D0697" w14:textId="1A3E5D02" w:rsidR="0004623D" w:rsidRP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="000D7D1D"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80800" behindDoc="1" locked="1" layoutInCell="1" allowOverlap="1" wp14:anchorId="0E3F11AE" wp14:editId="09BDFE2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753995" cy="2590800"/>
            <wp:effectExtent l="0" t="0" r="8255" b="0"/>
            <wp:wrapTight wrapText="bothSides">
              <wp:wrapPolygon edited="0">
                <wp:start x="0" y="0"/>
                <wp:lineTo x="0" y="21441"/>
                <wp:lineTo x="21515" y="21441"/>
                <wp:lineTo x="21515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color w:val="002060"/>
          <w:sz w:val="28"/>
          <w:szCs w:val="28"/>
        </w:rPr>
        <w:t xml:space="preserve">    </w:t>
      </w:r>
      <w:r w:rsidR="000D7D1D" w:rsidRPr="000D7D1D">
        <w:drawing>
          <wp:anchor distT="0" distB="0" distL="114300" distR="114300" simplePos="0" relativeHeight="251979776" behindDoc="1" locked="1" layoutInCell="1" allowOverlap="1" wp14:anchorId="7699C880" wp14:editId="195C5C3D">
            <wp:simplePos x="0" y="0"/>
            <wp:positionH relativeFrom="margin">
              <wp:align>left</wp:align>
            </wp:positionH>
            <wp:positionV relativeFrom="paragraph">
              <wp:posOffset>467360</wp:posOffset>
            </wp:positionV>
            <wp:extent cx="2811145" cy="2114550"/>
            <wp:effectExtent l="0" t="0" r="8255" b="0"/>
            <wp:wrapTight wrapText="bothSides">
              <wp:wrapPolygon edited="0">
                <wp:start x="0" y="0"/>
                <wp:lineTo x="0" y="21405"/>
                <wp:lineTo x="21517" y="21405"/>
                <wp:lineTo x="21517" y="0"/>
                <wp:lineTo x="58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color w:val="002060"/>
          <w:sz w:val="28"/>
          <w:szCs w:val="28"/>
        </w:rPr>
        <w:t xml:space="preserve">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14:paraId="19EED08F" w14:textId="29BBB8F8" w:rsidR="00DD6D95" w:rsidRDefault="00BC266D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BC266D">
        <w:t xml:space="preserve">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  <w:r w:rsidR="000D7D1D" w:rsidRPr="000D7D1D">
        <w:rPr>
          <w:rFonts w:ascii="Trebuchet MS" w:hAnsi="Trebuchet MS" w:cs="Arial"/>
          <w:color w:val="002060"/>
          <w:sz w:val="28"/>
          <w:szCs w:val="28"/>
        </w:rPr>
        <w:t xml:space="preserve"> </w:t>
      </w:r>
    </w:p>
    <w:p w14:paraId="156C0CC9" w14:textId="379D13C1" w:rsidR="002B43D4" w:rsidRDefault="002B43D4" w:rsidP="000D7D1D">
      <w:pPr>
        <w:spacing w:after="0" w:line="240" w:lineRule="auto"/>
        <w:rPr>
          <w:rFonts w:ascii="Trebuchet MS" w:hAnsi="Trebuchet MS" w:cs="Arial"/>
          <w:color w:val="002060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</w:t>
      </w:r>
      <w:r w:rsidR="00DD6D95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BC266D">
        <w:rPr>
          <w:rFonts w:ascii="Trebuchet MS" w:hAnsi="Trebuchet MS" w:cs="Arial"/>
          <w:color w:val="002060"/>
          <w:sz w:val="12"/>
          <w:szCs w:val="12"/>
        </w:rPr>
        <w:t>3</w:t>
      </w:r>
      <w:r w:rsidR="000D7D1D">
        <w:rPr>
          <w:rFonts w:ascii="Trebuchet MS" w:hAnsi="Trebuchet MS" w:cs="Arial"/>
          <w:color w:val="002060"/>
          <w:sz w:val="12"/>
          <w:szCs w:val="12"/>
        </w:rPr>
        <w:t>1</w:t>
      </w:r>
      <w:r w:rsidR="00BC266D">
        <w:rPr>
          <w:rFonts w:ascii="Trebuchet MS" w:hAnsi="Trebuchet MS" w:cs="Arial"/>
          <w:color w:val="002060"/>
          <w:sz w:val="12"/>
          <w:szCs w:val="12"/>
        </w:rPr>
        <w:t xml:space="preserve"> de ju</w:t>
      </w:r>
      <w:r w:rsidR="000D7D1D">
        <w:rPr>
          <w:rFonts w:ascii="Trebuchet MS" w:hAnsi="Trebuchet MS" w:cs="Arial"/>
          <w:color w:val="002060"/>
          <w:sz w:val="12"/>
          <w:szCs w:val="12"/>
        </w:rPr>
        <w:t>l</w:t>
      </w:r>
      <w:r w:rsidR="00BC266D">
        <w:rPr>
          <w:rFonts w:ascii="Trebuchet MS" w:hAnsi="Trebuchet MS" w:cs="Arial"/>
          <w:color w:val="002060"/>
          <w:sz w:val="12"/>
          <w:szCs w:val="12"/>
        </w:rPr>
        <w:t>io</w:t>
      </w:r>
    </w:p>
    <w:p w14:paraId="5EED76EC" w14:textId="33CF2824" w:rsid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1AF6128F" w14:textId="00069C5F" w:rsidR="00731E67" w:rsidRPr="002B43D4" w:rsidRDefault="00731E67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6F811AD" w14:textId="0C7DB033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097735DA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F0B9A24" w14:textId="3D9DD6DB" w:rsidR="00663B61" w:rsidRDefault="001F0749" w:rsidP="00135806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Las reservas presupuestales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$6.107.972.799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, correspondiéndole a los recursos de funcionamiento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$ 342.985.541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 y a los recursos de inversión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$ 5.764.987.258</w:t>
      </w:r>
      <w:r w:rsidR="00F976FF">
        <w:rPr>
          <w:rFonts w:ascii="Trebuchet MS" w:hAnsi="Trebuchet MS" w:cs="Arial"/>
          <w:color w:val="002060"/>
          <w:sz w:val="24"/>
          <w:szCs w:val="24"/>
        </w:rPr>
        <w:t>;</w:t>
      </w:r>
      <w:r>
        <w:rPr>
          <w:rFonts w:ascii="Trebuchet MS" w:hAnsi="Trebuchet MS" w:cs="Arial"/>
          <w:color w:val="002060"/>
          <w:sz w:val="24"/>
          <w:szCs w:val="24"/>
        </w:rPr>
        <w:t xml:space="preserve">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402692" w:rsidRPr="00402692">
        <w:rPr>
          <w:rFonts w:ascii="Trebuchet MS" w:hAnsi="Trebuchet MS" w:cs="Arial"/>
          <w:b/>
          <w:color w:val="002060"/>
          <w:sz w:val="24"/>
          <w:szCs w:val="24"/>
        </w:rPr>
        <w:t>13.682.247</w:t>
      </w:r>
      <w:r w:rsidR="00F976FF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F976FF" w:rsidRPr="00F976FF">
        <w:rPr>
          <w:rFonts w:ascii="Trebuchet MS" w:hAnsi="Trebuchet MS" w:cs="Arial"/>
          <w:color w:val="002060"/>
          <w:sz w:val="24"/>
          <w:szCs w:val="24"/>
        </w:rPr>
        <w:t xml:space="preserve">para unas reservas DEFINITIVAS al finalizar este período de </w:t>
      </w:r>
      <w:r w:rsidR="00F976FF" w:rsidRPr="00F976F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402692" w:rsidRPr="00402692">
        <w:rPr>
          <w:rFonts w:ascii="Trebuchet MS" w:hAnsi="Trebuchet MS" w:cs="Arial"/>
          <w:b/>
          <w:color w:val="002060"/>
          <w:sz w:val="24"/>
          <w:szCs w:val="24"/>
        </w:rPr>
        <w:t>6.094.290.552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A8934ED" w14:textId="708FDF0D" w:rsidR="002C10C4" w:rsidRPr="003F3A40" w:rsidRDefault="009E7F85" w:rsidP="00135806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BC266D">
        <w:rPr>
          <w:rFonts w:ascii="Trebuchet MS" w:hAnsi="Trebuchet MS" w:cs="Arial"/>
          <w:color w:val="002060"/>
          <w:sz w:val="24"/>
          <w:szCs w:val="24"/>
        </w:rPr>
        <w:t>3</w:t>
      </w:r>
      <w:r w:rsidR="00402692">
        <w:rPr>
          <w:rFonts w:ascii="Trebuchet MS" w:hAnsi="Trebuchet MS" w:cs="Arial"/>
          <w:color w:val="002060"/>
          <w:sz w:val="24"/>
          <w:szCs w:val="24"/>
        </w:rPr>
        <w:t>1</w:t>
      </w:r>
      <w:r w:rsidR="00BC266D">
        <w:rPr>
          <w:rFonts w:ascii="Trebuchet MS" w:hAnsi="Trebuchet MS" w:cs="Arial"/>
          <w:color w:val="002060"/>
          <w:sz w:val="24"/>
          <w:szCs w:val="24"/>
        </w:rPr>
        <w:t xml:space="preserve"> de ju</w:t>
      </w:r>
      <w:r w:rsidR="00402692">
        <w:rPr>
          <w:rFonts w:ascii="Trebuchet MS" w:hAnsi="Trebuchet MS" w:cs="Arial"/>
          <w:color w:val="002060"/>
          <w:sz w:val="24"/>
          <w:szCs w:val="24"/>
        </w:rPr>
        <w:t>l</w:t>
      </w:r>
      <w:r w:rsidR="00BC266D">
        <w:rPr>
          <w:rFonts w:ascii="Trebuchet MS" w:hAnsi="Trebuchet MS" w:cs="Arial"/>
          <w:color w:val="002060"/>
          <w:sz w:val="24"/>
          <w:szCs w:val="24"/>
        </w:rPr>
        <w:t>io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es el siguiente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5CC05185" w14:textId="113A163C" w:rsidR="004978F3" w:rsidRDefault="004978F3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59044AF5" w14:textId="78D726E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4BC8B92" w14:textId="1A2D3830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0432F77" w14:textId="036785B1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80B063" w14:textId="76CE1D34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FFB9CBA" w14:textId="662AC98B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7584A55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40BB1CC" w14:textId="77777777"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14:paraId="7FB0C263" w14:textId="77777777" w:rsidR="00885820" w:rsidRPr="00C05C0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14:paraId="3B1E43BB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31928D7" w14:textId="5A6CE716" w:rsidR="00DE1578" w:rsidRDefault="00DE1578" w:rsidP="00A7651F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474073A8" w14:textId="74F3061C" w:rsidR="00D10EA2" w:rsidRPr="00D10EA2" w:rsidRDefault="0022128C" w:rsidP="00D10EA2">
      <w:pPr>
        <w:rPr>
          <w:color w:val="1F3864" w:themeColor="accent5" w:themeShade="80"/>
          <w:sz w:val="12"/>
          <w:szCs w:val="12"/>
        </w:rPr>
      </w:pPr>
      <w:bookmarkStart w:id="22" w:name="_Hlk512330710"/>
      <w:r w:rsidRPr="0022128C">
        <w:drawing>
          <wp:inline distT="0" distB="0" distL="0" distR="0" wp14:anchorId="6316C9C0" wp14:editId="344BF1AB">
            <wp:extent cx="5581015" cy="2757170"/>
            <wp:effectExtent l="0" t="0" r="635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692" w:rsidRPr="00402692">
        <w:t xml:space="preserve"> </w:t>
      </w:r>
      <w:r w:rsidR="00DE1578"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 w:rsidR="00B4542C">
        <w:rPr>
          <w:color w:val="1F3864" w:themeColor="accent5" w:themeShade="80"/>
          <w:sz w:val="12"/>
          <w:szCs w:val="12"/>
        </w:rPr>
        <w:t xml:space="preserve"> </w:t>
      </w:r>
      <w:bookmarkEnd w:id="22"/>
      <w:r w:rsidR="00402692">
        <w:rPr>
          <w:color w:val="1F3864" w:themeColor="accent5" w:themeShade="80"/>
          <w:sz w:val="12"/>
          <w:szCs w:val="12"/>
        </w:rPr>
        <w:t>31 de julio</w:t>
      </w:r>
      <w:r w:rsidR="005722D6">
        <w:rPr>
          <w:color w:val="1F3864" w:themeColor="accent5" w:themeShade="80"/>
          <w:sz w:val="12"/>
          <w:szCs w:val="12"/>
        </w:rPr>
        <w:t xml:space="preserve"> de 2019</w:t>
      </w:r>
    </w:p>
    <w:p w14:paraId="0EA1CCAD" w14:textId="1C3F041A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F50ADF">
        <w:rPr>
          <w:rFonts w:ascii="Trebuchet MS" w:hAnsi="Trebuchet MS" w:cs="Arial"/>
          <w:color w:val="002060"/>
          <w:sz w:val="24"/>
          <w:szCs w:val="24"/>
        </w:rPr>
        <w:t>3</w:t>
      </w:r>
      <w:r w:rsidR="00402692">
        <w:rPr>
          <w:rFonts w:ascii="Trebuchet MS" w:hAnsi="Trebuchet MS" w:cs="Arial"/>
          <w:color w:val="002060"/>
          <w:sz w:val="24"/>
          <w:szCs w:val="24"/>
        </w:rPr>
        <w:t>1</w:t>
      </w:r>
      <w:r w:rsidR="00F50ADF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BC266D">
        <w:rPr>
          <w:rFonts w:ascii="Trebuchet MS" w:hAnsi="Trebuchet MS" w:cs="Arial"/>
          <w:color w:val="002060"/>
          <w:sz w:val="24"/>
          <w:szCs w:val="24"/>
        </w:rPr>
        <w:t>ju</w:t>
      </w:r>
      <w:r w:rsidR="00402692">
        <w:rPr>
          <w:rFonts w:ascii="Trebuchet MS" w:hAnsi="Trebuchet MS" w:cs="Arial"/>
          <w:color w:val="002060"/>
          <w:sz w:val="24"/>
          <w:szCs w:val="24"/>
        </w:rPr>
        <w:t>l</w:t>
      </w:r>
      <w:r w:rsidR="00BC266D">
        <w:rPr>
          <w:rFonts w:ascii="Trebuchet MS" w:hAnsi="Trebuchet MS" w:cs="Arial"/>
          <w:color w:val="002060"/>
          <w:sz w:val="24"/>
          <w:szCs w:val="24"/>
        </w:rPr>
        <w:t>io</w:t>
      </w:r>
      <w:r w:rsidR="00715549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5722D6">
        <w:rPr>
          <w:rFonts w:ascii="Trebuchet MS" w:hAnsi="Trebuchet MS" w:cs="Arial"/>
          <w:color w:val="002060"/>
          <w:sz w:val="24"/>
          <w:szCs w:val="24"/>
        </w:rPr>
        <w:t>de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56.</w:t>
      </w:r>
      <w:r w:rsidR="00402692">
        <w:rPr>
          <w:rFonts w:ascii="Trebuchet MS" w:hAnsi="Trebuchet MS" w:cs="Arial"/>
          <w:b/>
          <w:color w:val="002060"/>
          <w:sz w:val="24"/>
          <w:szCs w:val="24"/>
        </w:rPr>
        <w:t>00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en cuantía de </w:t>
      </w:r>
      <w:r w:rsidR="00731E67" w:rsidRPr="00731E67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3.</w:t>
      </w:r>
      <w:r w:rsidR="00402692">
        <w:rPr>
          <w:rFonts w:ascii="Trebuchet MS" w:hAnsi="Trebuchet MS" w:cs="Arial"/>
          <w:b/>
          <w:color w:val="002060"/>
          <w:sz w:val="24"/>
          <w:szCs w:val="24"/>
        </w:rPr>
        <w:t>222.8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402692">
        <w:rPr>
          <w:rFonts w:ascii="Trebuchet MS" w:hAnsi="Trebuchet MS" w:cs="Arial"/>
          <w:color w:val="002060"/>
          <w:sz w:val="24"/>
          <w:szCs w:val="24"/>
        </w:rPr>
        <w:t>.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3A1A9E07" w14:textId="27C6DF85" w:rsidR="007614CE" w:rsidRPr="007614CE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</w:t>
      </w:r>
      <w:r w:rsidR="00A842D2">
        <w:rPr>
          <w:rFonts w:ascii="Trebuchet MS" w:hAnsi="Trebuchet MS" w:cs="Arial"/>
          <w:color w:val="002060"/>
          <w:sz w:val="24"/>
          <w:szCs w:val="24"/>
        </w:rPr>
        <w:t>mayor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ejecución presenta en sus reservas presupuestales es el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>91,95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proyecto que muestra a la fecha una ejecución muy baja de las reservas presupuestales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es el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1066 – Fortalecimiento institucional DADEP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233C74">
        <w:rPr>
          <w:rFonts w:ascii="Trebuchet MS" w:hAnsi="Trebuchet MS" w:cs="Arial"/>
          <w:b/>
          <w:color w:val="002060"/>
          <w:sz w:val="24"/>
          <w:szCs w:val="24"/>
        </w:rPr>
        <w:t>17.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>81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7D735B6" w14:textId="3EEB568B" w:rsidR="00D3762A" w:rsidRDefault="00E82E7E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>
        <w:rPr>
          <w:rFonts w:ascii="Trebuchet MS" w:hAnsi="Trebuchet MS" w:cs="Arial"/>
          <w:color w:val="002060"/>
          <w:sz w:val="28"/>
          <w:szCs w:val="28"/>
        </w:rPr>
        <w:t>5</w:t>
      </w:r>
      <w:r w:rsidR="00402692"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82848" behindDoc="1" locked="1" layoutInCell="1" allowOverlap="1" wp14:anchorId="778E7C65" wp14:editId="4DD06C4F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254254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63" y="21430"/>
                <wp:lineTo x="21363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B23FF" w14:textId="609D539F" w:rsidR="00E97950" w:rsidRDefault="00402692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402692">
        <w:drawing>
          <wp:anchor distT="0" distB="0" distL="114300" distR="114300" simplePos="0" relativeHeight="251981824" behindDoc="1" locked="1" layoutInCell="1" allowOverlap="1" wp14:anchorId="0C25AF21" wp14:editId="39E8B9D3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3020060" cy="2162175"/>
            <wp:effectExtent l="0" t="0" r="8890" b="9525"/>
            <wp:wrapTight wrapText="bothSides">
              <wp:wrapPolygon edited="0">
                <wp:start x="0" y="0"/>
                <wp:lineTo x="0" y="21505"/>
                <wp:lineTo x="21527" y="21505"/>
                <wp:lineTo x="2152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95" w:rsidRPr="00DD6D95"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="00DD6D95" w:rsidRPr="00DD6D95">
        <w:t xml:space="preserve">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14:paraId="559784B9" w14:textId="2C11B119" w:rsidR="00110436" w:rsidRPr="00E97950" w:rsidRDefault="00110436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>
        <w:rPr>
          <w:color w:val="1F3864" w:themeColor="accent5" w:themeShade="80"/>
          <w:sz w:val="12"/>
          <w:szCs w:val="12"/>
        </w:rPr>
        <w:t xml:space="preserve"> </w:t>
      </w:r>
      <w:r w:rsidR="00402692">
        <w:rPr>
          <w:color w:val="1F3864" w:themeColor="accent5" w:themeShade="80"/>
          <w:sz w:val="12"/>
          <w:szCs w:val="12"/>
        </w:rPr>
        <w:t>31 de julio</w:t>
      </w:r>
      <w:r w:rsidR="00E97950">
        <w:rPr>
          <w:color w:val="1F3864" w:themeColor="accent5" w:themeShade="80"/>
          <w:sz w:val="12"/>
          <w:szCs w:val="12"/>
        </w:rPr>
        <w:t xml:space="preserve"> </w:t>
      </w:r>
      <w:r w:rsidR="008469AE">
        <w:rPr>
          <w:color w:val="1F3864" w:themeColor="accent5" w:themeShade="80"/>
          <w:sz w:val="12"/>
          <w:szCs w:val="12"/>
        </w:rPr>
        <w:t>2019</w:t>
      </w:r>
    </w:p>
    <w:p w14:paraId="30CB8BD8" w14:textId="4C77CC72"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BC0A0C2" w14:textId="1C2738DA" w:rsidR="00641B71" w:rsidRDefault="00641B7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lastRenderedPageBreak/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8A08A7">
        <w:rPr>
          <w:rFonts w:ascii="Trebuchet MS" w:hAnsi="Trebuchet MS" w:cs="Arial"/>
          <w:color w:val="002060"/>
          <w:sz w:val="24"/>
          <w:szCs w:val="24"/>
        </w:rPr>
        <w:t>3</w:t>
      </w:r>
      <w:r w:rsidR="009D5420">
        <w:rPr>
          <w:rFonts w:ascii="Trebuchet MS" w:hAnsi="Trebuchet MS" w:cs="Arial"/>
          <w:color w:val="002060"/>
          <w:sz w:val="24"/>
          <w:szCs w:val="24"/>
        </w:rPr>
        <w:t>1</w:t>
      </w:r>
      <w:r w:rsidR="00427F53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A08A7">
        <w:rPr>
          <w:rFonts w:ascii="Trebuchet MS" w:hAnsi="Trebuchet MS" w:cs="Arial"/>
          <w:color w:val="002060"/>
          <w:sz w:val="24"/>
          <w:szCs w:val="24"/>
        </w:rPr>
        <w:t>ju</w:t>
      </w:r>
      <w:r w:rsidR="009D5420">
        <w:rPr>
          <w:rFonts w:ascii="Trebuchet MS" w:hAnsi="Trebuchet MS" w:cs="Arial"/>
          <w:color w:val="002060"/>
          <w:sz w:val="24"/>
          <w:szCs w:val="24"/>
        </w:rPr>
        <w:t>l</w:t>
      </w:r>
      <w:r w:rsidR="008A08A7">
        <w:rPr>
          <w:rFonts w:ascii="Trebuchet MS" w:hAnsi="Trebuchet MS" w:cs="Arial"/>
          <w:color w:val="002060"/>
          <w:sz w:val="24"/>
          <w:szCs w:val="24"/>
        </w:rPr>
        <w:t>io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ejecución en un </w:t>
      </w:r>
      <w:r w:rsidR="008A08A7">
        <w:rPr>
          <w:rFonts w:ascii="Trebuchet MS" w:hAnsi="Trebuchet MS" w:cs="Arial"/>
          <w:b/>
          <w:color w:val="002060"/>
          <w:sz w:val="24"/>
          <w:szCs w:val="24"/>
        </w:rPr>
        <w:t>67.8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>3</w:t>
      </w:r>
      <w:r w:rsidR="00C36782" w:rsidRPr="001163B3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p w14:paraId="709FB2F8" w14:textId="124AA186" w:rsidR="004A3FCD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</w:rPr>
      </w:pPr>
      <w:r w:rsidRPr="003F3A40">
        <w:rPr>
          <w:rFonts w:ascii="Trebuchet MS" w:hAnsi="Trebuchet MS"/>
          <w:color w:val="002060"/>
          <w:sz w:val="24"/>
          <w:szCs w:val="24"/>
        </w:rPr>
        <w:t xml:space="preserve">En el cuadro siguiente presentaremos la variación absoluta y relativa de la ejecución presupuestal en el </w:t>
      </w:r>
      <w:r>
        <w:rPr>
          <w:rFonts w:ascii="Trebuchet MS" w:hAnsi="Trebuchet MS"/>
          <w:color w:val="002060"/>
          <w:sz w:val="24"/>
          <w:szCs w:val="24"/>
        </w:rPr>
        <w:t>período</w:t>
      </w:r>
      <w:r w:rsidRPr="003F3A40">
        <w:rPr>
          <w:rFonts w:ascii="Trebuchet MS" w:hAnsi="Trebuchet MS"/>
          <w:color w:val="002060"/>
          <w:sz w:val="24"/>
          <w:szCs w:val="24"/>
        </w:rPr>
        <w:t xml:space="preserve"> analizado</w:t>
      </w:r>
      <w:r>
        <w:rPr>
          <w:rFonts w:ascii="Trebuchet MS" w:hAnsi="Trebuchet MS"/>
          <w:color w:val="002060"/>
          <w:sz w:val="24"/>
          <w:szCs w:val="24"/>
        </w:rPr>
        <w:t xml:space="preserve"> enero-ju</w:t>
      </w:r>
      <w:r w:rsidR="009D5420">
        <w:rPr>
          <w:rFonts w:ascii="Trebuchet MS" w:hAnsi="Trebuchet MS"/>
          <w:color w:val="002060"/>
          <w:sz w:val="24"/>
          <w:szCs w:val="24"/>
        </w:rPr>
        <w:t>l</w:t>
      </w:r>
      <w:r>
        <w:rPr>
          <w:rFonts w:ascii="Trebuchet MS" w:hAnsi="Trebuchet MS"/>
          <w:color w:val="002060"/>
          <w:sz w:val="24"/>
          <w:szCs w:val="24"/>
        </w:rPr>
        <w:t>io</w:t>
      </w:r>
      <w:r w:rsidRPr="003F3A40">
        <w:rPr>
          <w:rFonts w:ascii="Trebuchet MS" w:hAnsi="Trebuchet MS"/>
          <w:color w:val="002060"/>
          <w:sz w:val="24"/>
          <w:szCs w:val="24"/>
        </w:rPr>
        <w:t>, así:</w:t>
      </w:r>
    </w:p>
    <w:p w14:paraId="31AAE1A4" w14:textId="77777777" w:rsidR="004A3FCD" w:rsidRPr="004A3FCD" w:rsidRDefault="004A3FCD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039F20FB" w14:textId="6ECB1D42" w:rsidR="004A3FCD" w:rsidRPr="004A3FCD" w:rsidRDefault="004A3FCD" w:rsidP="004A3FCD">
      <w:pPr>
        <w:spacing w:after="0" w:line="240" w:lineRule="auto"/>
        <w:jc w:val="center"/>
        <w:rPr>
          <w:rFonts w:ascii="Trebuchet MS" w:hAnsi="Trebuchet MS"/>
          <w:color w:val="002060"/>
          <w:sz w:val="32"/>
          <w:szCs w:val="32"/>
        </w:rPr>
      </w:pPr>
      <w:r w:rsidRPr="004A3FCD">
        <w:rPr>
          <w:rFonts w:ascii="Trebuchet MS" w:hAnsi="Trebuchet MS"/>
          <w:color w:val="002060"/>
          <w:sz w:val="32"/>
          <w:szCs w:val="32"/>
        </w:rPr>
        <w:t>“V</w:t>
      </w:r>
      <w:r w:rsidR="00F41B38" w:rsidRPr="004A3FCD">
        <w:rPr>
          <w:rFonts w:ascii="Trebuchet MS" w:hAnsi="Trebuchet MS"/>
          <w:color w:val="002060"/>
          <w:sz w:val="32"/>
          <w:szCs w:val="32"/>
        </w:rPr>
        <w:t>ariación</w:t>
      </w:r>
      <w:r w:rsidRPr="004A3FCD">
        <w:rPr>
          <w:rFonts w:ascii="Trebuchet MS" w:hAnsi="Trebuchet MS"/>
          <w:color w:val="002060"/>
          <w:sz w:val="32"/>
          <w:szCs w:val="32"/>
        </w:rPr>
        <w:t xml:space="preserve"> ejecución presupuestal Proyectos de Inversión DADEP”</w:t>
      </w:r>
    </w:p>
    <w:p w14:paraId="6EDFFDE4" w14:textId="77777777" w:rsidR="009D5420" w:rsidRPr="00F3721C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</w:p>
    <w:tbl>
      <w:tblPr>
        <w:tblW w:w="86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1774"/>
        <w:gridCol w:w="1535"/>
        <w:gridCol w:w="1158"/>
        <w:gridCol w:w="1190"/>
        <w:gridCol w:w="1907"/>
      </w:tblGrid>
      <w:tr w:rsidR="009D5420" w:rsidRPr="009D5420" w14:paraId="68EE6444" w14:textId="77777777" w:rsidTr="009D5420">
        <w:trPr>
          <w:trHeight w:val="408"/>
        </w:trPr>
        <w:tc>
          <w:tcPr>
            <w:tcW w:w="8696" w:type="dxa"/>
            <w:gridSpan w:val="6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000000" w:fill="002060"/>
            <w:vAlign w:val="center"/>
            <w:hideMark/>
          </w:tcPr>
          <w:p w14:paraId="56E9F87B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VARIACIÓN EJECUCIÓN PRESUPUESTAL DE ENERO_JULIO</w:t>
            </w: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br/>
              <w:t>INVERSIÓN DADEP</w:t>
            </w:r>
          </w:p>
        </w:tc>
      </w:tr>
      <w:tr w:rsidR="009D5420" w:rsidRPr="009D5420" w14:paraId="61FBF29E" w14:textId="77777777" w:rsidTr="009D5420">
        <w:trPr>
          <w:trHeight w:val="408"/>
        </w:trPr>
        <w:tc>
          <w:tcPr>
            <w:tcW w:w="8696" w:type="dxa"/>
            <w:gridSpan w:val="6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C897FE3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</w:p>
        </w:tc>
      </w:tr>
      <w:tr w:rsidR="009D5420" w:rsidRPr="009D5420" w14:paraId="5502F5E0" w14:textId="77777777" w:rsidTr="009D5420">
        <w:trPr>
          <w:trHeight w:val="91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97785C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F1168B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FACA61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32DD0F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57388D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16A98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</w:tr>
      <w:tr w:rsidR="009D5420" w:rsidRPr="009D5420" w14:paraId="78DBEC9C" w14:textId="77777777" w:rsidTr="009D5420">
        <w:trPr>
          <w:trHeight w:val="351"/>
        </w:trPr>
        <w:tc>
          <w:tcPr>
            <w:tcW w:w="1132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6D9F761A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MES</w:t>
            </w:r>
          </w:p>
        </w:tc>
        <w:tc>
          <w:tcPr>
            <w:tcW w:w="1774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1982BA95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 xml:space="preserve">EJECUCIÓN </w:t>
            </w:r>
          </w:p>
        </w:tc>
        <w:tc>
          <w:tcPr>
            <w:tcW w:w="1535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473CB8C6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VARIACIÓN ABSOLUTA</w:t>
            </w:r>
          </w:p>
        </w:tc>
        <w:tc>
          <w:tcPr>
            <w:tcW w:w="1158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7F896B2D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 xml:space="preserve">EJECUCIÓN RELATIVA </w:t>
            </w:r>
          </w:p>
        </w:tc>
        <w:tc>
          <w:tcPr>
            <w:tcW w:w="119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55E1A917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VARIACIÓN MENSUAL</w:t>
            </w:r>
          </w:p>
        </w:tc>
        <w:tc>
          <w:tcPr>
            <w:tcW w:w="1906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4D20A80E" w14:textId="4959603F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proofErr w:type="gramStart"/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PER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Í</w:t>
            </w: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ODO  ENERO</w:t>
            </w:r>
            <w:proofErr w:type="gramEnd"/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_JULIO</w:t>
            </w:r>
          </w:p>
        </w:tc>
      </w:tr>
      <w:tr w:rsidR="009D5420" w:rsidRPr="009D5420" w14:paraId="599F2471" w14:textId="77777777" w:rsidTr="009D5420">
        <w:trPr>
          <w:trHeight w:val="166"/>
        </w:trPr>
        <w:tc>
          <w:tcPr>
            <w:tcW w:w="1132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8112079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ENERO</w:t>
            </w:r>
          </w:p>
        </w:tc>
        <w:tc>
          <w:tcPr>
            <w:tcW w:w="17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41788EA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4.972.229.400</w:t>
            </w:r>
          </w:p>
        </w:tc>
        <w:tc>
          <w:tcPr>
            <w:tcW w:w="153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5EC5360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6473F99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16,39%</w:t>
            </w:r>
          </w:p>
        </w:tc>
        <w:tc>
          <w:tcPr>
            <w:tcW w:w="119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065FB37E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16,39%</w:t>
            </w:r>
          </w:p>
        </w:tc>
        <w:tc>
          <w:tcPr>
            <w:tcW w:w="1906" w:type="dxa"/>
            <w:vMerge w:val="restart"/>
            <w:tcBorders>
              <w:top w:val="nil"/>
              <w:left w:val="double" w:sz="6" w:space="0" w:color="FFFFFF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14:paraId="20759343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  <w:t>81,81%</w:t>
            </w:r>
          </w:p>
        </w:tc>
      </w:tr>
      <w:tr w:rsidR="009D5420" w:rsidRPr="009D5420" w14:paraId="171924B8" w14:textId="77777777" w:rsidTr="009D5420">
        <w:trPr>
          <w:trHeight w:val="166"/>
        </w:trPr>
        <w:tc>
          <w:tcPr>
            <w:tcW w:w="1132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945D83E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FEBRERO</w:t>
            </w:r>
          </w:p>
        </w:tc>
        <w:tc>
          <w:tcPr>
            <w:tcW w:w="17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785B085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15.065.572.544</w:t>
            </w:r>
          </w:p>
        </w:tc>
        <w:tc>
          <w:tcPr>
            <w:tcW w:w="153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ED1AAAA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10.093.343.144</w:t>
            </w:r>
          </w:p>
        </w:tc>
        <w:tc>
          <w:tcPr>
            <w:tcW w:w="115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C8D3F7B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49,65%</w:t>
            </w:r>
          </w:p>
        </w:tc>
        <w:tc>
          <w:tcPr>
            <w:tcW w:w="119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61C9381C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33,26%</w:t>
            </w:r>
          </w:p>
        </w:tc>
        <w:tc>
          <w:tcPr>
            <w:tcW w:w="1906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7F7A6F9F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9D5420" w:rsidRPr="009D5420" w14:paraId="3BC51521" w14:textId="77777777" w:rsidTr="009D5420">
        <w:trPr>
          <w:trHeight w:val="166"/>
        </w:trPr>
        <w:tc>
          <w:tcPr>
            <w:tcW w:w="1132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AA2675C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MARZO</w:t>
            </w:r>
          </w:p>
        </w:tc>
        <w:tc>
          <w:tcPr>
            <w:tcW w:w="17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363F6F6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16.598.471.271</w:t>
            </w:r>
          </w:p>
        </w:tc>
        <w:tc>
          <w:tcPr>
            <w:tcW w:w="153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D05FA3C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1.532.898.727</w:t>
            </w:r>
          </w:p>
        </w:tc>
        <w:tc>
          <w:tcPr>
            <w:tcW w:w="115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95D927B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54,71%</w:t>
            </w:r>
          </w:p>
        </w:tc>
        <w:tc>
          <w:tcPr>
            <w:tcW w:w="119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75C96BD8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5,06%</w:t>
            </w:r>
          </w:p>
        </w:tc>
        <w:tc>
          <w:tcPr>
            <w:tcW w:w="1906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4B3B44A4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9D5420" w:rsidRPr="009D5420" w14:paraId="472792D6" w14:textId="77777777" w:rsidTr="009D5420">
        <w:trPr>
          <w:trHeight w:val="183"/>
        </w:trPr>
        <w:tc>
          <w:tcPr>
            <w:tcW w:w="1132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2C86CC1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ABRIL</w:t>
            </w:r>
          </w:p>
        </w:tc>
        <w:tc>
          <w:tcPr>
            <w:tcW w:w="17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E00F2D1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18.050.649.711</w:t>
            </w:r>
          </w:p>
        </w:tc>
        <w:tc>
          <w:tcPr>
            <w:tcW w:w="153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570196F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1.452.178.440</w:t>
            </w:r>
          </w:p>
        </w:tc>
        <w:tc>
          <w:tcPr>
            <w:tcW w:w="115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88CAB89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59,49%</w:t>
            </w:r>
          </w:p>
        </w:tc>
        <w:tc>
          <w:tcPr>
            <w:tcW w:w="119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779D9C7B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4,78%</w:t>
            </w:r>
          </w:p>
        </w:tc>
        <w:tc>
          <w:tcPr>
            <w:tcW w:w="1906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7489023B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9D5420" w:rsidRPr="009D5420" w14:paraId="7EAFFBB3" w14:textId="77777777" w:rsidTr="009D5420">
        <w:trPr>
          <w:trHeight w:val="183"/>
        </w:trPr>
        <w:tc>
          <w:tcPr>
            <w:tcW w:w="1132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438E9E4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MAYO</w:t>
            </w:r>
          </w:p>
        </w:tc>
        <w:tc>
          <w:tcPr>
            <w:tcW w:w="17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671BAFA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18.610.226.891</w:t>
            </w:r>
          </w:p>
        </w:tc>
        <w:tc>
          <w:tcPr>
            <w:tcW w:w="153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41ED8EA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559.577.180</w:t>
            </w:r>
          </w:p>
        </w:tc>
        <w:tc>
          <w:tcPr>
            <w:tcW w:w="115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E748FE1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61,34%</w:t>
            </w:r>
          </w:p>
        </w:tc>
        <w:tc>
          <w:tcPr>
            <w:tcW w:w="119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38C082C8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1,85%</w:t>
            </w:r>
          </w:p>
        </w:tc>
        <w:tc>
          <w:tcPr>
            <w:tcW w:w="1906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4C65F68A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9D5420" w:rsidRPr="009D5420" w14:paraId="6B97C587" w14:textId="77777777" w:rsidTr="009D5420">
        <w:trPr>
          <w:trHeight w:val="183"/>
        </w:trPr>
        <w:tc>
          <w:tcPr>
            <w:tcW w:w="1132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057EDA0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JUNIO</w:t>
            </w:r>
          </w:p>
        </w:tc>
        <w:tc>
          <w:tcPr>
            <w:tcW w:w="17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843E6AC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24.144.284.120</w:t>
            </w:r>
          </w:p>
        </w:tc>
        <w:tc>
          <w:tcPr>
            <w:tcW w:w="153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FF51C44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5.534.057.229</w:t>
            </w:r>
          </w:p>
        </w:tc>
        <w:tc>
          <w:tcPr>
            <w:tcW w:w="115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94A36FD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79,58%</w:t>
            </w:r>
          </w:p>
        </w:tc>
        <w:tc>
          <w:tcPr>
            <w:tcW w:w="119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5F2C8364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18,24%</w:t>
            </w:r>
          </w:p>
        </w:tc>
        <w:tc>
          <w:tcPr>
            <w:tcW w:w="1906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49B97A5B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9D5420" w:rsidRPr="009D5420" w14:paraId="70FBF3CA" w14:textId="77777777" w:rsidTr="009D5420">
        <w:trPr>
          <w:trHeight w:val="183"/>
        </w:trPr>
        <w:tc>
          <w:tcPr>
            <w:tcW w:w="1132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881CF65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JULIO</w:t>
            </w:r>
          </w:p>
        </w:tc>
        <w:tc>
          <w:tcPr>
            <w:tcW w:w="17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6FE1933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24.822.376.255</w:t>
            </w:r>
          </w:p>
        </w:tc>
        <w:tc>
          <w:tcPr>
            <w:tcW w:w="153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D19AC9E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678.092.135</w:t>
            </w:r>
          </w:p>
        </w:tc>
        <w:tc>
          <w:tcPr>
            <w:tcW w:w="115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D00033D" w14:textId="77777777" w:rsidR="009D5420" w:rsidRPr="009D5420" w:rsidRDefault="009D5420" w:rsidP="009D54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81,81%</w:t>
            </w:r>
          </w:p>
        </w:tc>
        <w:tc>
          <w:tcPr>
            <w:tcW w:w="119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24890CD6" w14:textId="77777777" w:rsidR="009D5420" w:rsidRPr="009D5420" w:rsidRDefault="009D5420" w:rsidP="009D5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D5420">
              <w:rPr>
                <w:rFonts w:ascii="Calibri" w:eastAsia="Times New Roman" w:hAnsi="Calibri" w:cs="Calibri"/>
                <w:color w:val="000000"/>
                <w:lang w:val="es-CO" w:eastAsia="es-CO"/>
              </w:rPr>
              <w:t>2,23%</w:t>
            </w:r>
          </w:p>
        </w:tc>
        <w:tc>
          <w:tcPr>
            <w:tcW w:w="1906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38BE20C5" w14:textId="77777777" w:rsidR="009D5420" w:rsidRPr="009D5420" w:rsidRDefault="009D5420" w:rsidP="009D5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</w:tbl>
    <w:p w14:paraId="5BBAC543" w14:textId="455378BD" w:rsidR="004A3FCD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 xml:space="preserve">Fuente: Ejecución Presupuestal PREDIS </w:t>
      </w:r>
      <w:r w:rsidR="004A3FCD">
        <w:rPr>
          <w:rFonts w:ascii="Trebuchet MS" w:hAnsi="Trebuchet MS"/>
          <w:color w:val="002060"/>
          <w:sz w:val="12"/>
          <w:szCs w:val="12"/>
        </w:rPr>
        <w:t>3</w:t>
      </w:r>
      <w:r>
        <w:rPr>
          <w:rFonts w:ascii="Trebuchet MS" w:hAnsi="Trebuchet MS"/>
          <w:color w:val="002060"/>
          <w:sz w:val="12"/>
          <w:szCs w:val="12"/>
        </w:rPr>
        <w:t>1</w:t>
      </w:r>
      <w:r w:rsidR="004A3FCD">
        <w:rPr>
          <w:rFonts w:ascii="Trebuchet MS" w:hAnsi="Trebuchet MS"/>
          <w:color w:val="002060"/>
          <w:sz w:val="12"/>
          <w:szCs w:val="12"/>
        </w:rPr>
        <w:t xml:space="preserve"> de </w:t>
      </w:r>
      <w:r>
        <w:rPr>
          <w:rFonts w:ascii="Trebuchet MS" w:hAnsi="Trebuchet MS"/>
          <w:color w:val="002060"/>
          <w:sz w:val="12"/>
          <w:szCs w:val="12"/>
        </w:rPr>
        <w:t>julio</w:t>
      </w:r>
      <w:r w:rsidR="004A3FCD">
        <w:rPr>
          <w:rFonts w:ascii="Trebuchet MS" w:hAnsi="Trebuchet MS"/>
          <w:color w:val="002060"/>
          <w:sz w:val="12"/>
          <w:szCs w:val="12"/>
        </w:rPr>
        <w:t xml:space="preserve"> en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>$</w:t>
      </w:r>
    </w:p>
    <w:p w14:paraId="272E6FB6" w14:textId="77777777" w:rsidR="004A3FCD" w:rsidRPr="00F3721C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0"/>
          <w:szCs w:val="20"/>
        </w:rPr>
      </w:pPr>
    </w:p>
    <w:p w14:paraId="3B8060D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70F51F9" w14:textId="0287CEBA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Como se visualiza en el cuadro anterior la entidad a la fecha presenta una alta ejecución presupuestal en los recursos iniciales asignados a la Inversión Directa </w:t>
      </w:r>
      <w:r>
        <w:rPr>
          <w:rFonts w:ascii="Trebuchet MS" w:hAnsi="Trebuchet MS" w:cs="Arial"/>
          <w:color w:val="002060"/>
          <w:sz w:val="24"/>
          <w:szCs w:val="24"/>
        </w:rPr>
        <w:t xml:space="preserve">alcanzando al final del periodo en estudio el 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>81,81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%.</w:t>
      </w:r>
    </w:p>
    <w:p w14:paraId="31C896B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6F87246B" w14:textId="7E8F3A5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El mayor porcentaje de ejecución presupuestal de inversión se refleja en el mes de febrero 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(</w:t>
      </w:r>
      <w:r>
        <w:rPr>
          <w:rFonts w:ascii="Trebuchet MS" w:hAnsi="Trebuchet MS" w:cs="Arial"/>
          <w:b/>
          <w:color w:val="002060"/>
          <w:sz w:val="24"/>
          <w:szCs w:val="24"/>
        </w:rPr>
        <w:t>49.65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%)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 xml:space="preserve">porcentaje que reflejó una variación porcentual del </w:t>
      </w:r>
      <w:r w:rsidR="009D5420" w:rsidRPr="009D5420">
        <w:rPr>
          <w:rFonts w:ascii="Trebuchet MS" w:hAnsi="Trebuchet MS" w:cs="Arial"/>
          <w:b/>
          <w:color w:val="002060"/>
          <w:sz w:val="24"/>
          <w:szCs w:val="24"/>
        </w:rPr>
        <w:t>33.26%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</w:p>
    <w:p w14:paraId="004556DF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2E8D0E8A" w14:textId="1D2BF0CB" w:rsidR="004A3FCD" w:rsidRDefault="004A3FCD" w:rsidP="004A3FCD">
      <w:pPr>
        <w:spacing w:after="0" w:line="240" w:lineRule="auto"/>
        <w:jc w:val="both"/>
      </w:pPr>
      <w:r>
        <w:rPr>
          <w:rFonts w:ascii="Trebuchet MS" w:hAnsi="Trebuchet MS" w:cs="Arial"/>
          <w:color w:val="002060"/>
          <w:sz w:val="24"/>
          <w:szCs w:val="24"/>
        </w:rPr>
        <w:t xml:space="preserve">Ahora bien, en el mes de junio del 2019, la ejecución presupuestal de los recursos de inversión </w:t>
      </w:r>
      <w:r w:rsidR="009D5420">
        <w:rPr>
          <w:rFonts w:ascii="Trebuchet MS" w:hAnsi="Trebuchet MS" w:cs="Arial"/>
          <w:color w:val="002060"/>
          <w:sz w:val="24"/>
          <w:szCs w:val="24"/>
        </w:rPr>
        <w:t>mostró</w:t>
      </w:r>
      <w:r>
        <w:rPr>
          <w:rFonts w:ascii="Trebuchet MS" w:hAnsi="Trebuchet MS" w:cs="Arial"/>
          <w:color w:val="002060"/>
          <w:sz w:val="24"/>
          <w:szCs w:val="24"/>
        </w:rPr>
        <w:t xml:space="preserve"> un incremento en su ejecución del </w:t>
      </w:r>
      <w:r>
        <w:rPr>
          <w:rFonts w:ascii="Trebuchet MS" w:hAnsi="Trebuchet MS" w:cs="Arial"/>
          <w:b/>
          <w:color w:val="002060"/>
          <w:sz w:val="24"/>
          <w:szCs w:val="24"/>
        </w:rPr>
        <w:t>18.24</w:t>
      </w:r>
      <w:r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. </w:t>
      </w:r>
    </w:p>
    <w:p w14:paraId="30BA2810" w14:textId="77777777" w:rsidR="004A3FCD" w:rsidRPr="00641B71" w:rsidRDefault="004A3FCD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sectPr w:rsidR="004A3FCD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16E12" w14:textId="77777777" w:rsidR="00C6668B" w:rsidRDefault="00C6668B" w:rsidP="008D358A">
      <w:pPr>
        <w:spacing w:after="0" w:line="240" w:lineRule="auto"/>
      </w:pPr>
      <w:r>
        <w:separator/>
      </w:r>
    </w:p>
  </w:endnote>
  <w:endnote w:type="continuationSeparator" w:id="0">
    <w:p w14:paraId="0C4F5382" w14:textId="77777777" w:rsidR="00C6668B" w:rsidRDefault="00C6668B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CFB" w14:textId="77777777"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101BCE9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5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81EFDB4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74C68312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E4DA3" w14:textId="77777777" w:rsidR="00B477AB" w:rsidRDefault="00B477AB" w:rsidP="001A6638">
    <w:pPr>
      <w:pStyle w:val="Piedepgina"/>
      <w:rPr>
        <w:lang w:val="es-ES_tradnl"/>
      </w:rPr>
    </w:pPr>
  </w:p>
  <w:p w14:paraId="25851F64" w14:textId="77777777" w:rsidR="00B477AB" w:rsidRDefault="00B477AB" w:rsidP="001A6638">
    <w:pPr>
      <w:pStyle w:val="Piedepgina"/>
      <w:rPr>
        <w:lang w:val="es-ES_tradnl"/>
      </w:rPr>
    </w:pPr>
  </w:p>
  <w:p w14:paraId="7F11FA25" w14:textId="77777777"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51E9C" w14:textId="77777777" w:rsidR="00C6668B" w:rsidRDefault="00C6668B" w:rsidP="008D358A">
      <w:pPr>
        <w:spacing w:after="0" w:line="240" w:lineRule="auto"/>
      </w:pPr>
      <w:r>
        <w:separator/>
      </w:r>
    </w:p>
  </w:footnote>
  <w:footnote w:type="continuationSeparator" w:id="0">
    <w:p w14:paraId="07702E39" w14:textId="77777777" w:rsidR="00C6668B" w:rsidRDefault="00C6668B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2224E"/>
    <w:rsid w:val="00022C4C"/>
    <w:rsid w:val="00022EEA"/>
    <w:rsid w:val="00022F36"/>
    <w:rsid w:val="00025A79"/>
    <w:rsid w:val="00032C51"/>
    <w:rsid w:val="0004163B"/>
    <w:rsid w:val="00041B15"/>
    <w:rsid w:val="00041D11"/>
    <w:rsid w:val="00045162"/>
    <w:rsid w:val="0004623D"/>
    <w:rsid w:val="00050A76"/>
    <w:rsid w:val="00053EC6"/>
    <w:rsid w:val="000546FD"/>
    <w:rsid w:val="00064916"/>
    <w:rsid w:val="000722BA"/>
    <w:rsid w:val="00073D0E"/>
    <w:rsid w:val="00076269"/>
    <w:rsid w:val="00083B63"/>
    <w:rsid w:val="000847BA"/>
    <w:rsid w:val="000861AE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C064E"/>
    <w:rsid w:val="000C2F77"/>
    <w:rsid w:val="000C5878"/>
    <w:rsid w:val="000D61ED"/>
    <w:rsid w:val="000D7D1D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311E5"/>
    <w:rsid w:val="001321AA"/>
    <w:rsid w:val="00132DC5"/>
    <w:rsid w:val="00135806"/>
    <w:rsid w:val="001359F2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06BD"/>
    <w:rsid w:val="001621DF"/>
    <w:rsid w:val="00166047"/>
    <w:rsid w:val="00170300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8B7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0B72"/>
    <w:rsid w:val="001E79EE"/>
    <w:rsid w:val="001F0749"/>
    <w:rsid w:val="001F2B48"/>
    <w:rsid w:val="001F474E"/>
    <w:rsid w:val="001F66B4"/>
    <w:rsid w:val="002002A0"/>
    <w:rsid w:val="00214522"/>
    <w:rsid w:val="00220B54"/>
    <w:rsid w:val="0022128C"/>
    <w:rsid w:val="002226CB"/>
    <w:rsid w:val="0022457A"/>
    <w:rsid w:val="00226516"/>
    <w:rsid w:val="0023025F"/>
    <w:rsid w:val="00233C74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3BE6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46F9"/>
    <w:rsid w:val="00325811"/>
    <w:rsid w:val="00326F71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357A"/>
    <w:rsid w:val="00380903"/>
    <w:rsid w:val="0038467C"/>
    <w:rsid w:val="003900E6"/>
    <w:rsid w:val="0039325E"/>
    <w:rsid w:val="00393551"/>
    <w:rsid w:val="003A02F3"/>
    <w:rsid w:val="003A5586"/>
    <w:rsid w:val="003A70CB"/>
    <w:rsid w:val="003B25C8"/>
    <w:rsid w:val="003B4679"/>
    <w:rsid w:val="003B4DDC"/>
    <w:rsid w:val="003B5C16"/>
    <w:rsid w:val="003C0208"/>
    <w:rsid w:val="003C6DDE"/>
    <w:rsid w:val="003C6E87"/>
    <w:rsid w:val="003D377E"/>
    <w:rsid w:val="003D71E4"/>
    <w:rsid w:val="003E67CE"/>
    <w:rsid w:val="003F0022"/>
    <w:rsid w:val="003F2FF3"/>
    <w:rsid w:val="003F3A40"/>
    <w:rsid w:val="003F4D19"/>
    <w:rsid w:val="003F5628"/>
    <w:rsid w:val="00402692"/>
    <w:rsid w:val="00406007"/>
    <w:rsid w:val="004063F9"/>
    <w:rsid w:val="00410B4B"/>
    <w:rsid w:val="004143FF"/>
    <w:rsid w:val="00414D93"/>
    <w:rsid w:val="00420255"/>
    <w:rsid w:val="00421CE2"/>
    <w:rsid w:val="00426543"/>
    <w:rsid w:val="00427F53"/>
    <w:rsid w:val="00432675"/>
    <w:rsid w:val="00432961"/>
    <w:rsid w:val="0043396F"/>
    <w:rsid w:val="00437B69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35D7"/>
    <w:rsid w:val="00494660"/>
    <w:rsid w:val="004949B7"/>
    <w:rsid w:val="004978F3"/>
    <w:rsid w:val="004A3FCD"/>
    <w:rsid w:val="004A5C3C"/>
    <w:rsid w:val="004B147D"/>
    <w:rsid w:val="004B2CC9"/>
    <w:rsid w:val="004B354B"/>
    <w:rsid w:val="004B6C13"/>
    <w:rsid w:val="004B749A"/>
    <w:rsid w:val="004C546B"/>
    <w:rsid w:val="004E68DB"/>
    <w:rsid w:val="004F3549"/>
    <w:rsid w:val="004F3DB4"/>
    <w:rsid w:val="004F66B1"/>
    <w:rsid w:val="004F7523"/>
    <w:rsid w:val="00502920"/>
    <w:rsid w:val="005105F0"/>
    <w:rsid w:val="00511524"/>
    <w:rsid w:val="00512EE1"/>
    <w:rsid w:val="00516067"/>
    <w:rsid w:val="0052180B"/>
    <w:rsid w:val="00531279"/>
    <w:rsid w:val="00534624"/>
    <w:rsid w:val="00536CD8"/>
    <w:rsid w:val="0055097B"/>
    <w:rsid w:val="00552025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3D84"/>
    <w:rsid w:val="005849C5"/>
    <w:rsid w:val="00586D04"/>
    <w:rsid w:val="0058744F"/>
    <w:rsid w:val="00591C67"/>
    <w:rsid w:val="0059205F"/>
    <w:rsid w:val="00595CDF"/>
    <w:rsid w:val="005A63BA"/>
    <w:rsid w:val="005B16A8"/>
    <w:rsid w:val="005B1EC5"/>
    <w:rsid w:val="005B36C1"/>
    <w:rsid w:val="005B5C6F"/>
    <w:rsid w:val="005B7C1E"/>
    <w:rsid w:val="005C4C0B"/>
    <w:rsid w:val="005C6887"/>
    <w:rsid w:val="005D2ECD"/>
    <w:rsid w:val="005D30B2"/>
    <w:rsid w:val="005D58AD"/>
    <w:rsid w:val="005D5B23"/>
    <w:rsid w:val="005E4B7D"/>
    <w:rsid w:val="00601EFD"/>
    <w:rsid w:val="00604F7C"/>
    <w:rsid w:val="00607EB1"/>
    <w:rsid w:val="00612FC0"/>
    <w:rsid w:val="00613F63"/>
    <w:rsid w:val="006145B4"/>
    <w:rsid w:val="00615168"/>
    <w:rsid w:val="00617E45"/>
    <w:rsid w:val="006234F8"/>
    <w:rsid w:val="00624EE6"/>
    <w:rsid w:val="0062714F"/>
    <w:rsid w:val="00627B25"/>
    <w:rsid w:val="00631079"/>
    <w:rsid w:val="00641B71"/>
    <w:rsid w:val="0064340C"/>
    <w:rsid w:val="006437C1"/>
    <w:rsid w:val="00646360"/>
    <w:rsid w:val="00651E7B"/>
    <w:rsid w:val="00652EA2"/>
    <w:rsid w:val="00656AE8"/>
    <w:rsid w:val="0066207F"/>
    <w:rsid w:val="00662961"/>
    <w:rsid w:val="00663B61"/>
    <w:rsid w:val="00664954"/>
    <w:rsid w:val="0066749A"/>
    <w:rsid w:val="00672897"/>
    <w:rsid w:val="006733ED"/>
    <w:rsid w:val="00683349"/>
    <w:rsid w:val="00692756"/>
    <w:rsid w:val="00694C7B"/>
    <w:rsid w:val="00697121"/>
    <w:rsid w:val="00697BAD"/>
    <w:rsid w:val="006A7BFF"/>
    <w:rsid w:val="006B069D"/>
    <w:rsid w:val="006B4039"/>
    <w:rsid w:val="006B5D9E"/>
    <w:rsid w:val="006B6473"/>
    <w:rsid w:val="006B70C1"/>
    <w:rsid w:val="006D2621"/>
    <w:rsid w:val="006D4657"/>
    <w:rsid w:val="006E1B40"/>
    <w:rsid w:val="006E464A"/>
    <w:rsid w:val="006E5543"/>
    <w:rsid w:val="006F3B94"/>
    <w:rsid w:val="006F54A3"/>
    <w:rsid w:val="00713A7F"/>
    <w:rsid w:val="00715549"/>
    <w:rsid w:val="00716836"/>
    <w:rsid w:val="00716B5B"/>
    <w:rsid w:val="00722DAC"/>
    <w:rsid w:val="00724A82"/>
    <w:rsid w:val="00730220"/>
    <w:rsid w:val="007318B5"/>
    <w:rsid w:val="00731E67"/>
    <w:rsid w:val="007325C5"/>
    <w:rsid w:val="007326E5"/>
    <w:rsid w:val="00733C7B"/>
    <w:rsid w:val="00737E53"/>
    <w:rsid w:val="00740A73"/>
    <w:rsid w:val="00742956"/>
    <w:rsid w:val="00742994"/>
    <w:rsid w:val="00744F84"/>
    <w:rsid w:val="00750EC6"/>
    <w:rsid w:val="007614CE"/>
    <w:rsid w:val="007766B5"/>
    <w:rsid w:val="00781A75"/>
    <w:rsid w:val="00787A79"/>
    <w:rsid w:val="00791EC0"/>
    <w:rsid w:val="0079347B"/>
    <w:rsid w:val="007A0F0F"/>
    <w:rsid w:val="007A1A42"/>
    <w:rsid w:val="007A366F"/>
    <w:rsid w:val="007A50CE"/>
    <w:rsid w:val="007A58BA"/>
    <w:rsid w:val="007A6995"/>
    <w:rsid w:val="007C2204"/>
    <w:rsid w:val="007C25C9"/>
    <w:rsid w:val="007D2EC3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7F2F0A"/>
    <w:rsid w:val="00802042"/>
    <w:rsid w:val="0080330E"/>
    <w:rsid w:val="00803808"/>
    <w:rsid w:val="008042EE"/>
    <w:rsid w:val="00807C62"/>
    <w:rsid w:val="00814244"/>
    <w:rsid w:val="00815EE0"/>
    <w:rsid w:val="008265D1"/>
    <w:rsid w:val="008265DE"/>
    <w:rsid w:val="00827470"/>
    <w:rsid w:val="00827F97"/>
    <w:rsid w:val="0083262B"/>
    <w:rsid w:val="00834CBA"/>
    <w:rsid w:val="0083796E"/>
    <w:rsid w:val="00841E83"/>
    <w:rsid w:val="008469AE"/>
    <w:rsid w:val="00850D7E"/>
    <w:rsid w:val="00851D05"/>
    <w:rsid w:val="0085673C"/>
    <w:rsid w:val="00856D5D"/>
    <w:rsid w:val="0086230E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3ADF"/>
    <w:rsid w:val="0089502D"/>
    <w:rsid w:val="008951F9"/>
    <w:rsid w:val="008A08A7"/>
    <w:rsid w:val="008A095A"/>
    <w:rsid w:val="008A3908"/>
    <w:rsid w:val="008B2632"/>
    <w:rsid w:val="008B48AB"/>
    <w:rsid w:val="008C03A0"/>
    <w:rsid w:val="008D1FDA"/>
    <w:rsid w:val="008D358A"/>
    <w:rsid w:val="008D3C59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077D6"/>
    <w:rsid w:val="00912A37"/>
    <w:rsid w:val="00915109"/>
    <w:rsid w:val="00920D04"/>
    <w:rsid w:val="009230C7"/>
    <w:rsid w:val="0092481F"/>
    <w:rsid w:val="00936A10"/>
    <w:rsid w:val="00940E55"/>
    <w:rsid w:val="00943CF2"/>
    <w:rsid w:val="009457C5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B12"/>
    <w:rsid w:val="00972E25"/>
    <w:rsid w:val="00973CC7"/>
    <w:rsid w:val="00974CAF"/>
    <w:rsid w:val="00982D89"/>
    <w:rsid w:val="00990456"/>
    <w:rsid w:val="00991284"/>
    <w:rsid w:val="00991DA2"/>
    <w:rsid w:val="00994EE7"/>
    <w:rsid w:val="009A1F2B"/>
    <w:rsid w:val="009A7D54"/>
    <w:rsid w:val="009B0670"/>
    <w:rsid w:val="009B0CE8"/>
    <w:rsid w:val="009B0D76"/>
    <w:rsid w:val="009C3D00"/>
    <w:rsid w:val="009C4644"/>
    <w:rsid w:val="009C4F5F"/>
    <w:rsid w:val="009D02EE"/>
    <w:rsid w:val="009D27EE"/>
    <w:rsid w:val="009D2D1E"/>
    <w:rsid w:val="009D5420"/>
    <w:rsid w:val="009E1C2A"/>
    <w:rsid w:val="009E2E24"/>
    <w:rsid w:val="009E7F85"/>
    <w:rsid w:val="009F1CAF"/>
    <w:rsid w:val="009F620F"/>
    <w:rsid w:val="009F70A6"/>
    <w:rsid w:val="00A0325C"/>
    <w:rsid w:val="00A14204"/>
    <w:rsid w:val="00A14FAE"/>
    <w:rsid w:val="00A1652B"/>
    <w:rsid w:val="00A167D6"/>
    <w:rsid w:val="00A21DE3"/>
    <w:rsid w:val="00A27664"/>
    <w:rsid w:val="00A31119"/>
    <w:rsid w:val="00A31C7F"/>
    <w:rsid w:val="00A45990"/>
    <w:rsid w:val="00A4698D"/>
    <w:rsid w:val="00A502C1"/>
    <w:rsid w:val="00A50AD0"/>
    <w:rsid w:val="00A51DF2"/>
    <w:rsid w:val="00A5350C"/>
    <w:rsid w:val="00A57EE4"/>
    <w:rsid w:val="00A605A2"/>
    <w:rsid w:val="00A6448D"/>
    <w:rsid w:val="00A66752"/>
    <w:rsid w:val="00A67270"/>
    <w:rsid w:val="00A75C4B"/>
    <w:rsid w:val="00A7651F"/>
    <w:rsid w:val="00A842D2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C23D7"/>
    <w:rsid w:val="00AC4386"/>
    <w:rsid w:val="00AC59DA"/>
    <w:rsid w:val="00AD0155"/>
    <w:rsid w:val="00AD0BC2"/>
    <w:rsid w:val="00AD1E39"/>
    <w:rsid w:val="00AD2DFB"/>
    <w:rsid w:val="00AD3DA4"/>
    <w:rsid w:val="00AD434B"/>
    <w:rsid w:val="00AD45D9"/>
    <w:rsid w:val="00AE1C7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77E24"/>
    <w:rsid w:val="00B77FAB"/>
    <w:rsid w:val="00B81253"/>
    <w:rsid w:val="00B83753"/>
    <w:rsid w:val="00B849DB"/>
    <w:rsid w:val="00B87425"/>
    <w:rsid w:val="00B90668"/>
    <w:rsid w:val="00B96B46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C266D"/>
    <w:rsid w:val="00BD4021"/>
    <w:rsid w:val="00BE08EB"/>
    <w:rsid w:val="00BE1793"/>
    <w:rsid w:val="00BE2699"/>
    <w:rsid w:val="00BE36BB"/>
    <w:rsid w:val="00C025D8"/>
    <w:rsid w:val="00C05C00"/>
    <w:rsid w:val="00C06560"/>
    <w:rsid w:val="00C07E0B"/>
    <w:rsid w:val="00C116EA"/>
    <w:rsid w:val="00C21AD9"/>
    <w:rsid w:val="00C21B60"/>
    <w:rsid w:val="00C26F13"/>
    <w:rsid w:val="00C32991"/>
    <w:rsid w:val="00C337B7"/>
    <w:rsid w:val="00C36782"/>
    <w:rsid w:val="00C37609"/>
    <w:rsid w:val="00C43681"/>
    <w:rsid w:val="00C503F6"/>
    <w:rsid w:val="00C524C3"/>
    <w:rsid w:val="00C54D4E"/>
    <w:rsid w:val="00C5537C"/>
    <w:rsid w:val="00C64D97"/>
    <w:rsid w:val="00C6668B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04A7"/>
    <w:rsid w:val="00CD231B"/>
    <w:rsid w:val="00CD2908"/>
    <w:rsid w:val="00CD7162"/>
    <w:rsid w:val="00CE385C"/>
    <w:rsid w:val="00CE3F05"/>
    <w:rsid w:val="00CE4C24"/>
    <w:rsid w:val="00CE6C77"/>
    <w:rsid w:val="00CE7995"/>
    <w:rsid w:val="00CF1BEE"/>
    <w:rsid w:val="00CF5BB5"/>
    <w:rsid w:val="00CF6849"/>
    <w:rsid w:val="00D01428"/>
    <w:rsid w:val="00D01ED4"/>
    <w:rsid w:val="00D03F30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5DD"/>
    <w:rsid w:val="00D44F70"/>
    <w:rsid w:val="00D4663A"/>
    <w:rsid w:val="00D47F78"/>
    <w:rsid w:val="00D50A45"/>
    <w:rsid w:val="00D52E0A"/>
    <w:rsid w:val="00D54EA5"/>
    <w:rsid w:val="00D55976"/>
    <w:rsid w:val="00D66120"/>
    <w:rsid w:val="00D71E29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11C"/>
    <w:rsid w:val="00DC4F1B"/>
    <w:rsid w:val="00DC696F"/>
    <w:rsid w:val="00DC7963"/>
    <w:rsid w:val="00DD2767"/>
    <w:rsid w:val="00DD588D"/>
    <w:rsid w:val="00DD6D95"/>
    <w:rsid w:val="00DE1578"/>
    <w:rsid w:val="00DE3B49"/>
    <w:rsid w:val="00DF1466"/>
    <w:rsid w:val="00DF66FE"/>
    <w:rsid w:val="00DF72E2"/>
    <w:rsid w:val="00E0130F"/>
    <w:rsid w:val="00E01F3D"/>
    <w:rsid w:val="00E02939"/>
    <w:rsid w:val="00E05938"/>
    <w:rsid w:val="00E07039"/>
    <w:rsid w:val="00E114B3"/>
    <w:rsid w:val="00E12802"/>
    <w:rsid w:val="00E16084"/>
    <w:rsid w:val="00E2661F"/>
    <w:rsid w:val="00E30F56"/>
    <w:rsid w:val="00E31634"/>
    <w:rsid w:val="00E3221D"/>
    <w:rsid w:val="00E3262A"/>
    <w:rsid w:val="00E35F6D"/>
    <w:rsid w:val="00E37E7D"/>
    <w:rsid w:val="00E41310"/>
    <w:rsid w:val="00E46188"/>
    <w:rsid w:val="00E47090"/>
    <w:rsid w:val="00E5292C"/>
    <w:rsid w:val="00E52C70"/>
    <w:rsid w:val="00E55096"/>
    <w:rsid w:val="00E6054A"/>
    <w:rsid w:val="00E649D1"/>
    <w:rsid w:val="00E73D08"/>
    <w:rsid w:val="00E74F42"/>
    <w:rsid w:val="00E76A59"/>
    <w:rsid w:val="00E81E02"/>
    <w:rsid w:val="00E82E7E"/>
    <w:rsid w:val="00E85E73"/>
    <w:rsid w:val="00E96B0C"/>
    <w:rsid w:val="00E97950"/>
    <w:rsid w:val="00EA230C"/>
    <w:rsid w:val="00EB422B"/>
    <w:rsid w:val="00EB5328"/>
    <w:rsid w:val="00EB5426"/>
    <w:rsid w:val="00EC3E7A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6A1E"/>
    <w:rsid w:val="00EF2AFE"/>
    <w:rsid w:val="00F06206"/>
    <w:rsid w:val="00F1123D"/>
    <w:rsid w:val="00F11985"/>
    <w:rsid w:val="00F13A56"/>
    <w:rsid w:val="00F153FB"/>
    <w:rsid w:val="00F2437C"/>
    <w:rsid w:val="00F267C0"/>
    <w:rsid w:val="00F3721C"/>
    <w:rsid w:val="00F404C3"/>
    <w:rsid w:val="00F41B38"/>
    <w:rsid w:val="00F429B1"/>
    <w:rsid w:val="00F43EB4"/>
    <w:rsid w:val="00F44D5E"/>
    <w:rsid w:val="00F47905"/>
    <w:rsid w:val="00F50ADF"/>
    <w:rsid w:val="00F50DAF"/>
    <w:rsid w:val="00F53869"/>
    <w:rsid w:val="00F56385"/>
    <w:rsid w:val="00F57680"/>
    <w:rsid w:val="00F64A8E"/>
    <w:rsid w:val="00F64D16"/>
    <w:rsid w:val="00F650FC"/>
    <w:rsid w:val="00F734D1"/>
    <w:rsid w:val="00F74101"/>
    <w:rsid w:val="00F8055B"/>
    <w:rsid w:val="00F81E85"/>
    <w:rsid w:val="00F822AF"/>
    <w:rsid w:val="00F83D0C"/>
    <w:rsid w:val="00F96A1D"/>
    <w:rsid w:val="00F976FF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557"/>
    <w:rsid w:val="00FD21E6"/>
    <w:rsid w:val="00FD320B"/>
    <w:rsid w:val="00FD41E7"/>
    <w:rsid w:val="00FD44F4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F5369B-375C-4A38-B268-DA31E7496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2572</TotalTime>
  <Pages>14</Pages>
  <Words>2100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martha elena diaz granados</cp:lastModifiedBy>
  <cp:revision>76</cp:revision>
  <cp:lastPrinted>2017-06-07T14:48:00Z</cp:lastPrinted>
  <dcterms:created xsi:type="dcterms:W3CDTF">2019-03-18T20:39:00Z</dcterms:created>
  <dcterms:modified xsi:type="dcterms:W3CDTF">2019-08-23T04:56:00Z</dcterms:modified>
</cp:coreProperties>
</file>