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0" w:name="_Hlk506544811" w:displacedByCustomXml="prev"/>
        <w:bookmarkEnd w:id="0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3664307C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972E25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31 de mayo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" filled="f" stroked="f">
                    <v:textbox style="mso-fit-shape-to-text:t">
                      <w:txbxContent>
                        <w:p w14:paraId="7E9F3A27" w14:textId="3664307C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972E25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31 de mayo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4q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Jc14s4HygGXnoOtHb/m1wqe/YT7cM4cNiOWCQyXc4SI14NNBv6OkAvf9vfuoj32BUkoa&#10;bOiC+m875gQl+ovBjjnLZ7M4AdJhNseapMS9lGxeSsyuvgSspxzHl+VpG/WDHrbSQf2Es2cVvaKI&#10;GY6+C8qDGw6XoRs0OL24WK2SGna9ZeHGrC2P4JHnWNqP7RNztq//gK1zC0Pzs8WbNuh0o6WB1S6A&#10;VKlHnnntXwAnRiqlfrrFkfTynLSeZ/DyFwA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zxK4q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EFB1C2D" w14:textId="4FFEBDF6" w:rsidR="00B477A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BE08EB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Juan Miguel Durán</w:t>
                                </w:r>
                              </w:p>
                              <w:p w14:paraId="7ACA6E24" w14:textId="77777777" w:rsidR="00BE08E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77777777" w:rsidR="00B477AB" w:rsidRPr="000539C2" w:rsidRDefault="00B477AB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Guillermo Ávila Barragán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77777777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ab/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F53B22E">
                                      <wp:extent cx="1725255" cy="587375"/>
                                      <wp:effectExtent l="0" t="0" r="889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8147" cy="588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4N80&#10;Zb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EFB1C2D" w14:textId="4FFEBDF6" w:rsidR="00B477A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BE08EB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Juan Miguel Durán</w:t>
                          </w:r>
                        </w:p>
                        <w:p w14:paraId="7ACA6E24" w14:textId="77777777" w:rsidR="00BE08E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77777777" w:rsidR="00B477AB" w:rsidRPr="000539C2" w:rsidRDefault="00B477AB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Guillermo Ávila Barragán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77777777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ab/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F53B22E">
                                <wp:extent cx="1725255" cy="587375"/>
                                <wp:effectExtent l="0" t="0" r="889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8147" cy="588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E52C70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1" w:name="_Hlk484073141"/>
      <w:bookmarkStart w:id="2" w:name="_Hlk484075025"/>
      <w:bookmarkStart w:id="3" w:name="_Hlk484075445"/>
      <w:bookmarkStart w:id="4" w:name="_Hlk484075683"/>
      <w:bookmarkEnd w:id="1"/>
      <w:bookmarkEnd w:id="2"/>
      <w:bookmarkEnd w:id="3"/>
      <w:bookmarkEnd w:id="4"/>
    </w:p>
    <w:p w14:paraId="327B3E5C" w14:textId="77777777" w:rsidR="00B1150F" w:rsidRDefault="000F2DD8">
      <w:bookmarkStart w:id="5" w:name="_Hlk484073083"/>
      <w:bookmarkEnd w:id="5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6" w:name="_Hlk483209908"/>
                            <w:bookmarkEnd w:id="6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7" w:name="_Hlk483209908"/>
                      <w:bookmarkEnd w:id="7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114398D1">
            <wp:simplePos x="0" y="0"/>
            <wp:positionH relativeFrom="margin">
              <wp:posOffset>-1070610</wp:posOffset>
            </wp:positionH>
            <wp:positionV relativeFrom="paragraph">
              <wp:posOffset>-398145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77777777" w:rsidR="00D74F94" w:rsidRDefault="0046259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3CBD5944">
                <wp:simplePos x="0" y="0"/>
                <wp:positionH relativeFrom="margin">
                  <wp:posOffset>-842011</wp:posOffset>
                </wp:positionH>
                <wp:positionV relativeFrom="paragraph">
                  <wp:posOffset>5596255</wp:posOffset>
                </wp:positionV>
                <wp:extent cx="6429375" cy="318135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658427CC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mes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mayo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del año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22.018.1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53.36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24F2BE3B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8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presentan una ejecución del </w:t>
                            </w:r>
                            <w:bookmarkEnd w:id="8"/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31,20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D445DD" w:rsidRP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3.407.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9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31C68533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61,34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8265DE" w:rsidRP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18</w:t>
                            </w:r>
                            <w:r w:rsidR="008265DE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610.2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0F60E592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D445DD" w:rsidRP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7.104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correspondiente a un 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28,20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funcionamiento y un </w:t>
                            </w:r>
                            <w:r w:rsidR="00D445DD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13,26</w:t>
                            </w:r>
                            <w:r w:rsidRPr="007718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gastos de Inversión.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8CD12BA" w14:textId="63E188ED" w:rsidR="00B477AB" w:rsidRPr="00BD2D93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n 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 presente documento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se presenta un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mayo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E54704B" w14:textId="77777777" w:rsidR="00B477AB" w:rsidRPr="00BD2D93" w:rsidRDefault="00B477AB" w:rsidP="00041D11">
                            <w:pPr>
                              <w:spacing w:after="0" w:line="240" w:lineRule="auto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40.65pt;width:506.25pt;height:25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" filled="f" stroked="f" strokeweight=".5pt">
                <v:textbox inset="0,0,0,0">
                  <w:txbxContent>
                    <w:p w14:paraId="50105E19" w14:textId="658427CC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mes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mayo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del año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201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22.018.1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53.36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24F2BE3B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9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presentan una ejecución del </w:t>
                      </w:r>
                      <w:bookmarkEnd w:id="9"/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31,20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D445DD" w:rsidRP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3.407.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9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31C68533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61,34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8265DE" w:rsidRP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18</w:t>
                      </w:r>
                      <w:r w:rsidR="008265DE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610.2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0F60E592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D445DD" w:rsidRP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7.104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correspondiente a un 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28,20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funcionamiento y un </w:t>
                      </w:r>
                      <w:r w:rsidR="00D445DD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13,26</w:t>
                      </w:r>
                      <w:r w:rsidRPr="007718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gastos de Inversión.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8CD12BA" w14:textId="63E188ED" w:rsidR="00B477AB" w:rsidRPr="00BD2D93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n 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 presente documento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se presenta un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mayo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  <w:p w14:paraId="6E54704B" w14:textId="77777777" w:rsidR="00B477AB" w:rsidRPr="00BD2D93" w:rsidRDefault="00B477AB" w:rsidP="00041D11">
                      <w:pPr>
                        <w:spacing w:after="0" w:line="240" w:lineRule="auto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4A8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2D5F236D">
                <wp:simplePos x="0" y="0"/>
                <wp:positionH relativeFrom="margin">
                  <wp:align>right</wp:align>
                </wp:positionH>
                <wp:positionV relativeFrom="paragraph">
                  <wp:posOffset>2453005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10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10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49C88B27" w:rsidR="00B477AB" w:rsidRDefault="00B477AB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corte a </w:t>
                            </w:r>
                            <w:r w:rsidR="00D445DD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31 de mayo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</w:t>
                            </w:r>
                            <w:r w:rsidR="00631079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el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cuenta con </w:t>
                            </w:r>
                            <w:r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un presupuesto de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996E0B9" w14:textId="77777777" w:rsidR="00B477AB" w:rsidRPr="00BD2D93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están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distribuidos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6C37EB2D" w14:textId="77777777" w:rsidR="00B477AB" w:rsidRPr="00AE2C74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93.1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1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1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49C88B27" w:rsidR="00B477AB" w:rsidRDefault="00B477AB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corte a </w:t>
                      </w:r>
                      <w:r w:rsidR="00D445DD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31 de mayo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</w:t>
                      </w:r>
                      <w:r w:rsidR="00631079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el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cuenta con </w:t>
                      </w:r>
                      <w:r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un presupuesto de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3996E0B9" w14:textId="77777777" w:rsidR="00B477AB" w:rsidRPr="00BD2D93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están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distribuidos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6C37EB2D" w14:textId="77777777" w:rsidR="00B477AB" w:rsidRPr="00AE2C74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6GTqS9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0B6F78FC" w14:textId="77777777" w:rsidR="00CD7162" w:rsidRDefault="00CD7162" w:rsidP="00CD7162">
      <w:pPr>
        <w:pStyle w:val="Ttulo1"/>
        <w:ind w:left="-273"/>
        <w:rPr>
          <w:b w:val="0"/>
        </w:rPr>
      </w:pPr>
    </w:p>
    <w:p w14:paraId="4E810821" w14:textId="77777777" w:rsidR="00005CB5" w:rsidRPr="00005CB5" w:rsidRDefault="00005CB5" w:rsidP="00005CB5">
      <w:pPr>
        <w:rPr>
          <w:lang w:val="es-CO"/>
        </w:rPr>
      </w:pPr>
    </w:p>
    <w:p w14:paraId="4721B6C0" w14:textId="77777777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2" w:name="_Toc474846698"/>
      <w:r w:rsidR="008F5DBB" w:rsidRPr="00D25FDB">
        <w:t xml:space="preserve">Apropiación </w:t>
      </w:r>
      <w:bookmarkEnd w:id="12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”. </w:t>
      </w:r>
    </w:p>
    <w:p w14:paraId="36AF96A6" w14:textId="77777777" w:rsidR="008F5DBB" w:rsidRPr="00613F63" w:rsidRDefault="008F5DBB" w:rsidP="008F5DBB">
      <w:pPr>
        <w:spacing w:after="0" w:line="240" w:lineRule="auto"/>
        <w:ind w:left="284"/>
        <w:jc w:val="both"/>
        <w:rPr>
          <w:rFonts w:ascii="Trebuchet MS" w:hAnsi="Trebuchet MS"/>
          <w:color w:val="002060"/>
          <w:sz w:val="24"/>
          <w:szCs w:val="24"/>
        </w:rPr>
      </w:pPr>
    </w:p>
    <w:p w14:paraId="09333A2C" w14:textId="77777777" w:rsidR="008F5DBB" w:rsidRPr="00613F63" w:rsidRDefault="008F5DBB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>A continuación, se presenta la discriminación de los proyectos que el DADEP ejecuta en la vigencia con su respectivo responsable:</w:t>
      </w:r>
    </w:p>
    <w:p w14:paraId="0D4B51A0" w14:textId="77777777" w:rsidR="00F47905" w:rsidRPr="00613F63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D871DFA" w14:textId="77777777" w:rsidR="00DC4F1B" w:rsidRDefault="00F47905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</w:rPr>
      </w:pPr>
      <w:r w:rsidRPr="00F47905">
        <w:rPr>
          <w:noProof/>
        </w:rPr>
        <w:drawing>
          <wp:inline distT="0" distB="0" distL="0" distR="0" wp14:anchorId="41C5762F" wp14:editId="4F53C04A">
            <wp:extent cx="5904865" cy="3228975"/>
            <wp:effectExtent l="0" t="0" r="635" b="9525"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82" cy="3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B1CC" w14:textId="77777777" w:rsidR="008F5DBB" w:rsidRDefault="008F5DBB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0D2BEDF" w14:textId="77777777" w:rsidR="00613F63" w:rsidRPr="00613F63" w:rsidRDefault="00613F63" w:rsidP="00613F63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siguiente gráfica se ilustra la distribución de los recursos que se tienen 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2FF129BC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1DAD808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539E7BDE" w14:textId="77777777" w:rsidR="00613F63" w:rsidRDefault="00613F63" w:rsidP="00613F63">
      <w:pPr>
        <w:tabs>
          <w:tab w:val="left" w:pos="-540"/>
        </w:tabs>
        <w:spacing w:after="0" w:line="240" w:lineRule="auto"/>
        <w:ind w:left="-540"/>
        <w:rPr>
          <w:rFonts w:ascii="Trebuchet MS" w:hAnsi="Trebuchet MS"/>
          <w:color w:val="002060"/>
        </w:rPr>
      </w:pPr>
    </w:p>
    <w:p w14:paraId="0202C46D" w14:textId="77777777" w:rsidR="00613F63" w:rsidRDefault="00613F63" w:rsidP="002B6D12">
      <w:pPr>
        <w:tabs>
          <w:tab w:val="left" w:pos="-540"/>
        </w:tabs>
        <w:spacing w:after="0" w:line="240" w:lineRule="auto"/>
        <w:rPr>
          <w:rFonts w:ascii="Trebuchet MS" w:hAnsi="Trebuchet MS"/>
          <w:color w:val="002060"/>
        </w:rPr>
      </w:pPr>
    </w:p>
    <w:p w14:paraId="3F3635BB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1DB82041" w14:textId="77777777" w:rsidR="0086230E" w:rsidRDefault="0086230E" w:rsidP="00A167D6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/>
          <w:color w:val="002060"/>
          <w:sz w:val="12"/>
          <w:szCs w:val="12"/>
        </w:rPr>
      </w:pPr>
    </w:p>
    <w:p w14:paraId="3BBA1583" w14:textId="77777777" w:rsidR="00EC690B" w:rsidRPr="003C6E87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01.</w:t>
      </w:r>
    </w:p>
    <w:p w14:paraId="6CD80965" w14:textId="77C2521F" w:rsidR="00A167D6" w:rsidRDefault="002B6D12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Distribución Recursos de Inversión</w:t>
      </w:r>
      <w:r w:rsidR="00AD434B"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44D289FB" wp14:editId="08CFBDC5">
            <wp:extent cx="5379720" cy="4483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48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A7C" w14:textId="4569F73F" w:rsidR="00613F63" w:rsidRPr="00A167D6" w:rsidRDefault="002B6D12" w:rsidP="00A167D6">
      <w:pPr>
        <w:ind w:left="-567" w:right="-1"/>
        <w:jc w:val="center"/>
        <w:rPr>
          <w:rFonts w:ascii="Trebuchet MS" w:hAnsi="Trebuchet MS" w:cs="Arial"/>
          <w:color w:val="002060"/>
          <w:sz w:val="12"/>
          <w:szCs w:val="12"/>
        </w:rPr>
      </w:pPr>
      <w:r w:rsidRPr="002B6D12">
        <w:rPr>
          <w:rFonts w:ascii="Trebuchet MS" w:hAnsi="Trebuchet MS" w:cs="Arial"/>
          <w:color w:val="002060"/>
          <w:sz w:val="12"/>
          <w:szCs w:val="12"/>
        </w:rPr>
        <w:t xml:space="preserve">Fuente: sistema PREDIS 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D445DD">
        <w:rPr>
          <w:rFonts w:ascii="Trebuchet MS" w:hAnsi="Trebuchet MS" w:cs="Arial"/>
          <w:color w:val="002060"/>
          <w:sz w:val="12"/>
          <w:szCs w:val="12"/>
        </w:rPr>
        <w:t xml:space="preserve">31 de mayo </w:t>
      </w:r>
      <w:r w:rsidR="001E79EE">
        <w:rPr>
          <w:rFonts w:ascii="Trebuchet MS" w:hAnsi="Trebuchet MS" w:cs="Arial"/>
          <w:color w:val="002060"/>
          <w:sz w:val="12"/>
          <w:szCs w:val="12"/>
        </w:rPr>
        <w:t>de</w:t>
      </w:r>
      <w:r w:rsidR="00D445DD">
        <w:rPr>
          <w:rFonts w:ascii="Trebuchet MS" w:hAnsi="Trebuchet MS" w:cs="Arial"/>
          <w:color w:val="002060"/>
          <w:sz w:val="12"/>
          <w:szCs w:val="12"/>
        </w:rPr>
        <w:t>l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2019</w:t>
      </w:r>
    </w:p>
    <w:p w14:paraId="4AB50503" w14:textId="77777777" w:rsidR="00DC4F1B" w:rsidRPr="00613F63" w:rsidRDefault="008F5DBB" w:rsidP="00F43EB4">
      <w:pPr>
        <w:ind w:left="-567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13357FCD" w:rsidR="00DC4F1B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1E79EE">
        <w:rPr>
          <w:rFonts w:ascii="Trebuchet MS" w:hAnsi="Trebuchet MS" w:cs="Arial"/>
          <w:color w:val="002060"/>
          <w:sz w:val="24"/>
          <w:szCs w:val="24"/>
        </w:rPr>
        <w:t>4.420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>
        <w:rPr>
          <w:rFonts w:ascii="Trebuchet MS" w:hAnsi="Trebuchet MS" w:cs="Arial"/>
          <w:color w:val="002060"/>
          <w:sz w:val="24"/>
          <w:szCs w:val="24"/>
        </w:rPr>
        <w:t>1</w:t>
      </w:r>
      <w:r w:rsidR="00AD434B">
        <w:rPr>
          <w:rFonts w:ascii="Trebuchet MS" w:hAnsi="Trebuchet MS" w:cs="Arial"/>
          <w:color w:val="002060"/>
          <w:sz w:val="24"/>
          <w:szCs w:val="24"/>
        </w:rPr>
        <w:t>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</w:t>
      </w:r>
    </w:p>
    <w:p w14:paraId="715E16C6" w14:textId="64CCB98A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9C4F5F">
        <w:rPr>
          <w:rFonts w:ascii="Trebuchet MS" w:hAnsi="Trebuchet MS" w:cs="Arial"/>
          <w:color w:val="002060"/>
          <w:sz w:val="24"/>
          <w:szCs w:val="24"/>
        </w:rPr>
        <w:t>1</w:t>
      </w:r>
      <w:r w:rsidR="00AD434B">
        <w:rPr>
          <w:rFonts w:ascii="Trebuchet MS" w:hAnsi="Trebuchet MS" w:cs="Arial"/>
          <w:color w:val="002060"/>
          <w:sz w:val="24"/>
          <w:szCs w:val="24"/>
        </w:rPr>
        <w:t>4.407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AD434B">
        <w:rPr>
          <w:rFonts w:ascii="Trebuchet MS" w:hAnsi="Trebuchet MS" w:cs="Arial"/>
          <w:color w:val="002060"/>
          <w:sz w:val="24"/>
          <w:szCs w:val="24"/>
        </w:rPr>
        <w:t>47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 los recursos de inversión </w:t>
      </w:r>
    </w:p>
    <w:p w14:paraId="419CAC9B" w14:textId="7BABF3D8" w:rsidR="00DC4F1B" w:rsidRPr="00613F63" w:rsidRDefault="00335D49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AD434B">
        <w:rPr>
          <w:rFonts w:ascii="Trebuchet MS" w:hAnsi="Trebuchet MS" w:cs="Arial"/>
          <w:color w:val="002060"/>
          <w:sz w:val="24"/>
          <w:szCs w:val="24"/>
        </w:rPr>
        <w:t>9.</w:t>
      </w:r>
      <w:r w:rsidR="00EC3E7A">
        <w:rPr>
          <w:rFonts w:ascii="Trebuchet MS" w:hAnsi="Trebuchet MS" w:cs="Arial"/>
          <w:color w:val="002060"/>
          <w:sz w:val="24"/>
          <w:szCs w:val="24"/>
        </w:rPr>
        <w:t>408 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AD434B">
        <w:rPr>
          <w:rFonts w:ascii="Trebuchet MS" w:hAnsi="Trebuchet MS" w:cs="Arial"/>
          <w:color w:val="002060"/>
          <w:sz w:val="24"/>
          <w:szCs w:val="24"/>
        </w:rPr>
        <w:t>31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% del presupuesto asignado.  </w:t>
      </w:r>
    </w:p>
    <w:p w14:paraId="329687C2" w14:textId="77777777" w:rsidR="00335D49" w:rsidRPr="00613F63" w:rsidRDefault="008F5DBB" w:rsidP="000940F9">
      <w:pPr>
        <w:pStyle w:val="Prrafodelista"/>
        <w:numPr>
          <w:ilvl w:val="0"/>
          <w:numId w:val="14"/>
        </w:numPr>
        <w:ind w:left="-142"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$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71.3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>
        <w:rPr>
          <w:rFonts w:ascii="Trebuchet MS" w:hAnsi="Trebuchet MS" w:cs="Arial"/>
          <w:color w:val="002060"/>
          <w:sz w:val="24"/>
          <w:szCs w:val="24"/>
        </w:rPr>
        <w:t>0</w:t>
      </w:r>
      <w:r w:rsidR="00237930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24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53E2E1F6" w14:textId="77777777" w:rsidR="00334A7A" w:rsidRPr="00334A7A" w:rsidRDefault="008F5DBB" w:rsidP="003246F9">
      <w:pPr>
        <w:pStyle w:val="Prrafodelista"/>
        <w:numPr>
          <w:ilvl w:val="0"/>
          <w:numId w:val="14"/>
        </w:numPr>
        <w:ind w:left="-142" w:right="-1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>- $</w:t>
      </w:r>
      <w:r w:rsidR="00331E8C">
        <w:rPr>
          <w:rFonts w:ascii="Trebuchet MS" w:hAnsi="Trebuchet MS" w:cs="Arial"/>
          <w:color w:val="002060"/>
          <w:sz w:val="24"/>
          <w:szCs w:val="24"/>
        </w:rPr>
        <w:t>2</w:t>
      </w:r>
      <w:r w:rsidRPr="00613F63">
        <w:rPr>
          <w:rFonts w:ascii="Trebuchet MS" w:hAnsi="Trebuchet MS" w:cs="Arial"/>
          <w:color w:val="002060"/>
          <w:sz w:val="24"/>
          <w:szCs w:val="24"/>
        </w:rPr>
        <w:t>.</w:t>
      </w:r>
      <w:r w:rsidR="001E79EE">
        <w:rPr>
          <w:rFonts w:ascii="Trebuchet MS" w:hAnsi="Trebuchet MS" w:cs="Arial"/>
          <w:color w:val="002060"/>
          <w:sz w:val="24"/>
          <w:szCs w:val="24"/>
        </w:rPr>
        <w:t>035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7E1F7F">
        <w:rPr>
          <w:rFonts w:ascii="Trebuchet MS" w:hAnsi="Trebuchet MS" w:cs="Arial"/>
          <w:color w:val="002060"/>
          <w:sz w:val="24"/>
          <w:szCs w:val="24"/>
        </w:rPr>
        <w:t>7</w:t>
      </w:r>
      <w:r w:rsidRPr="00613F63">
        <w:rPr>
          <w:rFonts w:ascii="Trebuchet MS" w:hAnsi="Trebuchet MS" w:cs="Arial"/>
          <w:color w:val="002060"/>
          <w:sz w:val="24"/>
          <w:szCs w:val="24"/>
        </w:rPr>
        <w:t>% de los recursos de inversión.</w:t>
      </w:r>
    </w:p>
    <w:p w14:paraId="420374F5" w14:textId="77777777" w:rsidR="00BD4021" w:rsidRPr="00613F63" w:rsidRDefault="00575369" w:rsidP="00334A7A">
      <w:pPr>
        <w:pStyle w:val="Prrafodelista"/>
        <w:ind w:left="-142" w:right="-1"/>
        <w:jc w:val="both"/>
        <w:rPr>
          <w:sz w:val="24"/>
          <w:szCs w:val="24"/>
        </w:rPr>
      </w:pPr>
      <w:r w:rsidRPr="00613F6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FB6871">
      <w:pPr>
        <w:pStyle w:val="Ttulo1"/>
        <w:numPr>
          <w:ilvl w:val="0"/>
          <w:numId w:val="12"/>
        </w:numPr>
      </w:pPr>
      <w:r w:rsidRPr="00BF0D2B">
        <w:lastRenderedPageBreak/>
        <w:t>Compromisos presupuestales</w:t>
      </w:r>
    </w:p>
    <w:p w14:paraId="42A10E65" w14:textId="77777777" w:rsidR="00005CB5" w:rsidRDefault="00005CB5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</w:rPr>
      </w:pPr>
    </w:p>
    <w:p w14:paraId="37B20AAA" w14:textId="7402CAAA" w:rsidR="00613F63" w:rsidRPr="00005CB5" w:rsidRDefault="00FB6871" w:rsidP="00FB6871">
      <w:pPr>
        <w:spacing w:after="0" w:line="240" w:lineRule="auto"/>
        <w:ind w:left="-567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Con corte al </w:t>
      </w:r>
      <w:r w:rsidR="00D445DD">
        <w:rPr>
          <w:rFonts w:ascii="Trebuchet MS" w:hAnsi="Trebuchet MS" w:cs="Arial"/>
          <w:color w:val="002060"/>
          <w:sz w:val="24"/>
          <w:szCs w:val="24"/>
        </w:rPr>
        <w:t>31 de mayo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</w:t>
      </w:r>
      <w:r w:rsidRPr="00005CB5">
        <w:rPr>
          <w:rFonts w:ascii="Trebuchet MS" w:hAnsi="Trebuchet MS" w:cs="Arial"/>
          <w:color w:val="002060"/>
          <w:sz w:val="24"/>
          <w:szCs w:val="24"/>
        </w:rPr>
        <w:t xml:space="preserve"> inversión directa, </w:t>
      </w:r>
      <w:r w:rsidR="006234F8" w:rsidRPr="00005CB5">
        <w:rPr>
          <w:rFonts w:ascii="Trebuchet MS" w:hAnsi="Trebuchet MS" w:cs="Arial"/>
          <w:color w:val="002060"/>
          <w:sz w:val="24"/>
          <w:szCs w:val="24"/>
        </w:rPr>
        <w:t>así</w:t>
      </w:r>
      <w:r w:rsidRPr="00005CB5">
        <w:rPr>
          <w:rFonts w:ascii="Trebuchet MS" w:hAnsi="Trebuchet MS" w:cs="Arial"/>
          <w:color w:val="002060"/>
          <w:sz w:val="24"/>
          <w:szCs w:val="24"/>
        </w:rPr>
        <w:t>:</w:t>
      </w:r>
    </w:p>
    <w:p w14:paraId="444FEAA8" w14:textId="77777777" w:rsidR="00FB6871" w:rsidRDefault="00FB6871" w:rsidP="00FF531F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4C74524B" w:rsidR="007E1F7F" w:rsidRPr="003C6E87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Gráfica No. 02.</w:t>
      </w:r>
    </w:p>
    <w:p w14:paraId="2738C1DA" w14:textId="477194EC" w:rsidR="007325C5" w:rsidRDefault="007E1F7F" w:rsidP="007325C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24"/>
          <w:szCs w:val="24"/>
        </w:rPr>
        <w:t>Ejecución Presupuestal de Recursos de Inversión</w:t>
      </w:r>
    </w:p>
    <w:p w14:paraId="6B6AFB92" w14:textId="77777777" w:rsidR="007325C5" w:rsidRDefault="007325C5" w:rsidP="007325C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2DCBD625" w14:textId="60228442" w:rsidR="00FB3F45" w:rsidRDefault="007325C5" w:rsidP="007325C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noProof/>
          <w:color w:val="002060"/>
          <w:sz w:val="24"/>
          <w:szCs w:val="24"/>
        </w:rPr>
        <w:drawing>
          <wp:inline distT="0" distB="0" distL="0" distR="0" wp14:anchorId="7EAE029B" wp14:editId="39D661C1">
            <wp:extent cx="5581650" cy="56483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13" cy="5666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1D1FC" w14:textId="72BDBC5F" w:rsidR="003C6E87" w:rsidRPr="00FB3F45" w:rsidRDefault="003C6E87" w:rsidP="00FB3F45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3C6E87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a </w:t>
      </w:r>
      <w:r w:rsidR="007325C5">
        <w:rPr>
          <w:rFonts w:ascii="Trebuchet MS" w:hAnsi="Trebuchet MS" w:cs="Arial"/>
          <w:color w:val="002060"/>
          <w:sz w:val="12"/>
          <w:szCs w:val="12"/>
        </w:rPr>
        <w:t>31 de mayo</w:t>
      </w:r>
      <w:r w:rsidR="001E79EE">
        <w:rPr>
          <w:rFonts w:ascii="Trebuchet MS" w:hAnsi="Trebuchet MS" w:cs="Arial"/>
          <w:color w:val="002060"/>
          <w:sz w:val="12"/>
          <w:szCs w:val="12"/>
        </w:rPr>
        <w:t xml:space="preserve"> de 2019</w:t>
      </w:r>
    </w:p>
    <w:p w14:paraId="3FD4A067" w14:textId="77777777" w:rsidR="00FB3F45" w:rsidRDefault="00FB3F45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1518BBD" w14:textId="016CA3CD" w:rsidR="00180026" w:rsidRDefault="00FB6871" w:rsidP="00180026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21D5BDA3" w14:textId="023E50ED" w:rsidR="00F43EB4" w:rsidRDefault="00180026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lastRenderedPageBreak/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  <w:bookmarkStart w:id="13" w:name="_Hlk522551941"/>
    </w:p>
    <w:p w14:paraId="2BB333F2" w14:textId="77777777" w:rsidR="007325C5" w:rsidRPr="007325C5" w:rsidRDefault="007325C5" w:rsidP="007325C5">
      <w:pPr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1FD8EB30" w14:textId="77777777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t>1064- “Estructurando a Bogotá desde el Espacio Público”</w:t>
      </w:r>
    </w:p>
    <w:bookmarkEnd w:id="13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26443879" w:rsidR="00280D00" w:rsidRDefault="00280D00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7325C5">
        <w:rPr>
          <w:rFonts w:ascii="Trebuchet MS" w:hAnsi="Trebuchet MS"/>
          <w:color w:val="002060"/>
          <w:sz w:val="24"/>
          <w:szCs w:val="24"/>
          <w:lang w:val="es-MX"/>
        </w:rPr>
        <w:t>31 de mayo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04163B">
        <w:rPr>
          <w:rFonts w:ascii="Trebuchet MS" w:hAnsi="Trebuchet MS"/>
          <w:b/>
          <w:color w:val="002060"/>
          <w:sz w:val="24"/>
          <w:szCs w:val="24"/>
          <w:lang w:val="es-MX"/>
        </w:rPr>
        <w:t>87,62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del recurso total asignado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para el proyecto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444964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$4.420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A la fecha de cierre presupuestal del mes de </w:t>
      </w:r>
      <w:r w:rsidR="0004163B">
        <w:rPr>
          <w:rFonts w:ascii="Trebuchet MS" w:hAnsi="Trebuchet MS"/>
          <w:color w:val="002060"/>
          <w:sz w:val="24"/>
          <w:szCs w:val="24"/>
          <w:lang w:val="es-MX"/>
        </w:rPr>
        <w:t>mayo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registros presupuestales de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140BE8">
        <w:rPr>
          <w:rFonts w:ascii="Trebuchet MS" w:hAnsi="Trebuchet MS"/>
          <w:b/>
          <w:color w:val="002060"/>
          <w:sz w:val="24"/>
          <w:szCs w:val="24"/>
          <w:lang w:val="es-MX"/>
        </w:rPr>
        <w:t>3.</w:t>
      </w:r>
      <w:r w:rsidR="0004163B">
        <w:rPr>
          <w:rFonts w:ascii="Trebuchet MS" w:hAnsi="Trebuchet MS"/>
          <w:b/>
          <w:color w:val="002060"/>
          <w:sz w:val="24"/>
          <w:szCs w:val="24"/>
          <w:lang w:val="es-MX"/>
        </w:rPr>
        <w:t>873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B477AB">
        <w:rPr>
          <w:rFonts w:ascii="Trebuchet MS" w:hAnsi="Trebuchet MS"/>
          <w:i/>
          <w:color w:val="002060"/>
          <w:sz w:val="24"/>
          <w:szCs w:val="24"/>
          <w:lang w:val="es-MX"/>
        </w:rPr>
        <w:t>.</w:t>
      </w:r>
    </w:p>
    <w:p w14:paraId="12EF3D25" w14:textId="77777777" w:rsidR="00742994" w:rsidRDefault="00742994" w:rsidP="0039325E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F097D0B" w14:textId="58D599E3" w:rsidR="0014384C" w:rsidRDefault="00280D00" w:rsidP="00737E53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mayo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4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9230C7">
        <w:rPr>
          <w:rFonts w:ascii="Trebuchet MS" w:hAnsi="Trebuchet MS"/>
          <w:b/>
          <w:color w:val="002060"/>
          <w:sz w:val="24"/>
          <w:szCs w:val="24"/>
          <w:lang w:val="es-MX"/>
        </w:rPr>
        <w:t>77</w:t>
      </w:r>
      <w:r w:rsidR="00D6612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fue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ron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suscrito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en el período en análisis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(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4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) contrato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de prestación de servicios en cuantía de </w:t>
      </w:r>
      <w:r w:rsidR="00D66120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9230C7">
        <w:rPr>
          <w:rFonts w:ascii="Trebuchet MS" w:hAnsi="Trebuchet MS"/>
          <w:b/>
          <w:color w:val="002060"/>
          <w:sz w:val="24"/>
          <w:szCs w:val="24"/>
          <w:lang w:val="es-MX"/>
        </w:rPr>
        <w:t>72,9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 xml:space="preserve"> millones </w:t>
      </w:r>
      <w:r w:rsidR="0039325E">
        <w:rPr>
          <w:rFonts w:ascii="Trebuchet MS" w:hAnsi="Trebuchet MS"/>
          <w:color w:val="002060"/>
          <w:sz w:val="24"/>
          <w:szCs w:val="24"/>
          <w:lang w:val="es-MX"/>
        </w:rPr>
        <w:t>incrementando la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8C03A0">
        <w:rPr>
          <w:rFonts w:ascii="Trebuchet MS" w:hAnsi="Trebuchet MS"/>
          <w:color w:val="002060"/>
          <w:sz w:val="24"/>
          <w:szCs w:val="24"/>
          <w:lang w:val="es-MX"/>
        </w:rPr>
        <w:t>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 w:rsidR="00D66120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2A0F0F93" w14:textId="764917E0" w:rsidR="00FA4102" w:rsidRDefault="00FA4102" w:rsidP="000A2C0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7DF7E1F" w14:textId="7FB1930B" w:rsidR="003E67CE" w:rsidRDefault="0004163B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4" w:name="_Hlk522546592"/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55200" behindDoc="1" locked="0" layoutInCell="1" allowOverlap="1" wp14:anchorId="0CADD5BB" wp14:editId="2A3F3B17">
            <wp:simplePos x="0" y="0"/>
            <wp:positionH relativeFrom="column">
              <wp:posOffset>-213360</wp:posOffset>
            </wp:positionH>
            <wp:positionV relativeFrom="paragraph">
              <wp:posOffset>130810</wp:posOffset>
            </wp:positionV>
            <wp:extent cx="3486150" cy="3870325"/>
            <wp:effectExtent l="0" t="0" r="0" b="0"/>
            <wp:wrapTight wrapText="bothSides">
              <wp:wrapPolygon edited="0">
                <wp:start x="2125" y="106"/>
                <wp:lineTo x="1889" y="957"/>
                <wp:lineTo x="2125" y="1595"/>
                <wp:lineTo x="3187" y="2020"/>
                <wp:lineTo x="4013" y="3721"/>
                <wp:lineTo x="2715" y="4146"/>
                <wp:lineTo x="2479" y="4465"/>
                <wp:lineTo x="2479" y="20732"/>
                <wp:lineTo x="0" y="21157"/>
                <wp:lineTo x="0" y="21476"/>
                <wp:lineTo x="21482" y="21476"/>
                <wp:lineTo x="21482" y="21157"/>
                <wp:lineTo x="10033" y="20732"/>
                <wp:lineTo x="16052" y="19031"/>
                <wp:lineTo x="17233" y="19031"/>
                <wp:lineTo x="17351" y="18605"/>
                <wp:lineTo x="16289" y="17330"/>
                <wp:lineTo x="16289" y="15629"/>
                <wp:lineTo x="16879" y="15629"/>
                <wp:lineTo x="21128" y="14140"/>
                <wp:lineTo x="21364" y="12864"/>
                <wp:lineTo x="19711" y="12545"/>
                <wp:lineTo x="12630" y="12226"/>
                <wp:lineTo x="12748" y="5422"/>
                <wp:lineTo x="11685" y="3721"/>
                <wp:lineTo x="16761" y="2020"/>
                <wp:lineTo x="17233" y="744"/>
                <wp:lineTo x="16289" y="638"/>
                <wp:lineTo x="8616" y="106"/>
                <wp:lineTo x="2125" y="106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7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7CE"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9230C7"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7,86</w:t>
      </w:r>
      <w:r w:rsidR="003E67CE"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 w:rsidR="003E67CE"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 la cuantía de </w:t>
      </w:r>
      <w:r w:rsidR="003E67CE"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 </w:t>
      </w:r>
      <w:r w:rsidR="009230C7"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332.4</w:t>
      </w:r>
      <w:r w:rsidR="003E67CE" w:rsidRPr="003E67CE">
        <w:rPr>
          <w:rFonts w:ascii="Trebuchet MS" w:hAnsi="Trebuchet MS"/>
          <w:color w:val="002060"/>
          <w:sz w:val="24"/>
          <w:szCs w:val="24"/>
          <w:lang w:val="es-MX"/>
        </w:rPr>
        <w:t xml:space="preserve"> millone</w:t>
      </w:r>
      <w:r w:rsidR="003E67CE">
        <w:rPr>
          <w:rFonts w:ascii="Trebuchet MS" w:hAnsi="Trebuchet MS"/>
          <w:color w:val="002060"/>
          <w:sz w:val="24"/>
          <w:szCs w:val="24"/>
          <w:lang w:val="es-MX"/>
        </w:rPr>
        <w:t>s.</w:t>
      </w:r>
    </w:p>
    <w:p w14:paraId="314C30F8" w14:textId="06AEBC10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8717612" w14:textId="008363CD" w:rsidR="000546FD" w:rsidRDefault="000546FD" w:rsidP="000546FD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encuentran procesos de contratación que estaban programados en el PAA para suscribirse en los meses de febrero, marzo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>
        <w:rPr>
          <w:rFonts w:ascii="Trebuchet MS" w:hAnsi="Trebuchet MS"/>
          <w:color w:val="002060"/>
          <w:sz w:val="24"/>
          <w:szCs w:val="24"/>
          <w:lang w:val="es-MX"/>
        </w:rPr>
        <w:t>abril</w:t>
      </w:r>
      <w:r w:rsidR="009230C7">
        <w:rPr>
          <w:rFonts w:ascii="Trebuchet MS" w:hAnsi="Trebuchet MS"/>
          <w:color w:val="002060"/>
          <w:sz w:val="24"/>
          <w:szCs w:val="24"/>
          <w:lang w:val="es-MX"/>
        </w:rPr>
        <w:t xml:space="preserve"> y mayo,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9230C7"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248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 sin suscribir el compromiso.</w:t>
      </w:r>
    </w:p>
    <w:p w14:paraId="36EBA8F8" w14:textId="77777777" w:rsidR="003E67CE" w:rsidRDefault="003E67CE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C984B78" w14:textId="1613ACD2" w:rsidR="00F64D16" w:rsidRDefault="00FA4102" w:rsidP="003E67CE">
      <w:pPr>
        <w:spacing w:after="0" w:line="240" w:lineRule="auto"/>
        <w:ind w:left="552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9230C7">
        <w:rPr>
          <w:rFonts w:ascii="Trebuchet MS" w:hAnsi="Trebuchet MS"/>
          <w:b/>
          <w:color w:val="002060"/>
          <w:sz w:val="24"/>
          <w:szCs w:val="24"/>
          <w:lang w:val="es-MX"/>
        </w:rPr>
        <w:t>811,7</w:t>
      </w:r>
      <w:r w:rsidR="00FB162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9230C7">
        <w:rPr>
          <w:rFonts w:ascii="Trebuchet MS" w:hAnsi="Trebuchet MS"/>
          <w:b/>
          <w:color w:val="002060"/>
          <w:sz w:val="24"/>
          <w:szCs w:val="24"/>
          <w:lang w:val="es-MX"/>
        </w:rPr>
        <w:t>18,36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14"/>
    </w:p>
    <w:p w14:paraId="1B975379" w14:textId="35E5F4FB" w:rsidR="00742994" w:rsidRPr="00F64D16" w:rsidRDefault="00D22E24" w:rsidP="000546F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1A05E627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8A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1065- “Cuido y defiendo el Espacio Público”</w:t>
      </w:r>
    </w:p>
    <w:p w14:paraId="176A068D" w14:textId="5191F8F4" w:rsidR="00D24483" w:rsidRDefault="00D24483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569415" w14:textId="72B1940F" w:rsidR="009457C5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mayo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>de la apropiación asignada al proyecto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9457C5">
        <w:rPr>
          <w:rFonts w:ascii="Trebuchet MS" w:hAnsi="Trebuchet MS"/>
          <w:b/>
          <w:color w:val="002060"/>
          <w:sz w:val="24"/>
          <w:szCs w:val="24"/>
          <w:lang w:val="es-MX"/>
        </w:rPr>
        <w:t>14.407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9457C5">
        <w:rPr>
          <w:rFonts w:ascii="Trebuchet MS" w:hAnsi="Trebuchet MS"/>
          <w:b/>
          <w:color w:val="002060"/>
          <w:sz w:val="24"/>
          <w:szCs w:val="24"/>
          <w:lang w:val="es-MX"/>
        </w:rPr>
        <w:t>51,54</w:t>
      </w:r>
      <w:r w:rsidRPr="0014384C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598A0E89" w14:textId="5AFF46C0" w:rsidR="00742994" w:rsidRDefault="00742994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estudio la Subdirección de Administración Inmobiliaria y Espacio Público comprometió la suma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615168">
        <w:rPr>
          <w:rFonts w:ascii="Trebuchet MS" w:hAnsi="Trebuchet MS"/>
          <w:b/>
          <w:color w:val="002060"/>
          <w:sz w:val="24"/>
          <w:szCs w:val="24"/>
          <w:lang w:val="es-MX"/>
        </w:rPr>
        <w:t>7.</w:t>
      </w:r>
      <w:r w:rsidR="009457C5">
        <w:rPr>
          <w:rFonts w:ascii="Trebuchet MS" w:hAnsi="Trebuchet MS"/>
          <w:b/>
          <w:color w:val="002060"/>
          <w:sz w:val="24"/>
          <w:szCs w:val="24"/>
          <w:lang w:val="es-MX"/>
        </w:rPr>
        <w:t>425.3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millones, cifra que fue destinada a la celebración de contratos de prestación de servicios</w:t>
      </w:r>
      <w:bookmarkStart w:id="15" w:name="_Hlk4953142"/>
      <w:r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bookmarkEnd w:id="15"/>
      <w:r w:rsidR="00DE3B49" w:rsidRPr="00DE3B49">
        <w:rPr>
          <w:rFonts w:ascii="Trebuchet MS" w:hAnsi="Trebuchet MS"/>
          <w:color w:val="002060"/>
          <w:sz w:val="24"/>
          <w:szCs w:val="24"/>
          <w:lang w:val="es-MX"/>
        </w:rPr>
        <w:t>Aunar esfuerzos administrativos y financieros, entre el DADEP y el IDIPRON, para desarrollar estrategias de defensa efectiva del espacio público de Bogotá D.C., mejorando sus condiciones de uso y aprovechamiento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DADEP, 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0E9DA123" w14:textId="5ADEAB69" w:rsidR="00742994" w:rsidRDefault="00444964" w:rsidP="009457C5">
      <w:pPr>
        <w:spacing w:after="0" w:line="240" w:lineRule="auto"/>
        <w:jc w:val="both"/>
        <w:rPr>
          <w:rFonts w:ascii="Trebuchet MS" w:hAnsi="Trebuchet MS"/>
          <w:b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Para el mes de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mayo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los CDPs (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4</w:t>
      </w:r>
      <w:r>
        <w:rPr>
          <w:rFonts w:ascii="Trebuchet MS" w:hAnsi="Trebuchet MS"/>
          <w:color w:val="002060"/>
          <w:sz w:val="24"/>
          <w:szCs w:val="24"/>
          <w:lang w:val="es-MX"/>
        </w:rPr>
        <w:t>) procesos de contratación en cuantía de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5B1EC5" w:rsidRPr="005B1EC5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$ 3.</w:t>
      </w:r>
      <w:r w:rsidR="009457C5">
        <w:rPr>
          <w:rFonts w:ascii="Trebuchet MS" w:hAnsi="Trebuchet MS"/>
          <w:b/>
          <w:color w:val="002060"/>
          <w:sz w:val="24"/>
          <w:szCs w:val="24"/>
          <w:lang w:val="es-MX"/>
        </w:rPr>
        <w:t>672</w:t>
      </w:r>
      <w:r w:rsidR="005B1EC5" w:rsidRPr="005B1EC5">
        <w:rPr>
          <w:rFonts w:ascii="Trebuchet MS" w:hAnsi="Trebuchet MS"/>
          <w:b/>
          <w:color w:val="002060"/>
          <w:sz w:val="24"/>
          <w:szCs w:val="24"/>
          <w:lang w:val="es-MX"/>
        </w:rPr>
        <w:t>.5</w:t>
      </w:r>
      <w:r w:rsidR="00F64D1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>
        <w:rPr>
          <w:rFonts w:ascii="Trebuchet MS" w:hAnsi="Trebuchet MS"/>
          <w:color w:val="002060"/>
          <w:sz w:val="24"/>
          <w:szCs w:val="24"/>
          <w:lang w:val="es-MX"/>
        </w:rPr>
        <w:t>para el cumplimiento del quehacer misional de la subdirección</w:t>
      </w:r>
      <w:r w:rsidR="00EC3E7A">
        <w:rPr>
          <w:rFonts w:ascii="Trebuchet MS" w:hAnsi="Trebuchet MS"/>
          <w:color w:val="002060"/>
          <w:sz w:val="24"/>
          <w:szCs w:val="24"/>
          <w:lang w:val="es-MX"/>
        </w:rPr>
        <w:t>,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fueron suscritos en el período en análisis (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contratos de prestación de servicios </w:t>
      </w:r>
      <w:bookmarkStart w:id="16" w:name="_Hlk4955284"/>
      <w:r>
        <w:rPr>
          <w:rFonts w:ascii="Trebuchet MS" w:hAnsi="Trebuchet MS"/>
          <w:color w:val="002060"/>
          <w:sz w:val="24"/>
          <w:szCs w:val="24"/>
          <w:lang w:val="es-MX"/>
        </w:rPr>
        <w:t>en cuantía de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$</w:t>
      </w:r>
      <w:r w:rsidR="009457C5">
        <w:rPr>
          <w:rFonts w:ascii="Trebuchet MS" w:hAnsi="Trebuchet MS"/>
          <w:b/>
          <w:color w:val="002060"/>
          <w:sz w:val="24"/>
          <w:szCs w:val="24"/>
          <w:lang w:val="es-MX"/>
        </w:rPr>
        <w:t>235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>millones incrementando la   ejecución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presupuestal del proyecto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  <w:bookmarkEnd w:id="16"/>
      <w:r w:rsidR="00307CA7" w:rsidRPr="00307CA7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</w:p>
    <w:p w14:paraId="2B62BBE1" w14:textId="77777777" w:rsidR="009457C5" w:rsidRDefault="009457C5" w:rsidP="009457C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03B7423" w14:textId="2B68EF14" w:rsidR="00D22E24" w:rsidRDefault="009457C5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7" w:name="_Hlk522547302"/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56224" behindDoc="1" locked="0" layoutInCell="1" allowOverlap="1" wp14:anchorId="5319EEB9" wp14:editId="58F8C65C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602865" cy="3258185"/>
            <wp:effectExtent l="0" t="0" r="6985" b="0"/>
            <wp:wrapTight wrapText="bothSides">
              <wp:wrapPolygon edited="0">
                <wp:start x="1265" y="126"/>
                <wp:lineTo x="1107" y="1515"/>
                <wp:lineTo x="1739" y="2400"/>
                <wp:lineTo x="2687" y="2400"/>
                <wp:lineTo x="2055" y="4546"/>
                <wp:lineTo x="1897" y="20585"/>
                <wp:lineTo x="0" y="21469"/>
                <wp:lineTo x="21500" y="21469"/>
                <wp:lineTo x="21500" y="21343"/>
                <wp:lineTo x="15493" y="20585"/>
                <wp:lineTo x="18022" y="19954"/>
                <wp:lineTo x="18022" y="18060"/>
                <wp:lineTo x="16125" y="16544"/>
                <wp:lineTo x="17073" y="16544"/>
                <wp:lineTo x="21500" y="15155"/>
                <wp:lineTo x="21500" y="13766"/>
                <wp:lineTo x="12805" y="12503"/>
                <wp:lineTo x="12963" y="11619"/>
                <wp:lineTo x="12489" y="10987"/>
                <wp:lineTo x="11066" y="10482"/>
                <wp:lineTo x="12963" y="8462"/>
                <wp:lineTo x="17390" y="7956"/>
                <wp:lineTo x="17232" y="6441"/>
                <wp:lineTo x="9011" y="6441"/>
                <wp:lineTo x="9169" y="4294"/>
                <wp:lineTo x="4901" y="2400"/>
                <wp:lineTo x="7272" y="2400"/>
                <wp:lineTo x="9169" y="1515"/>
                <wp:lineTo x="8853" y="126"/>
                <wp:lineTo x="1265" y="126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25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444"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="001D7444"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856D5D">
        <w:rPr>
          <w:rFonts w:ascii="Trebuchet MS" w:hAnsi="Trebuchet MS"/>
          <w:b/>
          <w:color w:val="002060"/>
          <w:sz w:val="24"/>
          <w:szCs w:val="24"/>
          <w:lang w:val="es-MX"/>
        </w:rPr>
        <w:t>1.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641.2</w:t>
      </w:r>
      <w:r w:rsidR="001D7444"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millones correspondiente al 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11,39</w:t>
      </w:r>
      <w:r w:rsidR="001D7444" w:rsidRPr="001D744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1D7444" w:rsidRPr="001D7444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bookmarkEnd w:id="17"/>
      <w:r w:rsidR="00D22E24"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03618249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56A54"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  <w:r w:rsidR="00A605A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3E333F1" w14:textId="0070AD0C" w:rsidR="00A605A2" w:rsidRDefault="00A605A2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E4C5422" w14:textId="1F75D730" w:rsidR="00A605A2" w:rsidRPr="001F66B4" w:rsidRDefault="00A605A2" w:rsidP="00573CA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8" w:name="_Hlk8825900"/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 la fecha de análisis el proyecto cuenta con una partida sin contratar de lo programado en el PAA del </w:t>
      </w:r>
      <w:r w:rsidR="00662961">
        <w:rPr>
          <w:rFonts w:ascii="Trebuchet MS" w:hAnsi="Trebuchet MS"/>
          <w:b/>
          <w:color w:val="002060"/>
          <w:sz w:val="24"/>
          <w:szCs w:val="24"/>
          <w:lang w:val="es-MX"/>
        </w:rPr>
        <w:t>45,64</w:t>
      </w:r>
      <w:r w:rsidRPr="00573CA0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A605A2">
        <w:rPr>
          <w:rFonts w:ascii="Trebuchet MS" w:hAnsi="Trebuchet MS"/>
          <w:color w:val="002060"/>
          <w:sz w:val="24"/>
          <w:szCs w:val="24"/>
          <w:lang w:val="es-MX"/>
        </w:rPr>
        <w:t xml:space="preserve">correspondiente 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la cuantía de </w:t>
      </w:r>
      <w:r w:rsidRPr="00A605A2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$ </w:t>
      </w:r>
      <w:r w:rsidR="00662961">
        <w:rPr>
          <w:rFonts w:ascii="Trebuchet MS" w:hAnsi="Trebuchet MS"/>
          <w:b/>
          <w:color w:val="002060"/>
          <w:sz w:val="24"/>
          <w:szCs w:val="24"/>
          <w:lang w:val="es-MX"/>
        </w:rPr>
        <w:t>6.221.2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bookmarkEnd w:id="18"/>
    <w:p w14:paraId="21445CF1" w14:textId="77777777" w:rsidR="000B4224" w:rsidRDefault="000B4224" w:rsidP="00573CA0">
      <w:pPr>
        <w:spacing w:after="0"/>
        <w:ind w:left="5812"/>
        <w:rPr>
          <w:rFonts w:ascii="Impact" w:hAnsi="Impact"/>
          <w:color w:val="002060"/>
          <w:sz w:val="52"/>
          <w:szCs w:val="52"/>
        </w:rPr>
      </w:pPr>
    </w:p>
    <w:p w14:paraId="56AE530E" w14:textId="1B766B86" w:rsidR="00912A37" w:rsidRPr="000B4224" w:rsidRDefault="00022EEA" w:rsidP="000B4224">
      <w:pPr>
        <w:spacing w:after="0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lastRenderedPageBreak/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742994">
      <w:pPr>
        <w:ind w:right="459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5C72E2BA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la fecha del informe 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que asciende a la cuantía de </w:t>
      </w:r>
      <w:r w:rsidR="0002224E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9.408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63.70</w:t>
      </w:r>
      <w:r w:rsidRPr="00E6054A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6F4D8DE" w14:textId="33B91BCE" w:rsidR="00444964" w:rsidRDefault="00742994" w:rsidP="003B4679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presupuestal del mes de 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>mayo</w:t>
      </w:r>
      <w:r w:rsidR="0091510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los registros presupuestales expedidos en virtud de los compromisos suscritos por la Subdirección alcanzaron la cifra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856D5D">
        <w:rPr>
          <w:rFonts w:ascii="Trebuchet MS" w:hAnsi="Trebuchet MS"/>
          <w:b/>
          <w:color w:val="002060"/>
          <w:sz w:val="24"/>
          <w:szCs w:val="24"/>
          <w:lang w:val="es-MX"/>
        </w:rPr>
        <w:t>5.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993.1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Oficina Asesora Jurídica, Oficina Asesora de Planeación y 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para la actualización de inventarios, intervención archivística  y aplicación de las tablas de retención documental para el archivo central del </w:t>
      </w:r>
      <w:r w:rsidR="00D01428">
        <w:rPr>
          <w:rFonts w:ascii="Trebuchet MS" w:hAnsi="Trebuchet MS"/>
          <w:color w:val="002060"/>
          <w:sz w:val="24"/>
          <w:szCs w:val="24"/>
          <w:lang w:val="es-MX"/>
        </w:rPr>
        <w:t>DADEP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de acuerdo a las necesidades y lineamientos archivísticos vigentes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y 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831C6BF" w14:textId="2DCF4413" w:rsidR="00444964" w:rsidRDefault="0002224E" w:rsidP="00502920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57248" behindDoc="1" locked="0" layoutInCell="1" allowOverlap="1" wp14:anchorId="3DCD04CE" wp14:editId="1ACBF03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499200" cy="4086000"/>
            <wp:effectExtent l="0" t="0" r="6350" b="0"/>
            <wp:wrapTight wrapText="bothSides">
              <wp:wrapPolygon edited="0">
                <wp:start x="2470" y="403"/>
                <wp:lineTo x="2117" y="906"/>
                <wp:lineTo x="2234" y="2014"/>
                <wp:lineTo x="3293" y="2216"/>
                <wp:lineTo x="3999" y="3827"/>
                <wp:lineTo x="2705" y="4834"/>
                <wp:lineTo x="2470" y="5136"/>
                <wp:lineTo x="2470" y="19942"/>
                <wp:lineTo x="0" y="21352"/>
                <wp:lineTo x="0" y="21452"/>
                <wp:lineTo x="21522" y="21452"/>
                <wp:lineTo x="21522" y="21251"/>
                <wp:lineTo x="16700" y="19942"/>
                <wp:lineTo x="17993" y="18330"/>
                <wp:lineTo x="16817" y="16719"/>
                <wp:lineTo x="16817" y="15107"/>
                <wp:lineTo x="19640" y="15107"/>
                <wp:lineTo x="21286" y="14503"/>
                <wp:lineTo x="21404" y="13294"/>
                <wp:lineTo x="19993" y="12992"/>
                <wp:lineTo x="13054" y="11884"/>
                <wp:lineTo x="13172" y="9568"/>
                <wp:lineTo x="12701" y="9064"/>
                <wp:lineTo x="11172" y="8661"/>
                <wp:lineTo x="12584" y="7050"/>
                <wp:lineTo x="13995" y="7050"/>
                <wp:lineTo x="17288" y="5942"/>
                <wp:lineTo x="17405" y="4734"/>
                <wp:lineTo x="16347" y="4532"/>
                <wp:lineTo x="5410" y="3827"/>
                <wp:lineTo x="5292" y="2216"/>
                <wp:lineTo x="8585" y="2115"/>
                <wp:lineTo x="8938" y="1209"/>
                <wp:lineTo x="8585" y="403"/>
                <wp:lineTo x="2470" y="403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00" cy="40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994" w:rsidRPr="003445CD">
        <w:rPr>
          <w:rFonts w:ascii="Trebuchet MS" w:hAnsi="Trebuchet MS"/>
          <w:color w:val="002060"/>
          <w:sz w:val="24"/>
          <w:szCs w:val="24"/>
          <w:lang w:val="es-MX"/>
        </w:rPr>
        <w:t>Para e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l cierre presupuestal del mes de </w:t>
      </w:r>
      <w:r>
        <w:rPr>
          <w:rFonts w:ascii="Trebuchet MS" w:hAnsi="Trebuchet MS"/>
          <w:color w:val="002060"/>
          <w:sz w:val="24"/>
          <w:szCs w:val="24"/>
          <w:lang w:val="es-MX"/>
        </w:rPr>
        <w:t>mayo</w:t>
      </w:r>
      <w:r w:rsidR="000926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42994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este proyecto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suscribió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>
        <w:rPr>
          <w:rFonts w:ascii="Trebuchet MS" w:hAnsi="Trebuchet MS"/>
          <w:color w:val="002060"/>
          <w:sz w:val="24"/>
          <w:szCs w:val="24"/>
          <w:lang w:val="es-MX"/>
        </w:rPr>
        <w:t>7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contratos de prestación de servicios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345.2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>, incrementando la ejecución del proyecto</w:t>
      </w:r>
      <w:r w:rsidR="00316C2C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48A2394B" w14:textId="53504DB2" w:rsidR="00AF7B40" w:rsidRDefault="00444964" w:rsidP="00D01428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iniciaron a través de CDPs (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>4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) procesos de contratación 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241.5</w:t>
      </w:r>
      <w:r w:rsidRPr="00444964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901B65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bookmarkStart w:id="19" w:name="_Hlk522547858"/>
    </w:p>
    <w:p w14:paraId="5B37DC6F" w14:textId="5210CDB1" w:rsidR="00901B65" w:rsidRDefault="00901B65" w:rsidP="00D01428">
      <w:pPr>
        <w:ind w:left="5812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1.279.4</w:t>
      </w:r>
      <w:r w:rsidR="00AF7B4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correspondiente al 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13.60</w:t>
      </w:r>
      <w:r w:rsidRPr="00901B65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901B65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598F35DB" w14:textId="77777777" w:rsidR="007C2204" w:rsidRDefault="007C2204" w:rsidP="007C2204">
      <w:pPr>
        <w:rPr>
          <w:rFonts w:ascii="Impact" w:hAnsi="Impact"/>
          <w:color w:val="002060"/>
          <w:sz w:val="52"/>
          <w:szCs w:val="52"/>
        </w:rPr>
      </w:pPr>
      <w:bookmarkStart w:id="20" w:name="_Hlk512255578"/>
      <w:bookmarkEnd w:id="19"/>
    </w:p>
    <w:p w14:paraId="6611E80D" w14:textId="77777777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lastRenderedPageBreak/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0140D2E9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La Subdirección Administrativa, financiera y de control disciplinario a la fecha del informe</w:t>
      </w:r>
      <w:r w:rsidR="0002224E" w:rsidRPr="0002224E">
        <w:t xml:space="preserve"> 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al proyecto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02224E" w:rsidRPr="0002224E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$71.3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ha comprometido el 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77.24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35FE5DD5" w14:textId="55D43469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>mayo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44964">
        <w:rPr>
          <w:rFonts w:ascii="Trebuchet MS" w:hAnsi="Trebuchet MS"/>
          <w:b/>
          <w:color w:val="002060"/>
          <w:sz w:val="24"/>
          <w:szCs w:val="24"/>
          <w:lang w:val="es-MX"/>
        </w:rPr>
        <w:t>55.1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444964">
        <w:rPr>
          <w:rFonts w:ascii="Trebuchet MS" w:hAnsi="Trebuchet MS"/>
          <w:color w:val="002060"/>
          <w:sz w:val="24"/>
          <w:szCs w:val="24"/>
          <w:lang w:val="es-MX"/>
        </w:rPr>
        <w:t xml:space="preserve">un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contrato de prestación de servicios  profesionales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 y apoyar la supervisión de dichos contratos de acuerdo con las condiciones técnicas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7A628C91" w14:textId="2E19EFCB" w:rsidR="007C2204" w:rsidRDefault="007C2204" w:rsidP="007C2204">
      <w:pPr>
        <w:ind w:left="5387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B78EDD" w14:textId="12D14F18" w:rsidR="005D2ECD" w:rsidRDefault="009077D6" w:rsidP="00CE4C24">
      <w:pPr>
        <w:ind w:left="595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58272" behindDoc="1" locked="0" layoutInCell="1" allowOverlap="1" wp14:anchorId="5203EFC0" wp14:editId="127B976E">
            <wp:simplePos x="0" y="0"/>
            <wp:positionH relativeFrom="column">
              <wp:posOffset>34290</wp:posOffset>
            </wp:positionH>
            <wp:positionV relativeFrom="paragraph">
              <wp:posOffset>12700</wp:posOffset>
            </wp:positionV>
            <wp:extent cx="3281045" cy="3543300"/>
            <wp:effectExtent l="0" t="0" r="0" b="0"/>
            <wp:wrapTight wrapText="bothSides">
              <wp:wrapPolygon edited="0">
                <wp:start x="3386" y="348"/>
                <wp:lineTo x="3135" y="929"/>
                <wp:lineTo x="3261" y="2090"/>
                <wp:lineTo x="4013" y="2439"/>
                <wp:lineTo x="4515" y="4297"/>
                <wp:lineTo x="3010" y="5110"/>
                <wp:lineTo x="2759" y="5342"/>
                <wp:lineTo x="2759" y="19161"/>
                <wp:lineTo x="1630" y="21019"/>
                <wp:lineTo x="0" y="21252"/>
                <wp:lineTo x="0" y="21484"/>
                <wp:lineTo x="21445" y="21484"/>
                <wp:lineTo x="21445" y="21252"/>
                <wp:lineTo x="9657" y="21019"/>
                <wp:lineTo x="14924" y="19277"/>
                <wp:lineTo x="14924" y="19161"/>
                <wp:lineTo x="18435" y="18232"/>
                <wp:lineTo x="18812" y="17884"/>
                <wp:lineTo x="17558" y="17303"/>
                <wp:lineTo x="17432" y="14400"/>
                <wp:lineTo x="17056" y="13587"/>
                <wp:lineTo x="19063" y="13587"/>
                <wp:lineTo x="21195" y="12658"/>
                <wp:lineTo x="21320" y="11381"/>
                <wp:lineTo x="20066" y="11032"/>
                <wp:lineTo x="13670" y="9871"/>
                <wp:lineTo x="13795" y="7432"/>
                <wp:lineTo x="13294" y="6852"/>
                <wp:lineTo x="11914" y="6155"/>
                <wp:lineTo x="13419" y="4297"/>
                <wp:lineTo x="15426" y="4297"/>
                <wp:lineTo x="17056" y="3484"/>
                <wp:lineTo x="17181" y="2206"/>
                <wp:lineTo x="15049" y="1858"/>
                <wp:lineTo x="8277" y="348"/>
                <wp:lineTo x="3386" y="348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994" w:rsidRPr="00012485">
        <w:rPr>
          <w:rFonts w:ascii="Trebuchet MS" w:hAnsi="Trebuchet MS"/>
          <w:color w:val="002060"/>
          <w:sz w:val="24"/>
          <w:szCs w:val="24"/>
          <w:lang w:val="es-MX"/>
        </w:rPr>
        <w:t>Para el mes en análisis este proyecto</w:t>
      </w:r>
      <w:r w:rsid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adelantó a través de CDP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un (1) procesos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de contratación,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9077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$10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69F0753F" w14:textId="77777777" w:rsidR="007C2204" w:rsidRDefault="007C2204" w:rsidP="00CE4C24">
      <w:pPr>
        <w:ind w:left="595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8CEDE3C" w14:textId="11976D93" w:rsidR="00A14204" w:rsidRDefault="005D2ECD" w:rsidP="00CE4C24">
      <w:pPr>
        <w:ind w:left="5954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de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9077D6">
        <w:rPr>
          <w:rFonts w:ascii="Trebuchet MS" w:hAnsi="Trebuchet MS"/>
          <w:b/>
          <w:color w:val="002060"/>
          <w:sz w:val="24"/>
          <w:szCs w:val="24"/>
          <w:lang w:val="es-MX"/>
        </w:rPr>
        <w:t>16,2</w:t>
      </w:r>
      <w:r w:rsidR="00475B3C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9077D6">
        <w:rPr>
          <w:rFonts w:ascii="Trebuchet MS" w:hAnsi="Trebuchet MS"/>
          <w:b/>
          <w:color w:val="002060"/>
          <w:sz w:val="24"/>
          <w:szCs w:val="24"/>
          <w:lang w:val="es-MX"/>
        </w:rPr>
        <w:t>22,72</w:t>
      </w:r>
      <w:r w:rsidR="008469AE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asignado.</w:t>
      </w:r>
      <w:bookmarkEnd w:id="20"/>
    </w:p>
    <w:p w14:paraId="4330704C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3450FEE8" w14:textId="77777777" w:rsidR="00624EE6" w:rsidRDefault="00624EE6" w:rsidP="00A14204">
      <w:pPr>
        <w:ind w:right="375"/>
        <w:jc w:val="center"/>
        <w:rPr>
          <w:rFonts w:ascii="Impact" w:hAnsi="Impact"/>
          <w:color w:val="002060"/>
          <w:sz w:val="44"/>
          <w:szCs w:val="44"/>
        </w:rPr>
      </w:pPr>
    </w:p>
    <w:p w14:paraId="2F81B618" w14:textId="4B077A4A" w:rsidR="001359F2" w:rsidRDefault="00DF1466" w:rsidP="00731E67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78EB433E" w14:textId="77777777" w:rsidR="00731E67" w:rsidRDefault="00731E67" w:rsidP="00731E67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3373A3" w14:textId="1584B448" w:rsidR="00742994" w:rsidRPr="004F3549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283BE6">
        <w:rPr>
          <w:rFonts w:ascii="Trebuchet MS" w:hAnsi="Trebuchet MS"/>
          <w:color w:val="002060"/>
          <w:sz w:val="24"/>
          <w:szCs w:val="24"/>
          <w:lang w:val="es-MX"/>
        </w:rPr>
        <w:t>mayo 31 del 2019,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$2.035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ha comprometido el </w:t>
      </w:r>
      <w:r w:rsidR="00283BE6">
        <w:rPr>
          <w:rFonts w:ascii="Trebuchet MS" w:hAnsi="Trebuchet MS"/>
          <w:b/>
          <w:color w:val="002060"/>
          <w:sz w:val="24"/>
          <w:szCs w:val="24"/>
          <w:lang w:val="es-MX"/>
        </w:rPr>
        <w:t>62,10</w:t>
      </w:r>
      <w:r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16EAD821" w14:textId="048A60B9" w:rsidR="001359F2" w:rsidRPr="00AD2DFB" w:rsidRDefault="004856F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Al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han sido suscritos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registros presupuestales en virtud de los compromisos </w:t>
      </w:r>
      <w:r>
        <w:rPr>
          <w:rFonts w:ascii="Trebuchet MS" w:hAnsi="Trebuchet MS"/>
          <w:color w:val="002060"/>
          <w:sz w:val="24"/>
          <w:szCs w:val="24"/>
          <w:lang w:val="es-MX"/>
        </w:rPr>
        <w:t>efectuados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Asesora de Sistemas en cuantía de </w:t>
      </w:r>
      <w:r w:rsidR="00742994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E6A1E">
        <w:rPr>
          <w:rFonts w:ascii="Trebuchet MS" w:hAnsi="Trebuchet MS"/>
          <w:b/>
          <w:color w:val="002060"/>
          <w:sz w:val="24"/>
          <w:szCs w:val="24"/>
          <w:lang w:val="es-MX"/>
        </w:rPr>
        <w:t>1.2</w:t>
      </w:r>
      <w:r w:rsidR="00283BE6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63.7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millones, cifra que corresponde a la celebración de contratos de prestación de servicios que contribuyen a la implementación de las soluciones tecnológicas priorizadas en el diagnóstico de identificación de los requerimientos que permiten fortalecer los componentes TIC´s en la Defensoría del Espacio Público.</w:t>
      </w:r>
    </w:p>
    <w:p w14:paraId="0C98A55A" w14:textId="11D9D3AD" w:rsidR="00AD2DFB" w:rsidRDefault="00283BE6" w:rsidP="00595CDF">
      <w:pPr>
        <w:ind w:left="609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noProof/>
          <w:color w:val="002060"/>
          <w:sz w:val="24"/>
          <w:szCs w:val="24"/>
          <w:lang w:val="es-MX"/>
        </w:rPr>
        <w:drawing>
          <wp:anchor distT="0" distB="0" distL="114300" distR="114300" simplePos="0" relativeHeight="251959296" behindDoc="1" locked="0" layoutInCell="1" allowOverlap="1" wp14:anchorId="19793A22" wp14:editId="43B500A7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3759835" cy="4067175"/>
            <wp:effectExtent l="0" t="0" r="0" b="9525"/>
            <wp:wrapTight wrapText="bothSides">
              <wp:wrapPolygon edited="0">
                <wp:start x="2517" y="506"/>
                <wp:lineTo x="2298" y="911"/>
                <wp:lineTo x="2189" y="2327"/>
                <wp:lineTo x="3612" y="3946"/>
                <wp:lineTo x="3502" y="5564"/>
                <wp:lineTo x="2627" y="5868"/>
                <wp:lineTo x="2408" y="6171"/>
                <wp:lineTo x="2408" y="20133"/>
                <wp:lineTo x="0" y="21549"/>
                <wp:lineTo x="21450" y="21549"/>
                <wp:lineTo x="21450" y="21448"/>
                <wp:lineTo x="9412" y="20133"/>
                <wp:lineTo x="16416" y="19830"/>
                <wp:lineTo x="16854" y="18818"/>
                <wp:lineTo x="18167" y="18312"/>
                <wp:lineTo x="18386" y="17705"/>
                <wp:lineTo x="17292" y="16896"/>
                <wp:lineTo x="17401" y="16187"/>
                <wp:lineTo x="17073" y="15681"/>
                <wp:lineTo x="16197" y="15277"/>
                <wp:lineTo x="16744" y="15277"/>
                <wp:lineTo x="21232" y="13860"/>
                <wp:lineTo x="21450" y="12242"/>
                <wp:lineTo x="20575" y="12039"/>
                <wp:lineTo x="13352" y="12039"/>
                <wp:lineTo x="13461" y="10016"/>
                <wp:lineTo x="13023" y="9611"/>
                <wp:lineTo x="11491" y="8802"/>
                <wp:lineTo x="12695" y="7183"/>
                <wp:lineTo x="13461" y="7183"/>
                <wp:lineTo x="17292" y="5868"/>
                <wp:lineTo x="17511" y="4249"/>
                <wp:lineTo x="16416" y="4148"/>
                <wp:lineTo x="5472" y="3946"/>
                <wp:lineTo x="8865" y="2327"/>
                <wp:lineTo x="8755" y="911"/>
                <wp:lineTo x="8646" y="506"/>
                <wp:lineTo x="2517" y="506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52" cy="4076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En el período en análisis </w:t>
      </w:r>
      <w:r>
        <w:rPr>
          <w:rFonts w:ascii="Trebuchet MS" w:hAnsi="Trebuchet MS"/>
          <w:color w:val="002060"/>
          <w:sz w:val="24"/>
          <w:szCs w:val="24"/>
          <w:lang w:val="es-MX"/>
        </w:rPr>
        <w:t>fue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suscrito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el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contrato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para la a</w:t>
      </w:r>
      <w:r w:rsidRPr="00283BE6">
        <w:rPr>
          <w:rFonts w:ascii="Trebuchet MS" w:hAnsi="Trebuchet MS"/>
          <w:color w:val="002060"/>
          <w:sz w:val="24"/>
          <w:szCs w:val="24"/>
          <w:lang w:val="es-MX"/>
        </w:rPr>
        <w:t>dquisición de Licencias Autocad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Pr="00F976F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$8,5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6A1E66B" w14:textId="2443808E" w:rsidR="00EE6A1E" w:rsidRDefault="008A095A" w:rsidP="00AD2DFB">
      <w:pPr>
        <w:ind w:left="609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Durante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el período en 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>estudio fue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inicia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do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a través de CDPs</w:t>
      </w:r>
      <w:r w:rsidR="00AD2DFB">
        <w:rPr>
          <w:rFonts w:ascii="Trebuchet MS" w:hAnsi="Trebuchet MS"/>
          <w:color w:val="002060"/>
          <w:sz w:val="24"/>
          <w:szCs w:val="24"/>
          <w:lang w:val="es-MX"/>
        </w:rPr>
        <w:t xml:space="preserve"> un (1)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 proceso de contratación.</w:t>
      </w:r>
    </w:p>
    <w:p w14:paraId="7904BB4A" w14:textId="65D68842" w:rsidR="00A96DEE" w:rsidRDefault="00595CDF" w:rsidP="00AD2DFB">
      <w:pPr>
        <w:ind w:left="609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Se encuentran sin iniciar procesos contractuales de 1</w:t>
      </w:r>
      <w:r w:rsidR="008A095A">
        <w:rPr>
          <w:rFonts w:ascii="Trebuchet MS" w:hAnsi="Trebuchet MS"/>
          <w:color w:val="002060"/>
          <w:sz w:val="24"/>
          <w:szCs w:val="24"/>
          <w:lang w:val="es-MX"/>
        </w:rPr>
        <w:t>7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líneas del PAA en cuantía de </w:t>
      </w:r>
      <w:r w:rsidRPr="00595CDF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8A095A">
        <w:rPr>
          <w:rFonts w:ascii="Trebuchet MS" w:hAnsi="Trebuchet MS"/>
          <w:b/>
          <w:color w:val="002060"/>
          <w:sz w:val="24"/>
          <w:szCs w:val="24"/>
          <w:lang w:val="es-MX"/>
        </w:rPr>
        <w:t>753.9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52578722" w14:textId="5DD5CA2A" w:rsidR="002002A0" w:rsidRDefault="00EE6A1E" w:rsidP="00AD2DFB">
      <w:pPr>
        <w:ind w:left="609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R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 xml:space="preserve">efleja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una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ejecución de giros presupuestales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8A095A"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275.7</w:t>
      </w:r>
      <w:r w:rsidR="008A095A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8A095A"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13,55</w:t>
      </w:r>
      <w:r w:rsidRPr="008A095A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del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presupu</w:t>
      </w:r>
      <w:r w:rsidR="00A96DEE">
        <w:rPr>
          <w:rFonts w:ascii="Trebuchet MS" w:hAnsi="Trebuchet MS"/>
          <w:color w:val="002060"/>
          <w:sz w:val="24"/>
          <w:szCs w:val="24"/>
          <w:lang w:val="es-MX"/>
        </w:rPr>
        <w:t>esto asignado.</w:t>
      </w:r>
    </w:p>
    <w:p w14:paraId="02E808CF" w14:textId="77777777" w:rsidR="002002A0" w:rsidRPr="002002A0" w:rsidRDefault="002002A0" w:rsidP="002002A0">
      <w:pPr>
        <w:ind w:left="3540"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0518A268" w14:textId="5FC26A70" w:rsidR="00012485" w:rsidRDefault="00012485" w:rsidP="00E47090"/>
    <w:p w14:paraId="407A2294" w14:textId="288D6414" w:rsidR="00731E67" w:rsidRDefault="00731E67" w:rsidP="00E47090"/>
    <w:p w14:paraId="534524B6" w14:textId="77777777" w:rsidR="00731E67" w:rsidRPr="00E47090" w:rsidRDefault="00731E67" w:rsidP="00E47090"/>
    <w:p w14:paraId="1D1B1BFE" w14:textId="7988DCA2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>Giros presupuestales</w:t>
      </w:r>
      <w:r w:rsidR="00731E67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 xml:space="preserve"> vigencia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3B483136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8A095A">
        <w:rPr>
          <w:rFonts w:ascii="Trebuchet MS" w:hAnsi="Trebuchet MS" w:cs="Arial"/>
          <w:color w:val="002060"/>
          <w:sz w:val="24"/>
          <w:szCs w:val="24"/>
        </w:rPr>
        <w:t>31 de mayo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del presupuesto asignado a la inversión directa de la entidad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6F3B94" w:rsidRPr="009F1CA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5105F0" w:rsidRPr="009F1CAF">
        <w:rPr>
          <w:b/>
          <w:sz w:val="24"/>
          <w:szCs w:val="24"/>
        </w:rPr>
        <w:t xml:space="preserve"> </w:t>
      </w:r>
      <w:r w:rsidR="008A095A">
        <w:rPr>
          <w:rFonts w:ascii="Trebuchet MS" w:hAnsi="Trebuchet MS" w:cs="Arial"/>
          <w:b/>
          <w:color w:val="002060"/>
          <w:sz w:val="24"/>
          <w:szCs w:val="24"/>
        </w:rPr>
        <w:t>4.024.2</w:t>
      </w:r>
      <w:r w:rsidR="00FD21E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8A095A">
        <w:rPr>
          <w:rFonts w:ascii="Trebuchet MS" w:hAnsi="Trebuchet MS" w:cs="Arial"/>
          <w:b/>
          <w:color w:val="002060"/>
          <w:sz w:val="24"/>
          <w:szCs w:val="24"/>
        </w:rPr>
        <w:t>13,26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4FA0ACB" w14:textId="3670C67C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8A095A">
        <w:rPr>
          <w:rFonts w:ascii="Trebuchet MS" w:hAnsi="Trebuchet MS" w:cs="Arial"/>
          <w:b/>
          <w:color w:val="002060"/>
          <w:sz w:val="24"/>
          <w:szCs w:val="24"/>
        </w:rPr>
        <w:t>40,78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077CB730" w14:textId="77777777" w:rsidR="00E82E7E" w:rsidRDefault="00E82E7E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8"/>
          <w:szCs w:val="28"/>
        </w:rPr>
        <w:t xml:space="preserve">          </w:t>
      </w:r>
    </w:p>
    <w:p w14:paraId="568C61B3" w14:textId="522F2099" w:rsidR="004978F3" w:rsidRDefault="004978F3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628D0697" w14:textId="51DDCA35" w:rsidR="0004623D" w:rsidRPr="00E82E7E" w:rsidRDefault="008A095A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61344" behindDoc="1" locked="0" layoutInCell="1" allowOverlap="1" wp14:anchorId="169B9C90" wp14:editId="6F4AB280">
            <wp:simplePos x="0" y="0"/>
            <wp:positionH relativeFrom="column">
              <wp:posOffset>2872740</wp:posOffset>
            </wp:positionH>
            <wp:positionV relativeFrom="paragraph">
              <wp:posOffset>200025</wp:posOffset>
            </wp:positionV>
            <wp:extent cx="259397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5" y="21417"/>
                <wp:lineTo x="2141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E7E"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3</w:t>
      </w:r>
    </w:p>
    <w:p w14:paraId="19EED08F" w14:textId="2095196D" w:rsidR="00DD6D95" w:rsidRDefault="008A095A" w:rsidP="00DD6D95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8A095A">
        <w:drawing>
          <wp:anchor distT="0" distB="0" distL="114300" distR="114300" simplePos="0" relativeHeight="251960320" behindDoc="1" locked="0" layoutInCell="1" allowOverlap="1" wp14:anchorId="1667B064" wp14:editId="0CB915BE">
            <wp:simplePos x="0" y="0"/>
            <wp:positionH relativeFrom="column">
              <wp:posOffset>-3810</wp:posOffset>
            </wp:positionH>
            <wp:positionV relativeFrom="paragraph">
              <wp:posOffset>250825</wp:posOffset>
            </wp:positionV>
            <wp:extent cx="2811145" cy="1875155"/>
            <wp:effectExtent l="0" t="0" r="8255" b="0"/>
            <wp:wrapTight wrapText="bothSides">
              <wp:wrapPolygon edited="0">
                <wp:start x="0" y="0"/>
                <wp:lineTo x="0" y="21285"/>
                <wp:lineTo x="21517" y="21285"/>
                <wp:lineTo x="21517" y="0"/>
                <wp:lineTo x="585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23D" w:rsidRPr="00E82E7E">
        <w:rPr>
          <w:rFonts w:ascii="Trebuchet MS" w:hAnsi="Trebuchet MS" w:cs="Arial"/>
          <w:color w:val="002060"/>
          <w:sz w:val="28"/>
          <w:szCs w:val="28"/>
        </w:rPr>
        <w:t>“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Giros presupuestales vigencia”</w:t>
      </w:r>
    </w:p>
    <w:p w14:paraId="156C0CC9" w14:textId="24119715" w:rsid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con corte </w:t>
      </w:r>
      <w:r w:rsidR="00DD6D95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8A095A">
        <w:rPr>
          <w:rFonts w:ascii="Trebuchet MS" w:hAnsi="Trebuchet MS" w:cs="Arial"/>
          <w:color w:val="002060"/>
          <w:sz w:val="12"/>
          <w:szCs w:val="12"/>
        </w:rPr>
        <w:t>31 de mayo</w:t>
      </w:r>
    </w:p>
    <w:p w14:paraId="5EED76EC" w14:textId="33CF2824" w:rsidR="002B43D4" w:rsidRDefault="002B43D4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1AF6128F" w14:textId="00069C5F" w:rsidR="00731E67" w:rsidRPr="002B43D4" w:rsidRDefault="00731E67" w:rsidP="002B43D4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56F811AD" w14:textId="0C7DB033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097735DA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F0B9A24" w14:textId="77777777" w:rsidR="00663B61" w:rsidRDefault="001F0749" w:rsidP="00135806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Las reservas presupuestales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$6.107.972.799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, correspondiéndole a los recursos de funcionamiento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$ 342.985.541</w:t>
      </w:r>
      <w:r w:rsidRPr="001F0749">
        <w:rPr>
          <w:rFonts w:ascii="Trebuchet MS" w:hAnsi="Trebuchet MS" w:cs="Arial"/>
          <w:color w:val="002060"/>
          <w:sz w:val="24"/>
          <w:szCs w:val="24"/>
        </w:rPr>
        <w:t xml:space="preserve"> y a los recursos de inversión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$ 5.764.987.258</w:t>
      </w:r>
      <w:r w:rsidR="00F976FF">
        <w:rPr>
          <w:rFonts w:ascii="Trebuchet MS" w:hAnsi="Trebuchet MS" w:cs="Arial"/>
          <w:color w:val="002060"/>
          <w:sz w:val="24"/>
          <w:szCs w:val="24"/>
        </w:rPr>
        <w:t>;</w:t>
      </w:r>
      <w:r>
        <w:rPr>
          <w:rFonts w:ascii="Trebuchet MS" w:hAnsi="Trebuchet MS" w:cs="Arial"/>
          <w:color w:val="002060"/>
          <w:sz w:val="24"/>
          <w:szCs w:val="24"/>
        </w:rPr>
        <w:t xml:space="preserve">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$4.</w:t>
      </w:r>
      <w:r w:rsidR="008A095A">
        <w:rPr>
          <w:rFonts w:ascii="Trebuchet MS" w:hAnsi="Trebuchet MS" w:cs="Arial"/>
          <w:b/>
          <w:color w:val="002060"/>
          <w:sz w:val="24"/>
          <w:szCs w:val="24"/>
        </w:rPr>
        <w:t>729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F976FF" w:rsidRPr="005722D6">
        <w:rPr>
          <w:rFonts w:ascii="Trebuchet MS" w:hAnsi="Trebuchet MS" w:cs="Arial"/>
          <w:b/>
          <w:color w:val="002060"/>
          <w:sz w:val="24"/>
          <w:szCs w:val="24"/>
        </w:rPr>
        <w:t>26</w:t>
      </w:r>
      <w:r w:rsidR="00F976FF">
        <w:rPr>
          <w:rFonts w:ascii="Trebuchet MS" w:hAnsi="Trebuchet MS" w:cs="Arial"/>
          <w:b/>
          <w:color w:val="002060"/>
          <w:sz w:val="24"/>
          <w:szCs w:val="24"/>
        </w:rPr>
        <w:t xml:space="preserve">5, </w:t>
      </w:r>
      <w:r w:rsidR="00F976FF" w:rsidRPr="00F976FF">
        <w:rPr>
          <w:rFonts w:ascii="Trebuchet MS" w:hAnsi="Trebuchet MS" w:cs="Arial"/>
          <w:color w:val="002060"/>
          <w:sz w:val="24"/>
          <w:szCs w:val="24"/>
        </w:rPr>
        <w:t xml:space="preserve">para unas reservas DEFINITIVAS al finalizar este período de </w:t>
      </w:r>
      <w:r w:rsidR="00F976FF" w:rsidRPr="00F976F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F976FF" w:rsidRPr="00F976FF">
        <w:rPr>
          <w:rFonts w:ascii="Trebuchet MS" w:hAnsi="Trebuchet MS" w:cs="Arial"/>
          <w:b/>
          <w:color w:val="002060"/>
          <w:sz w:val="24"/>
          <w:szCs w:val="24"/>
        </w:rPr>
        <w:t>6.103.243.534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A8934ED" w14:textId="263D0C3F" w:rsidR="002C10C4" w:rsidRPr="003F3A40" w:rsidRDefault="009E7F85" w:rsidP="00135806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bookmarkStart w:id="21" w:name="_GoBack"/>
      <w:bookmarkEnd w:id="21"/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8A095A">
        <w:rPr>
          <w:rFonts w:ascii="Trebuchet MS" w:hAnsi="Trebuchet MS" w:cs="Arial"/>
          <w:color w:val="002060"/>
          <w:sz w:val="24"/>
          <w:szCs w:val="24"/>
        </w:rPr>
        <w:t>31 de mayo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es el siguiente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5CC05185" w14:textId="113A163C" w:rsidR="004978F3" w:rsidRDefault="004978F3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59044AF5" w14:textId="78D726E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4BC8B92" w14:textId="1A2D3830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0432F77" w14:textId="036785B1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C80B063" w14:textId="76CE1D34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FFB9CBA" w14:textId="662AC98B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2B898CF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ECB262D" w14:textId="300E93BB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42845242" w14:textId="30CE4D75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9547382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67E031A5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EDD649B" w14:textId="7F1A8A3F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2E6943BC" w14:textId="77777777" w:rsidR="001F0749" w:rsidRDefault="001F0749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7584A55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740BB1CC" w14:textId="77777777" w:rsidR="002B43D4" w:rsidRPr="00C05C00" w:rsidRDefault="00DD2767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 w:rsidRPr="00C05C00">
        <w:rPr>
          <w:rFonts w:ascii="Trebuchet MS" w:hAnsi="Trebuchet MS" w:cs="Arial"/>
          <w:b/>
          <w:color w:val="002060"/>
          <w:sz w:val="28"/>
          <w:szCs w:val="28"/>
        </w:rPr>
        <w:t>Cuadro No. 0</w:t>
      </w:r>
      <w:r w:rsidR="00A7651F" w:rsidRPr="00C05C00">
        <w:rPr>
          <w:rFonts w:ascii="Trebuchet MS" w:hAnsi="Trebuchet MS" w:cs="Arial"/>
          <w:b/>
          <w:color w:val="002060"/>
          <w:sz w:val="28"/>
          <w:szCs w:val="28"/>
        </w:rPr>
        <w:t>4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.</w:t>
      </w:r>
    </w:p>
    <w:p w14:paraId="7FB0C263" w14:textId="77777777" w:rsidR="00885820" w:rsidRPr="00C05C00" w:rsidRDefault="00C05C00" w:rsidP="002B43D4">
      <w:pPr>
        <w:spacing w:after="0" w:line="240" w:lineRule="auto"/>
        <w:jc w:val="center"/>
        <w:rPr>
          <w:rFonts w:ascii="Trebuchet MS" w:hAnsi="Trebuchet MS" w:cs="Arial"/>
          <w:b/>
          <w:color w:val="002060"/>
          <w:sz w:val="28"/>
          <w:szCs w:val="28"/>
        </w:rPr>
      </w:pPr>
      <w:r>
        <w:rPr>
          <w:rFonts w:ascii="Trebuchet MS" w:hAnsi="Trebuchet MS" w:cs="Arial"/>
          <w:b/>
          <w:color w:val="002060"/>
          <w:sz w:val="28"/>
          <w:szCs w:val="28"/>
        </w:rPr>
        <w:t>“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>Ejecución de Reservas de Inversión</w:t>
      </w:r>
      <w:r>
        <w:rPr>
          <w:rFonts w:ascii="Trebuchet MS" w:hAnsi="Trebuchet MS" w:cs="Arial"/>
          <w:b/>
          <w:color w:val="002060"/>
          <w:sz w:val="28"/>
          <w:szCs w:val="28"/>
        </w:rPr>
        <w:t>”</w:t>
      </w:r>
      <w:r w:rsidR="00DE1578" w:rsidRPr="00C05C00">
        <w:rPr>
          <w:rFonts w:ascii="Trebuchet MS" w:hAnsi="Trebuchet MS" w:cs="Arial"/>
          <w:b/>
          <w:color w:val="002060"/>
          <w:sz w:val="28"/>
          <w:szCs w:val="28"/>
        </w:rPr>
        <w:t xml:space="preserve"> </w:t>
      </w:r>
    </w:p>
    <w:p w14:paraId="3B1E43BB" w14:textId="77777777" w:rsidR="002B43D4" w:rsidRDefault="002B43D4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12"/>
          <w:szCs w:val="12"/>
        </w:rPr>
      </w:pPr>
    </w:p>
    <w:p w14:paraId="131928D7" w14:textId="331946C3" w:rsidR="00DE1578" w:rsidRDefault="008A095A" w:rsidP="00A7651F">
      <w:pPr>
        <w:spacing w:after="0" w:line="240" w:lineRule="auto"/>
        <w:jc w:val="both"/>
        <w:rPr>
          <w:rFonts w:ascii="Trebuchet MS" w:hAnsi="Trebuchet MS" w:cs="Arial"/>
          <w:color w:val="002060"/>
        </w:rPr>
      </w:pPr>
      <w:r w:rsidRPr="008A095A">
        <w:drawing>
          <wp:inline distT="0" distB="0" distL="0" distR="0" wp14:anchorId="2F80E59C" wp14:editId="0B8DD875">
            <wp:extent cx="5581015" cy="23926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73A8" w14:textId="54B66618" w:rsidR="00D10EA2" w:rsidRPr="00D10EA2" w:rsidRDefault="00DE1578" w:rsidP="00D10EA2">
      <w:pPr>
        <w:rPr>
          <w:color w:val="1F3864" w:themeColor="accent5" w:themeShade="80"/>
          <w:sz w:val="12"/>
          <w:szCs w:val="12"/>
        </w:rPr>
      </w:pPr>
      <w:bookmarkStart w:id="22" w:name="_Hlk512330710"/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 w:rsidR="00B4542C">
        <w:rPr>
          <w:color w:val="1F3864" w:themeColor="accent5" w:themeShade="80"/>
          <w:sz w:val="12"/>
          <w:szCs w:val="12"/>
        </w:rPr>
        <w:t xml:space="preserve"> </w:t>
      </w:r>
      <w:bookmarkEnd w:id="22"/>
      <w:r w:rsidR="00F50ADF">
        <w:rPr>
          <w:color w:val="1F3864" w:themeColor="accent5" w:themeShade="80"/>
          <w:sz w:val="12"/>
          <w:szCs w:val="12"/>
        </w:rPr>
        <w:t>31 de mayo</w:t>
      </w:r>
      <w:r w:rsidR="005722D6">
        <w:rPr>
          <w:color w:val="1F3864" w:themeColor="accent5" w:themeShade="80"/>
          <w:sz w:val="12"/>
          <w:szCs w:val="12"/>
        </w:rPr>
        <w:t xml:space="preserve"> de 2019</w:t>
      </w:r>
    </w:p>
    <w:p w14:paraId="0EA1CCAD" w14:textId="1D228F51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presupuestal del </w:t>
      </w:r>
      <w:r w:rsidR="00F50ADF">
        <w:rPr>
          <w:rFonts w:ascii="Trebuchet MS" w:hAnsi="Trebuchet MS" w:cs="Arial"/>
          <w:color w:val="002060"/>
          <w:sz w:val="24"/>
          <w:szCs w:val="24"/>
        </w:rPr>
        <w:t>31 de mayo</w:t>
      </w:r>
      <w:r w:rsidR="00715549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5722D6">
        <w:rPr>
          <w:rFonts w:ascii="Trebuchet MS" w:hAnsi="Trebuchet MS" w:cs="Arial"/>
          <w:color w:val="002060"/>
          <w:sz w:val="24"/>
          <w:szCs w:val="24"/>
        </w:rPr>
        <w:t>de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F50ADF">
        <w:rPr>
          <w:rFonts w:ascii="Trebuchet MS" w:hAnsi="Trebuchet MS" w:cs="Arial"/>
          <w:b/>
          <w:color w:val="002060"/>
          <w:sz w:val="24"/>
          <w:szCs w:val="24"/>
        </w:rPr>
        <w:t>52.06</w:t>
      </w:r>
      <w:r w:rsidR="00E01F3D"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en cuantía de </w:t>
      </w:r>
      <w:r w:rsidR="00731E67" w:rsidRPr="00731E67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8D3C59">
        <w:rPr>
          <w:rFonts w:ascii="Trebuchet MS" w:hAnsi="Trebuchet MS" w:cs="Arial"/>
          <w:b/>
          <w:color w:val="002060"/>
          <w:sz w:val="24"/>
          <w:szCs w:val="24"/>
        </w:rPr>
        <w:t>2.999.3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715549">
        <w:rPr>
          <w:rFonts w:ascii="Trebuchet MS" w:hAnsi="Trebuchet MS" w:cs="Arial"/>
          <w:color w:val="002060"/>
          <w:sz w:val="24"/>
          <w:szCs w:val="24"/>
        </w:rPr>
        <w:t xml:space="preserve">, mostrando una variación en la ejecución frente al mes anterior de un </w:t>
      </w:r>
      <w:r w:rsidR="008D3C59">
        <w:rPr>
          <w:rFonts w:ascii="Trebuchet MS" w:hAnsi="Trebuchet MS" w:cs="Arial"/>
          <w:b/>
          <w:color w:val="002060"/>
          <w:sz w:val="24"/>
          <w:szCs w:val="24"/>
        </w:rPr>
        <w:t>23.25</w:t>
      </w:r>
      <w:r w:rsidR="00715549" w:rsidRPr="0071554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17E45" w:rsidRPr="00715549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3A1A9E07" w14:textId="6D7C85B8" w:rsidR="007614CE" w:rsidRPr="007614CE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Se puede observar según el cuadro No 4 que el proyecto que </w:t>
      </w:r>
      <w:r w:rsidR="00A842D2">
        <w:rPr>
          <w:rFonts w:ascii="Trebuchet MS" w:hAnsi="Trebuchet MS" w:cs="Arial"/>
          <w:color w:val="002060"/>
          <w:sz w:val="24"/>
          <w:szCs w:val="24"/>
        </w:rPr>
        <w:t>mayor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ejecución presenta en sus reservas presupuestales es el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un </w:t>
      </w:r>
      <w:r w:rsidR="00233C74">
        <w:rPr>
          <w:rFonts w:ascii="Trebuchet MS" w:hAnsi="Trebuchet MS" w:cs="Arial"/>
          <w:b/>
          <w:color w:val="002060"/>
          <w:sz w:val="24"/>
          <w:szCs w:val="24"/>
        </w:rPr>
        <w:t>86.27</w:t>
      </w:r>
      <w:r w:rsidRPr="00AD45D9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proyecto que muestra a la fecha una ejecución muy baja de las reservas presupuestales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es el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1066 – Fortalecimiento institucional DADEP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233C74">
        <w:rPr>
          <w:rFonts w:ascii="Trebuchet MS" w:hAnsi="Trebuchet MS" w:cs="Arial"/>
          <w:b/>
          <w:color w:val="002060"/>
          <w:sz w:val="24"/>
          <w:szCs w:val="24"/>
        </w:rPr>
        <w:t>17.66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el proyecto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1065 – Cuido y defiendo el espacio público de Bogotá</w:t>
      </w:r>
      <w:r w:rsidR="007614CE">
        <w:rPr>
          <w:rFonts w:ascii="Trebuchet MS" w:hAnsi="Trebuchet MS" w:cs="Arial"/>
          <w:i/>
          <w:color w:val="002060"/>
          <w:sz w:val="24"/>
          <w:szCs w:val="24"/>
        </w:rPr>
        <w:t xml:space="preserve"> </w:t>
      </w:r>
      <w:r w:rsidR="00233C74" w:rsidRPr="00233C74">
        <w:rPr>
          <w:rFonts w:ascii="Trebuchet MS" w:hAnsi="Trebuchet MS" w:cs="Arial"/>
          <w:iCs/>
          <w:color w:val="002060"/>
          <w:sz w:val="24"/>
          <w:szCs w:val="24"/>
        </w:rPr>
        <w:t>incrementó su ejecución del</w:t>
      </w:r>
      <w:r w:rsidR="00233C74">
        <w:rPr>
          <w:rFonts w:ascii="Trebuchet MS" w:hAnsi="Trebuchet MS" w:cs="Arial"/>
          <w:i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27,63%</w:t>
      </w:r>
      <w:r w:rsidR="00233C74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233C74" w:rsidRPr="00233C74">
        <w:rPr>
          <w:rFonts w:ascii="Trebuchet MS" w:hAnsi="Trebuchet MS" w:cs="Arial"/>
          <w:bCs/>
          <w:color w:val="002060"/>
          <w:sz w:val="24"/>
          <w:szCs w:val="24"/>
        </w:rPr>
        <w:t xml:space="preserve">al </w:t>
      </w:r>
      <w:r w:rsidR="00233C74">
        <w:rPr>
          <w:rFonts w:ascii="Trebuchet MS" w:hAnsi="Trebuchet MS" w:cs="Arial"/>
          <w:b/>
          <w:color w:val="002060"/>
          <w:sz w:val="24"/>
          <w:szCs w:val="24"/>
        </w:rPr>
        <w:t>73,78%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57D735B6" w14:textId="23786738" w:rsidR="00D3762A" w:rsidRDefault="003B5C16" w:rsidP="00E82E7E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drawing>
          <wp:anchor distT="0" distB="0" distL="114300" distR="114300" simplePos="0" relativeHeight="251963392" behindDoc="1" locked="0" layoutInCell="1" allowOverlap="1" wp14:anchorId="20B84B28" wp14:editId="3EC2BB11">
            <wp:simplePos x="0" y="0"/>
            <wp:positionH relativeFrom="column">
              <wp:posOffset>2939415</wp:posOffset>
            </wp:positionH>
            <wp:positionV relativeFrom="paragraph">
              <wp:posOffset>-1905</wp:posOffset>
            </wp:positionV>
            <wp:extent cx="2627630" cy="2247900"/>
            <wp:effectExtent l="0" t="0" r="1270" b="0"/>
            <wp:wrapTight wrapText="bothSides">
              <wp:wrapPolygon edited="0">
                <wp:start x="0" y="0"/>
                <wp:lineTo x="0" y="21417"/>
                <wp:lineTo x="21454" y="21417"/>
                <wp:lineTo x="21454" y="0"/>
                <wp:lineTo x="0" y="0"/>
              </wp:wrapPolygon>
            </wp:wrapTight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E7E">
        <w:rPr>
          <w:rFonts w:ascii="Trebuchet MS" w:hAnsi="Trebuchet MS" w:cs="Arial"/>
          <w:color w:val="002060"/>
          <w:sz w:val="28"/>
          <w:szCs w:val="28"/>
        </w:rPr>
        <w:t xml:space="preserve">             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Cuadro No </w:t>
      </w:r>
      <w:r w:rsidR="00E82E7E">
        <w:rPr>
          <w:rFonts w:ascii="Trebuchet MS" w:hAnsi="Trebuchet MS" w:cs="Arial"/>
          <w:color w:val="002060"/>
          <w:sz w:val="28"/>
          <w:szCs w:val="28"/>
        </w:rPr>
        <w:t>5</w:t>
      </w:r>
    </w:p>
    <w:p w14:paraId="740B23FF" w14:textId="5305E03D" w:rsidR="00E97950" w:rsidRDefault="003B5C16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3B5C16">
        <w:drawing>
          <wp:anchor distT="0" distB="0" distL="114300" distR="114300" simplePos="0" relativeHeight="251962368" behindDoc="1" locked="0" layoutInCell="1" allowOverlap="1" wp14:anchorId="0B99CC56" wp14:editId="3D25578E">
            <wp:simplePos x="0" y="0"/>
            <wp:positionH relativeFrom="margin">
              <wp:posOffset>-22860</wp:posOffset>
            </wp:positionH>
            <wp:positionV relativeFrom="paragraph">
              <wp:posOffset>248285</wp:posOffset>
            </wp:positionV>
            <wp:extent cx="28765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57" y="21472"/>
                <wp:lineTo x="21457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D95" w:rsidRPr="00DD6D95">
        <w:rPr>
          <w:rFonts w:ascii="Trebuchet MS" w:hAnsi="Trebuchet MS" w:cs="Arial"/>
          <w:color w:val="002060"/>
          <w:sz w:val="28"/>
          <w:szCs w:val="28"/>
        </w:rPr>
        <w:t xml:space="preserve"> </w:t>
      </w:r>
      <w:r w:rsidR="00DD6D95" w:rsidRPr="00DD6D95">
        <w:t xml:space="preserve"> 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 xml:space="preserve">“Giros presupuestales </w:t>
      </w:r>
      <w:r w:rsidR="00E82E7E">
        <w:rPr>
          <w:rFonts w:ascii="Trebuchet MS" w:hAnsi="Trebuchet MS" w:cs="Arial"/>
          <w:color w:val="002060"/>
          <w:sz w:val="28"/>
          <w:szCs w:val="28"/>
        </w:rPr>
        <w:t>Reservas</w:t>
      </w:r>
      <w:r w:rsidR="00E82E7E" w:rsidRPr="00E82E7E">
        <w:rPr>
          <w:rFonts w:ascii="Trebuchet MS" w:hAnsi="Trebuchet MS" w:cs="Arial"/>
          <w:color w:val="002060"/>
          <w:sz w:val="28"/>
          <w:szCs w:val="28"/>
        </w:rPr>
        <w:t>”</w:t>
      </w:r>
    </w:p>
    <w:p w14:paraId="559784B9" w14:textId="68E7B6DC" w:rsidR="00110436" w:rsidRPr="00E97950" w:rsidRDefault="00110436" w:rsidP="00E97950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  <w:r w:rsidRPr="00AF2D9F">
        <w:rPr>
          <w:color w:val="1F3864" w:themeColor="accent5" w:themeShade="80"/>
          <w:sz w:val="12"/>
          <w:szCs w:val="12"/>
        </w:rPr>
        <w:t>Fuente: Informe de Ejecución Presupuestal PREDIS</w:t>
      </w:r>
      <w:r>
        <w:rPr>
          <w:color w:val="1F3864" w:themeColor="accent5" w:themeShade="80"/>
          <w:sz w:val="12"/>
          <w:szCs w:val="12"/>
        </w:rPr>
        <w:t xml:space="preserve"> </w:t>
      </w:r>
      <w:r w:rsidR="003B5C16">
        <w:rPr>
          <w:color w:val="1F3864" w:themeColor="accent5" w:themeShade="80"/>
          <w:sz w:val="12"/>
          <w:szCs w:val="12"/>
        </w:rPr>
        <w:t>31 de mayo</w:t>
      </w:r>
      <w:r w:rsidR="00E97950">
        <w:rPr>
          <w:color w:val="1F3864" w:themeColor="accent5" w:themeShade="80"/>
          <w:sz w:val="12"/>
          <w:szCs w:val="12"/>
        </w:rPr>
        <w:t xml:space="preserve"> </w:t>
      </w:r>
      <w:r w:rsidR="008469AE">
        <w:rPr>
          <w:color w:val="1F3864" w:themeColor="accent5" w:themeShade="80"/>
          <w:sz w:val="12"/>
          <w:szCs w:val="12"/>
        </w:rPr>
        <w:t>2019</w:t>
      </w:r>
    </w:p>
    <w:p w14:paraId="30CB8BD8" w14:textId="4C77CC72" w:rsidR="00D337B1" w:rsidRDefault="00D337B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BC0A0C2" w14:textId="181BA5D6" w:rsidR="00641B71" w:rsidRPr="00641B71" w:rsidRDefault="00641B71" w:rsidP="00E01F3D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427F53">
        <w:rPr>
          <w:rFonts w:ascii="Trebuchet MS" w:hAnsi="Trebuchet MS" w:cs="Arial"/>
          <w:color w:val="002060"/>
          <w:sz w:val="24"/>
          <w:szCs w:val="24"/>
        </w:rPr>
        <w:t xml:space="preserve">31 de </w:t>
      </w:r>
      <w:r w:rsidR="00427F53">
        <w:rPr>
          <w:rFonts w:ascii="Trebuchet MS" w:hAnsi="Trebuchet MS" w:cs="Arial"/>
          <w:color w:val="002060"/>
          <w:sz w:val="24"/>
          <w:szCs w:val="24"/>
        </w:rPr>
        <w:lastRenderedPageBreak/>
        <w:t>mayo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ejecución en un </w:t>
      </w:r>
      <w:r w:rsidR="00427F53">
        <w:rPr>
          <w:rFonts w:ascii="Trebuchet MS" w:hAnsi="Trebuchet MS" w:cs="Arial"/>
          <w:b/>
          <w:color w:val="002060"/>
          <w:sz w:val="24"/>
          <w:szCs w:val="24"/>
        </w:rPr>
        <w:t>66,31</w:t>
      </w:r>
      <w:r w:rsidR="00C36782" w:rsidRPr="001163B3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6B5D9E">
        <w:rPr>
          <w:rFonts w:ascii="Trebuchet MS" w:hAnsi="Trebuchet MS" w:cs="Arial"/>
          <w:color w:val="002060"/>
          <w:sz w:val="24"/>
          <w:szCs w:val="24"/>
        </w:rPr>
        <w:t xml:space="preserve">. </w:t>
      </w:r>
    </w:p>
    <w:sectPr w:rsidR="00641B71" w:rsidRPr="00641B71" w:rsidSect="00280D00">
      <w:pgSz w:w="11906" w:h="16838"/>
      <w:pgMar w:top="1417" w:right="1416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0ABCEE" w14:textId="77777777" w:rsidR="00E52C70" w:rsidRDefault="00E52C70" w:rsidP="008D358A">
      <w:pPr>
        <w:spacing w:after="0" w:line="240" w:lineRule="auto"/>
      </w:pPr>
      <w:r>
        <w:separator/>
      </w:r>
    </w:p>
  </w:endnote>
  <w:endnote w:type="continuationSeparator" w:id="0">
    <w:p w14:paraId="4B893D9B" w14:textId="77777777" w:rsidR="00E52C70" w:rsidRDefault="00E52C70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42CFB" w14:textId="77777777" w:rsidR="00B477AB" w:rsidRDefault="00B477AB" w:rsidP="001A6638">
    <w:pPr>
      <w:pStyle w:val="Piedepgina"/>
      <w:rPr>
        <w:lang w:val="es-ES_tradn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101BCE9">
              <wp:simplePos x="0" y="0"/>
              <wp:positionH relativeFrom="margin">
                <wp:align>right</wp:align>
              </wp:positionH>
              <wp:positionV relativeFrom="paragraph">
                <wp:posOffset>75218</wp:posOffset>
              </wp:positionV>
              <wp:extent cx="683879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79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5" type="#_x0000_t202" style="position:absolute;margin-left:2.65pt;margin-top:5.9pt;width:53.85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81EFDB4">
              <wp:simplePos x="0" y="0"/>
              <wp:positionH relativeFrom="margin">
                <wp:align>right</wp:align>
              </wp:positionH>
              <wp:positionV relativeFrom="paragraph">
                <wp:posOffset>12065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31CEB9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.95pt" to="326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74C68312">
          <wp:simplePos x="0" y="0"/>
          <wp:positionH relativeFrom="column">
            <wp:posOffset>4050030</wp:posOffset>
          </wp:positionH>
          <wp:positionV relativeFrom="paragraph">
            <wp:posOffset>50165</wp:posOffset>
          </wp:positionV>
          <wp:extent cx="1014012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012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E4DA3" w14:textId="77777777" w:rsidR="00B477AB" w:rsidRDefault="00B477AB" w:rsidP="001A6638">
    <w:pPr>
      <w:pStyle w:val="Piedepgina"/>
      <w:rPr>
        <w:lang w:val="es-ES_tradnl"/>
      </w:rPr>
    </w:pPr>
  </w:p>
  <w:p w14:paraId="25851F64" w14:textId="77777777" w:rsidR="00B477AB" w:rsidRDefault="00B477AB" w:rsidP="001A6638">
    <w:pPr>
      <w:pStyle w:val="Piedepgina"/>
      <w:rPr>
        <w:lang w:val="es-ES_tradnl"/>
      </w:rPr>
    </w:pPr>
  </w:p>
  <w:p w14:paraId="7F11FA25" w14:textId="77777777" w:rsidR="00B477AB" w:rsidRDefault="00B477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EC596" w14:textId="77777777" w:rsidR="00E52C70" w:rsidRDefault="00E52C70" w:rsidP="008D358A">
      <w:pPr>
        <w:spacing w:after="0" w:line="240" w:lineRule="auto"/>
      </w:pPr>
      <w:r>
        <w:separator/>
      </w:r>
    </w:p>
  </w:footnote>
  <w:footnote w:type="continuationSeparator" w:id="0">
    <w:p w14:paraId="090CFDA1" w14:textId="77777777" w:rsidR="00E52C70" w:rsidRDefault="00E52C70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9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0"/>
  </w:num>
  <w:num w:numId="10">
    <w:abstractNumId w:val="9"/>
  </w:num>
  <w:num w:numId="11">
    <w:abstractNumId w:val="10"/>
  </w:num>
  <w:num w:numId="12">
    <w:abstractNumId w:val="8"/>
  </w:num>
  <w:num w:numId="13">
    <w:abstractNumId w:val="1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2224E"/>
    <w:rsid w:val="00022C4C"/>
    <w:rsid w:val="00022EEA"/>
    <w:rsid w:val="00022F36"/>
    <w:rsid w:val="00025A79"/>
    <w:rsid w:val="00032C51"/>
    <w:rsid w:val="0004163B"/>
    <w:rsid w:val="00041B15"/>
    <w:rsid w:val="00041D11"/>
    <w:rsid w:val="00045162"/>
    <w:rsid w:val="0004623D"/>
    <w:rsid w:val="00050A76"/>
    <w:rsid w:val="00053EC6"/>
    <w:rsid w:val="000546FD"/>
    <w:rsid w:val="00064916"/>
    <w:rsid w:val="000722BA"/>
    <w:rsid w:val="00073D0E"/>
    <w:rsid w:val="00076269"/>
    <w:rsid w:val="00083B63"/>
    <w:rsid w:val="000847BA"/>
    <w:rsid w:val="000861AE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C064E"/>
    <w:rsid w:val="000C2F77"/>
    <w:rsid w:val="000C5878"/>
    <w:rsid w:val="000E4D48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311E5"/>
    <w:rsid w:val="001321AA"/>
    <w:rsid w:val="00135806"/>
    <w:rsid w:val="001359F2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06BD"/>
    <w:rsid w:val="00166047"/>
    <w:rsid w:val="00170300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A21"/>
    <w:rsid w:val="001B746D"/>
    <w:rsid w:val="001C0EFE"/>
    <w:rsid w:val="001C2C5B"/>
    <w:rsid w:val="001D137E"/>
    <w:rsid w:val="001D1C07"/>
    <w:rsid w:val="001D3DBA"/>
    <w:rsid w:val="001D7444"/>
    <w:rsid w:val="001E089E"/>
    <w:rsid w:val="001E0993"/>
    <w:rsid w:val="001E79EE"/>
    <w:rsid w:val="001F0749"/>
    <w:rsid w:val="001F2B48"/>
    <w:rsid w:val="001F474E"/>
    <w:rsid w:val="001F66B4"/>
    <w:rsid w:val="002002A0"/>
    <w:rsid w:val="00214522"/>
    <w:rsid w:val="00220B54"/>
    <w:rsid w:val="002226CB"/>
    <w:rsid w:val="0022457A"/>
    <w:rsid w:val="00226516"/>
    <w:rsid w:val="0023025F"/>
    <w:rsid w:val="00233C74"/>
    <w:rsid w:val="0023540C"/>
    <w:rsid w:val="00237930"/>
    <w:rsid w:val="00237D18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3BE6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4EA2"/>
    <w:rsid w:val="00307CA7"/>
    <w:rsid w:val="00316C2C"/>
    <w:rsid w:val="003229FE"/>
    <w:rsid w:val="003246F9"/>
    <w:rsid w:val="00325811"/>
    <w:rsid w:val="00326F71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5149D"/>
    <w:rsid w:val="003521A0"/>
    <w:rsid w:val="00354849"/>
    <w:rsid w:val="00356097"/>
    <w:rsid w:val="00365851"/>
    <w:rsid w:val="0037357A"/>
    <w:rsid w:val="00380903"/>
    <w:rsid w:val="003900E6"/>
    <w:rsid w:val="0039325E"/>
    <w:rsid w:val="00393551"/>
    <w:rsid w:val="003A02F3"/>
    <w:rsid w:val="003A5586"/>
    <w:rsid w:val="003A70CB"/>
    <w:rsid w:val="003B25C8"/>
    <w:rsid w:val="003B4679"/>
    <w:rsid w:val="003B4DDC"/>
    <w:rsid w:val="003B5C16"/>
    <w:rsid w:val="003C0208"/>
    <w:rsid w:val="003C6DDE"/>
    <w:rsid w:val="003C6E87"/>
    <w:rsid w:val="003D377E"/>
    <w:rsid w:val="003D71E4"/>
    <w:rsid w:val="003E67CE"/>
    <w:rsid w:val="003F0022"/>
    <w:rsid w:val="003F2FF3"/>
    <w:rsid w:val="003F3A40"/>
    <w:rsid w:val="003F4D19"/>
    <w:rsid w:val="003F5628"/>
    <w:rsid w:val="00406007"/>
    <w:rsid w:val="004063F9"/>
    <w:rsid w:val="00410B4B"/>
    <w:rsid w:val="004143FF"/>
    <w:rsid w:val="00414D93"/>
    <w:rsid w:val="00420255"/>
    <w:rsid w:val="00421CE2"/>
    <w:rsid w:val="00426543"/>
    <w:rsid w:val="00427F53"/>
    <w:rsid w:val="00432675"/>
    <w:rsid w:val="00432961"/>
    <w:rsid w:val="00437B69"/>
    <w:rsid w:val="00444836"/>
    <w:rsid w:val="00444964"/>
    <w:rsid w:val="00445E1B"/>
    <w:rsid w:val="004557FE"/>
    <w:rsid w:val="0045600D"/>
    <w:rsid w:val="004564A7"/>
    <w:rsid w:val="0046259C"/>
    <w:rsid w:val="00463826"/>
    <w:rsid w:val="004672C3"/>
    <w:rsid w:val="00472AC9"/>
    <w:rsid w:val="00475B3C"/>
    <w:rsid w:val="0047660A"/>
    <w:rsid w:val="004813C2"/>
    <w:rsid w:val="00482230"/>
    <w:rsid w:val="004856F4"/>
    <w:rsid w:val="00486C72"/>
    <w:rsid w:val="00494660"/>
    <w:rsid w:val="004949B7"/>
    <w:rsid w:val="004978F3"/>
    <w:rsid w:val="004A5C3C"/>
    <w:rsid w:val="004B147D"/>
    <w:rsid w:val="004B2CC9"/>
    <w:rsid w:val="004B354B"/>
    <w:rsid w:val="004B6C13"/>
    <w:rsid w:val="004B749A"/>
    <w:rsid w:val="004C546B"/>
    <w:rsid w:val="004E68DB"/>
    <w:rsid w:val="004F3549"/>
    <w:rsid w:val="004F66B1"/>
    <w:rsid w:val="004F7523"/>
    <w:rsid w:val="00502920"/>
    <w:rsid w:val="005105F0"/>
    <w:rsid w:val="00511524"/>
    <w:rsid w:val="00512EE1"/>
    <w:rsid w:val="00516067"/>
    <w:rsid w:val="0052180B"/>
    <w:rsid w:val="00534624"/>
    <w:rsid w:val="00536CD8"/>
    <w:rsid w:val="0055097B"/>
    <w:rsid w:val="00552025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49C5"/>
    <w:rsid w:val="00586D04"/>
    <w:rsid w:val="0058744F"/>
    <w:rsid w:val="00591C67"/>
    <w:rsid w:val="0059205F"/>
    <w:rsid w:val="00595CDF"/>
    <w:rsid w:val="005A63BA"/>
    <w:rsid w:val="005B16A8"/>
    <w:rsid w:val="005B1EC5"/>
    <w:rsid w:val="005B36C1"/>
    <w:rsid w:val="005B5C6F"/>
    <w:rsid w:val="005B7C1E"/>
    <w:rsid w:val="005C4C0B"/>
    <w:rsid w:val="005C6887"/>
    <w:rsid w:val="005D2ECD"/>
    <w:rsid w:val="005D30B2"/>
    <w:rsid w:val="005D58AD"/>
    <w:rsid w:val="005D5B23"/>
    <w:rsid w:val="005E4B7D"/>
    <w:rsid w:val="00604F7C"/>
    <w:rsid w:val="00607EB1"/>
    <w:rsid w:val="00612FC0"/>
    <w:rsid w:val="00613F63"/>
    <w:rsid w:val="006145B4"/>
    <w:rsid w:val="00615168"/>
    <w:rsid w:val="00617E45"/>
    <w:rsid w:val="006234F8"/>
    <w:rsid w:val="00624EE6"/>
    <w:rsid w:val="0062714F"/>
    <w:rsid w:val="00627B25"/>
    <w:rsid w:val="00631079"/>
    <w:rsid w:val="00641B71"/>
    <w:rsid w:val="006437C1"/>
    <w:rsid w:val="00646360"/>
    <w:rsid w:val="00651E7B"/>
    <w:rsid w:val="00652EA2"/>
    <w:rsid w:val="00656AE8"/>
    <w:rsid w:val="0066207F"/>
    <w:rsid w:val="00662961"/>
    <w:rsid w:val="00663B61"/>
    <w:rsid w:val="00664954"/>
    <w:rsid w:val="0066749A"/>
    <w:rsid w:val="00672897"/>
    <w:rsid w:val="006733ED"/>
    <w:rsid w:val="00683349"/>
    <w:rsid w:val="00692756"/>
    <w:rsid w:val="00694C7B"/>
    <w:rsid w:val="00697121"/>
    <w:rsid w:val="00697BAD"/>
    <w:rsid w:val="006A7BFF"/>
    <w:rsid w:val="006B069D"/>
    <w:rsid w:val="006B4039"/>
    <w:rsid w:val="006B5D9E"/>
    <w:rsid w:val="006B6473"/>
    <w:rsid w:val="006B70C1"/>
    <w:rsid w:val="006D2621"/>
    <w:rsid w:val="006D4657"/>
    <w:rsid w:val="006E1B40"/>
    <w:rsid w:val="006E5543"/>
    <w:rsid w:val="006F3B94"/>
    <w:rsid w:val="006F54A3"/>
    <w:rsid w:val="00713A7F"/>
    <w:rsid w:val="00715549"/>
    <w:rsid w:val="00716836"/>
    <w:rsid w:val="00716B5B"/>
    <w:rsid w:val="00722DAC"/>
    <w:rsid w:val="00724A82"/>
    <w:rsid w:val="00730220"/>
    <w:rsid w:val="007318B5"/>
    <w:rsid w:val="00731E67"/>
    <w:rsid w:val="007325C5"/>
    <w:rsid w:val="007326E5"/>
    <w:rsid w:val="00733C7B"/>
    <w:rsid w:val="00737E53"/>
    <w:rsid w:val="00740A73"/>
    <w:rsid w:val="00742956"/>
    <w:rsid w:val="00742994"/>
    <w:rsid w:val="00744F84"/>
    <w:rsid w:val="00750EC6"/>
    <w:rsid w:val="007614CE"/>
    <w:rsid w:val="007766B5"/>
    <w:rsid w:val="00781A75"/>
    <w:rsid w:val="00787A79"/>
    <w:rsid w:val="00791EC0"/>
    <w:rsid w:val="0079347B"/>
    <w:rsid w:val="007A0F0F"/>
    <w:rsid w:val="007A1A42"/>
    <w:rsid w:val="007A366F"/>
    <w:rsid w:val="007A50CE"/>
    <w:rsid w:val="007A58BA"/>
    <w:rsid w:val="007A6995"/>
    <w:rsid w:val="007C2204"/>
    <w:rsid w:val="007C25C9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802042"/>
    <w:rsid w:val="0080330E"/>
    <w:rsid w:val="00803808"/>
    <w:rsid w:val="008042EE"/>
    <w:rsid w:val="00807C62"/>
    <w:rsid w:val="00814244"/>
    <w:rsid w:val="00815EE0"/>
    <w:rsid w:val="008265D1"/>
    <w:rsid w:val="008265DE"/>
    <w:rsid w:val="00827470"/>
    <w:rsid w:val="00827F97"/>
    <w:rsid w:val="0083262B"/>
    <w:rsid w:val="00834CBA"/>
    <w:rsid w:val="0083796E"/>
    <w:rsid w:val="00841E83"/>
    <w:rsid w:val="008469AE"/>
    <w:rsid w:val="00850D7E"/>
    <w:rsid w:val="00851D05"/>
    <w:rsid w:val="00856D5D"/>
    <w:rsid w:val="0086230E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3ADF"/>
    <w:rsid w:val="0089502D"/>
    <w:rsid w:val="008951F9"/>
    <w:rsid w:val="008A095A"/>
    <w:rsid w:val="008A3908"/>
    <w:rsid w:val="008B2632"/>
    <w:rsid w:val="008B48AB"/>
    <w:rsid w:val="008C03A0"/>
    <w:rsid w:val="008D1FDA"/>
    <w:rsid w:val="008D358A"/>
    <w:rsid w:val="008D3C59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077D6"/>
    <w:rsid w:val="00912A37"/>
    <w:rsid w:val="00915109"/>
    <w:rsid w:val="00920D04"/>
    <w:rsid w:val="009230C7"/>
    <w:rsid w:val="0092481F"/>
    <w:rsid w:val="00936A10"/>
    <w:rsid w:val="00940E55"/>
    <w:rsid w:val="00943CF2"/>
    <w:rsid w:val="009457C5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B12"/>
    <w:rsid w:val="00972E25"/>
    <w:rsid w:val="00973CC7"/>
    <w:rsid w:val="00974CAF"/>
    <w:rsid w:val="00982D89"/>
    <w:rsid w:val="00990456"/>
    <w:rsid w:val="00991284"/>
    <w:rsid w:val="00991DA2"/>
    <w:rsid w:val="00994EE7"/>
    <w:rsid w:val="009A1F2B"/>
    <w:rsid w:val="009A7D54"/>
    <w:rsid w:val="009B0670"/>
    <w:rsid w:val="009B0CE8"/>
    <w:rsid w:val="009B0D76"/>
    <w:rsid w:val="009C3D00"/>
    <w:rsid w:val="009C4644"/>
    <w:rsid w:val="009C4F5F"/>
    <w:rsid w:val="009D27EE"/>
    <w:rsid w:val="009D2D1E"/>
    <w:rsid w:val="009E1C2A"/>
    <w:rsid w:val="009E2E24"/>
    <w:rsid w:val="009E7F85"/>
    <w:rsid w:val="009F1CAF"/>
    <w:rsid w:val="009F620F"/>
    <w:rsid w:val="009F70A6"/>
    <w:rsid w:val="00A0325C"/>
    <w:rsid w:val="00A14204"/>
    <w:rsid w:val="00A14FAE"/>
    <w:rsid w:val="00A1652B"/>
    <w:rsid w:val="00A167D6"/>
    <w:rsid w:val="00A27664"/>
    <w:rsid w:val="00A31119"/>
    <w:rsid w:val="00A31C7F"/>
    <w:rsid w:val="00A45990"/>
    <w:rsid w:val="00A502C1"/>
    <w:rsid w:val="00A50AD0"/>
    <w:rsid w:val="00A51DF2"/>
    <w:rsid w:val="00A5350C"/>
    <w:rsid w:val="00A57EE4"/>
    <w:rsid w:val="00A605A2"/>
    <w:rsid w:val="00A6448D"/>
    <w:rsid w:val="00A66752"/>
    <w:rsid w:val="00A67270"/>
    <w:rsid w:val="00A75C4B"/>
    <w:rsid w:val="00A7651F"/>
    <w:rsid w:val="00A842D2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C23D7"/>
    <w:rsid w:val="00AC4386"/>
    <w:rsid w:val="00AC59DA"/>
    <w:rsid w:val="00AD0155"/>
    <w:rsid w:val="00AD0BC2"/>
    <w:rsid w:val="00AD1E39"/>
    <w:rsid w:val="00AD2DFB"/>
    <w:rsid w:val="00AD3DA4"/>
    <w:rsid w:val="00AD434B"/>
    <w:rsid w:val="00AD45D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77E24"/>
    <w:rsid w:val="00B77FAB"/>
    <w:rsid w:val="00B81253"/>
    <w:rsid w:val="00B83753"/>
    <w:rsid w:val="00B849DB"/>
    <w:rsid w:val="00B87425"/>
    <w:rsid w:val="00B90668"/>
    <w:rsid w:val="00B96B46"/>
    <w:rsid w:val="00BA1F0E"/>
    <w:rsid w:val="00BA4E15"/>
    <w:rsid w:val="00BA666A"/>
    <w:rsid w:val="00BA7C0D"/>
    <w:rsid w:val="00BA7C14"/>
    <w:rsid w:val="00BB0C20"/>
    <w:rsid w:val="00BB4D74"/>
    <w:rsid w:val="00BB646F"/>
    <w:rsid w:val="00BB78AD"/>
    <w:rsid w:val="00BC0578"/>
    <w:rsid w:val="00BD4021"/>
    <w:rsid w:val="00BE08EB"/>
    <w:rsid w:val="00BE1793"/>
    <w:rsid w:val="00BE2699"/>
    <w:rsid w:val="00BE36BB"/>
    <w:rsid w:val="00C025D8"/>
    <w:rsid w:val="00C05C00"/>
    <w:rsid w:val="00C06560"/>
    <w:rsid w:val="00C07E0B"/>
    <w:rsid w:val="00C116EA"/>
    <w:rsid w:val="00C21AD9"/>
    <w:rsid w:val="00C26F13"/>
    <w:rsid w:val="00C32991"/>
    <w:rsid w:val="00C337B7"/>
    <w:rsid w:val="00C36782"/>
    <w:rsid w:val="00C37609"/>
    <w:rsid w:val="00C43681"/>
    <w:rsid w:val="00C503F6"/>
    <w:rsid w:val="00C524C3"/>
    <w:rsid w:val="00C54D4E"/>
    <w:rsid w:val="00C5537C"/>
    <w:rsid w:val="00C64D97"/>
    <w:rsid w:val="00C676B1"/>
    <w:rsid w:val="00C73911"/>
    <w:rsid w:val="00C80755"/>
    <w:rsid w:val="00C82135"/>
    <w:rsid w:val="00C87FDE"/>
    <w:rsid w:val="00C97CD4"/>
    <w:rsid w:val="00CA2948"/>
    <w:rsid w:val="00CB1506"/>
    <w:rsid w:val="00CC1B2D"/>
    <w:rsid w:val="00CC1E8D"/>
    <w:rsid w:val="00CD231B"/>
    <w:rsid w:val="00CD2908"/>
    <w:rsid w:val="00CD7162"/>
    <w:rsid w:val="00CE385C"/>
    <w:rsid w:val="00CE3F05"/>
    <w:rsid w:val="00CE4C24"/>
    <w:rsid w:val="00CE6C77"/>
    <w:rsid w:val="00CE7995"/>
    <w:rsid w:val="00CF1BEE"/>
    <w:rsid w:val="00CF6849"/>
    <w:rsid w:val="00D01428"/>
    <w:rsid w:val="00D01ED4"/>
    <w:rsid w:val="00D03F30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5DD"/>
    <w:rsid w:val="00D44F70"/>
    <w:rsid w:val="00D4663A"/>
    <w:rsid w:val="00D47F78"/>
    <w:rsid w:val="00D52E0A"/>
    <w:rsid w:val="00D54EA5"/>
    <w:rsid w:val="00D55976"/>
    <w:rsid w:val="00D66120"/>
    <w:rsid w:val="00D71E29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11C"/>
    <w:rsid w:val="00DC4F1B"/>
    <w:rsid w:val="00DC696F"/>
    <w:rsid w:val="00DC7963"/>
    <w:rsid w:val="00DD2767"/>
    <w:rsid w:val="00DD588D"/>
    <w:rsid w:val="00DD6D95"/>
    <w:rsid w:val="00DE1578"/>
    <w:rsid w:val="00DE3B49"/>
    <w:rsid w:val="00DF1466"/>
    <w:rsid w:val="00DF66FE"/>
    <w:rsid w:val="00DF72E2"/>
    <w:rsid w:val="00E0130F"/>
    <w:rsid w:val="00E01F3D"/>
    <w:rsid w:val="00E02939"/>
    <w:rsid w:val="00E05938"/>
    <w:rsid w:val="00E07039"/>
    <w:rsid w:val="00E114B3"/>
    <w:rsid w:val="00E12802"/>
    <w:rsid w:val="00E16084"/>
    <w:rsid w:val="00E2661F"/>
    <w:rsid w:val="00E30F56"/>
    <w:rsid w:val="00E31634"/>
    <w:rsid w:val="00E3221D"/>
    <w:rsid w:val="00E3262A"/>
    <w:rsid w:val="00E37E7D"/>
    <w:rsid w:val="00E47090"/>
    <w:rsid w:val="00E5292C"/>
    <w:rsid w:val="00E52C70"/>
    <w:rsid w:val="00E6054A"/>
    <w:rsid w:val="00E649D1"/>
    <w:rsid w:val="00E73D08"/>
    <w:rsid w:val="00E74F42"/>
    <w:rsid w:val="00E76A59"/>
    <w:rsid w:val="00E81E02"/>
    <w:rsid w:val="00E82E7E"/>
    <w:rsid w:val="00E85E73"/>
    <w:rsid w:val="00E96B0C"/>
    <w:rsid w:val="00E97950"/>
    <w:rsid w:val="00EA230C"/>
    <w:rsid w:val="00EB422B"/>
    <w:rsid w:val="00EB5328"/>
    <w:rsid w:val="00EB5426"/>
    <w:rsid w:val="00EC3E7A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6A1E"/>
    <w:rsid w:val="00EF2AFE"/>
    <w:rsid w:val="00F1123D"/>
    <w:rsid w:val="00F11985"/>
    <w:rsid w:val="00F13A56"/>
    <w:rsid w:val="00F153FB"/>
    <w:rsid w:val="00F2437C"/>
    <w:rsid w:val="00F267C0"/>
    <w:rsid w:val="00F3721C"/>
    <w:rsid w:val="00F404C3"/>
    <w:rsid w:val="00F429B1"/>
    <w:rsid w:val="00F43EB4"/>
    <w:rsid w:val="00F44D5E"/>
    <w:rsid w:val="00F47905"/>
    <w:rsid w:val="00F50ADF"/>
    <w:rsid w:val="00F50DAF"/>
    <w:rsid w:val="00F56385"/>
    <w:rsid w:val="00F64A8E"/>
    <w:rsid w:val="00F64D16"/>
    <w:rsid w:val="00F734D1"/>
    <w:rsid w:val="00F74101"/>
    <w:rsid w:val="00F8055B"/>
    <w:rsid w:val="00F81E85"/>
    <w:rsid w:val="00F822AF"/>
    <w:rsid w:val="00F83D0C"/>
    <w:rsid w:val="00F96A1D"/>
    <w:rsid w:val="00F976FF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557"/>
    <w:rsid w:val="00FD21E6"/>
    <w:rsid w:val="00FD320B"/>
    <w:rsid w:val="00FD44F4"/>
    <w:rsid w:val="00FD5A59"/>
    <w:rsid w:val="00FD70DD"/>
    <w:rsid w:val="00FE0496"/>
    <w:rsid w:val="00FE7642"/>
    <w:rsid w:val="00FF48B2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A05BE2-3E3A-4AB1-B586-75B42CB2F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14</Pages>
  <Words>1849</Words>
  <Characters>10175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martha elena diaz granados</cp:lastModifiedBy>
  <cp:revision>47</cp:revision>
  <cp:lastPrinted>2017-06-07T14:48:00Z</cp:lastPrinted>
  <dcterms:created xsi:type="dcterms:W3CDTF">2019-03-18T20:39:00Z</dcterms:created>
  <dcterms:modified xsi:type="dcterms:W3CDTF">2019-06-17T18:32:00Z</dcterms:modified>
</cp:coreProperties>
</file>