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383" w:rsidRDefault="008A3383">
      <w:pPr>
        <w:rPr>
          <w:b/>
        </w:rPr>
      </w:pPr>
    </w:p>
    <w:p w:rsidR="008A3383" w:rsidRDefault="00290EAB" w:rsidP="008A3383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I</w:t>
      </w:r>
      <w:r w:rsidRPr="008A3383">
        <w:rPr>
          <w:b/>
          <w:sz w:val="32"/>
          <w:szCs w:val="32"/>
        </w:rPr>
        <w:t>nforme de rendición de cuentas</w:t>
      </w:r>
      <w:r>
        <w:rPr>
          <w:b/>
          <w:sz w:val="32"/>
          <w:szCs w:val="32"/>
        </w:rPr>
        <w:t xml:space="preserve"> gestión 2018</w:t>
      </w:r>
    </w:p>
    <w:p w:rsidR="008A3383" w:rsidRDefault="00290EAB" w:rsidP="008A33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Pr="008A3383">
        <w:rPr>
          <w:b/>
          <w:sz w:val="32"/>
          <w:szCs w:val="32"/>
        </w:rPr>
        <w:t xml:space="preserve">lcaldía </w:t>
      </w:r>
      <w:r>
        <w:rPr>
          <w:b/>
          <w:sz w:val="32"/>
          <w:szCs w:val="32"/>
        </w:rPr>
        <w:t>M</w:t>
      </w:r>
      <w:r w:rsidRPr="008A3383">
        <w:rPr>
          <w:b/>
          <w:sz w:val="32"/>
          <w:szCs w:val="32"/>
        </w:rPr>
        <w:t xml:space="preserve">ayor de </w:t>
      </w:r>
      <w:r>
        <w:rPr>
          <w:b/>
          <w:sz w:val="32"/>
          <w:szCs w:val="32"/>
        </w:rPr>
        <w:t>B</w:t>
      </w:r>
      <w:r w:rsidRPr="008A3383">
        <w:rPr>
          <w:b/>
          <w:sz w:val="32"/>
          <w:szCs w:val="32"/>
        </w:rPr>
        <w:t>ogot</w:t>
      </w:r>
      <w:r>
        <w:rPr>
          <w:b/>
          <w:sz w:val="32"/>
          <w:szCs w:val="32"/>
        </w:rPr>
        <w:t xml:space="preserve">á </w:t>
      </w:r>
    </w:p>
    <w:bookmarkEnd w:id="0"/>
    <w:p w:rsidR="008A3383" w:rsidRDefault="008A3383" w:rsidP="008A33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 DE MARZO DE 2019</w:t>
      </w:r>
    </w:p>
    <w:p w:rsidR="008A3383" w:rsidRPr="008A3383" w:rsidRDefault="008A3383" w:rsidP="008A3383">
      <w:pPr>
        <w:jc w:val="center"/>
        <w:rPr>
          <w:b/>
          <w:sz w:val="32"/>
          <w:szCs w:val="32"/>
        </w:rPr>
      </w:pPr>
    </w:p>
    <w:p w:rsidR="008A3383" w:rsidRDefault="008A3383">
      <w:pPr>
        <w:rPr>
          <w:b/>
        </w:rPr>
      </w:pPr>
    </w:p>
    <w:p w:rsidR="00BE09A5" w:rsidRDefault="00166F87">
      <w:pPr>
        <w:rPr>
          <w:b/>
        </w:rPr>
      </w:pPr>
      <w:r w:rsidRPr="00166F87">
        <w:rPr>
          <w:b/>
        </w:rPr>
        <w:t xml:space="preserve">Bogotá Cuida la Vida </w:t>
      </w:r>
    </w:p>
    <w:p w:rsidR="00CB0E7F" w:rsidRPr="00166F87" w:rsidRDefault="00CB0E7F" w:rsidP="00CB0E7F">
      <w:pPr>
        <w:ind w:firstLine="708"/>
        <w:rPr>
          <w:b/>
        </w:rPr>
      </w:pPr>
      <w:r>
        <w:rPr>
          <w:b/>
        </w:rPr>
        <w:t>Recuperación de espacio público</w:t>
      </w:r>
    </w:p>
    <w:p w:rsidR="00CB0E7F" w:rsidRDefault="00166F87" w:rsidP="00CB0E7F">
      <w:pPr>
        <w:pStyle w:val="Prrafodelista"/>
        <w:numPr>
          <w:ilvl w:val="0"/>
          <w:numId w:val="1"/>
        </w:numPr>
        <w:jc w:val="both"/>
      </w:pPr>
      <w:r>
        <w:t>Bogotanos recuperan su espaci</w:t>
      </w:r>
      <w:r w:rsidR="00CB0E7F">
        <w:t>o, e</w:t>
      </w:r>
      <w:r>
        <w:t>ntre 2016 y 2019 la Alcaldía de Bogotá recuperó 1’764.862 m2 de espacio público equivalentes a 136 Plazas de Bolívar.</w:t>
      </w:r>
      <w:r w:rsidR="00CB0E7F">
        <w:t xml:space="preserve"> </w:t>
      </w:r>
    </w:p>
    <w:p w:rsidR="00CB0E7F" w:rsidRDefault="00CB0E7F" w:rsidP="00CB0E7F">
      <w:pPr>
        <w:pStyle w:val="Prrafodelista"/>
        <w:jc w:val="both"/>
      </w:pPr>
      <w:r>
        <w:br/>
        <w:t>En 2018, los habitantes de lugares como Plaza Imperial en Suba, El Restrepo en Antonio Nariño, la Zona Rosa y Calle 90 en Chapinero y los transeúntes del Eje peatonal de la Carrera Séptima en el Centro de la Ciudad, disfrutan de un espacio público limpio, ordenado, incluyente y más seguro luego de la recuperación de 27.9 kilómetros lineales de espacio público.</w:t>
      </w:r>
    </w:p>
    <w:p w:rsidR="00AA5318" w:rsidRDefault="00AA5318" w:rsidP="00CB0E7F">
      <w:pPr>
        <w:pStyle w:val="Prrafodelista"/>
        <w:jc w:val="both"/>
      </w:pPr>
    </w:p>
    <w:p w:rsidR="00AA5318" w:rsidRDefault="00AA5318" w:rsidP="00AA5318">
      <w:pPr>
        <w:pStyle w:val="Prrafodelista"/>
        <w:numPr>
          <w:ilvl w:val="0"/>
          <w:numId w:val="1"/>
        </w:numPr>
        <w:jc w:val="both"/>
      </w:pPr>
      <w:r>
        <w:t>La sostenibilidad de estos espacios públicos se convierte en ejemplo de transformación y de corresponsabilidad. Los Bogotanos hoy disfrutan de un entorno público más amigable en Connecta, el Centro Internacional, Salitre Oriental, La Calle 72 y Usaquén entre otros. Gracias al compromiso y trabajo en equipo de La Alcaldía, los empresarios y la comunidad quienes unen esfuerzos para construir una Bogotá Mejor para Todos.</w:t>
      </w:r>
    </w:p>
    <w:p w:rsidR="00166F87" w:rsidRDefault="00166F87">
      <w:pPr>
        <w:rPr>
          <w:b/>
        </w:rPr>
      </w:pPr>
      <w:r w:rsidRPr="00166F87">
        <w:rPr>
          <w:b/>
        </w:rPr>
        <w:t xml:space="preserve">Bogotá Ciudad Incluyente </w:t>
      </w:r>
    </w:p>
    <w:p w:rsidR="00CB0E7F" w:rsidRPr="00166F87" w:rsidRDefault="00CB0E7F">
      <w:pPr>
        <w:rPr>
          <w:b/>
        </w:rPr>
      </w:pPr>
      <w:r>
        <w:rPr>
          <w:b/>
        </w:rPr>
        <w:tab/>
        <w:t>Walk21</w:t>
      </w:r>
    </w:p>
    <w:p w:rsidR="00CB0E7F" w:rsidRDefault="00CB0E7F" w:rsidP="00AA5318">
      <w:pPr>
        <w:pStyle w:val="Prrafodelista"/>
        <w:numPr>
          <w:ilvl w:val="0"/>
          <w:numId w:val="1"/>
        </w:numPr>
        <w:jc w:val="both"/>
      </w:pPr>
      <w:r>
        <w:t xml:space="preserve">En 2018 los ojos del mundo estuvieron puestos en Bogotá, donde se realizó la </w:t>
      </w:r>
      <w:r w:rsidRPr="005E620A">
        <w:t xml:space="preserve">XIX Conferencia Internacional Walk21 Bogotá Ciudad Caminable, donde asistieron más de 5.600 personas a las actividades </w:t>
      </w:r>
      <w:r>
        <w:t xml:space="preserve">que se realizaron </w:t>
      </w:r>
      <w:r w:rsidRPr="005E620A">
        <w:t xml:space="preserve">al aire libre, </w:t>
      </w:r>
      <w:r>
        <w:t xml:space="preserve">paneles </w:t>
      </w:r>
      <w:r w:rsidRPr="005E620A">
        <w:t>y plenarias encaminadas a fortalecer el uso del espacio público en las ciudades.</w:t>
      </w:r>
      <w:r>
        <w:br/>
      </w:r>
      <w:r>
        <w:br/>
      </w:r>
      <w:r w:rsidRPr="005E620A">
        <w:t>Al Walk21 Bogotá Ciudad Caminable asistieron 141 conferenci</w:t>
      </w:r>
      <w:r>
        <w:t xml:space="preserve">stas </w:t>
      </w:r>
      <w:r w:rsidRPr="005E620A">
        <w:t xml:space="preserve">internacionales de 41 países y 24 </w:t>
      </w:r>
      <w:r>
        <w:t xml:space="preserve">conferencistas </w:t>
      </w:r>
      <w:r w:rsidRPr="005E620A">
        <w:t xml:space="preserve">de diferentes ciudades </w:t>
      </w:r>
      <w:r>
        <w:t xml:space="preserve">de Colombia </w:t>
      </w:r>
      <w:r w:rsidRPr="005E620A">
        <w:t xml:space="preserve">con el propósito de </w:t>
      </w:r>
      <w:r w:rsidRPr="005E620A">
        <w:lastRenderedPageBreak/>
        <w:t>incentivar el caminar como un</w:t>
      </w:r>
      <w:r>
        <w:t xml:space="preserve"> medio de transporte y los beneficios que trae </w:t>
      </w:r>
      <w:r w:rsidRPr="005E620A">
        <w:t>para la salud,</w:t>
      </w:r>
      <w:r>
        <w:t xml:space="preserve"> además del </w:t>
      </w:r>
      <w:r w:rsidRPr="005E620A">
        <w:t>disfrute de la arquitectura de la ciudad.</w:t>
      </w:r>
    </w:p>
    <w:p w:rsidR="00CB0E7F" w:rsidRDefault="00CB0E7F" w:rsidP="00CB0E7F">
      <w:pPr>
        <w:ind w:firstLine="708"/>
        <w:rPr>
          <w:b/>
        </w:rPr>
      </w:pPr>
      <w:r w:rsidRPr="00CB0E7F">
        <w:rPr>
          <w:b/>
        </w:rPr>
        <w:t>Saneamiento y titulación</w:t>
      </w:r>
    </w:p>
    <w:p w:rsidR="00AA5318" w:rsidRPr="00AA5318" w:rsidRDefault="00AA5318" w:rsidP="00AA5318">
      <w:pPr>
        <w:pStyle w:val="Prrafodelista"/>
        <w:numPr>
          <w:ilvl w:val="0"/>
          <w:numId w:val="1"/>
        </w:numPr>
        <w:jc w:val="both"/>
        <w:rPr>
          <w:b/>
        </w:rPr>
      </w:pPr>
      <w:r>
        <w:t xml:space="preserve">Los Bogotanos hoy pueden disfrutar de 1´008.000 metros cuadrados de espacio público que fue recibido por la Defensoría del Espacio Público en 2018 y en este mismo año, se incorporó al patrimonio del distrito 456.000 metros cuadrados de espacio público que le permitirán a los habitantes de Bogotá tener una mejor ciudad. </w:t>
      </w:r>
      <w:r w:rsidRPr="00AA5318">
        <w:rPr>
          <w:b/>
        </w:rPr>
        <w:t>Dos de estos predios recibidos ya fueron entregados a la Secretaría de Educación y allí se construirán colegios para los niños de la Nueva Bogotá.</w:t>
      </w:r>
    </w:p>
    <w:p w:rsidR="00AA5318" w:rsidRDefault="00AA5318" w:rsidP="00AA5318">
      <w:pPr>
        <w:ind w:left="708"/>
        <w:jc w:val="both"/>
        <w:rPr>
          <w:b/>
        </w:rPr>
      </w:pPr>
      <w:r>
        <w:rPr>
          <w:b/>
        </w:rPr>
        <w:t xml:space="preserve">Entre 2016 y 2019 se han recibido </w:t>
      </w:r>
      <w:r w:rsidRPr="00CB0E7F">
        <w:rPr>
          <w:b/>
        </w:rPr>
        <w:t xml:space="preserve"> 3.127.359</w:t>
      </w:r>
      <w:r>
        <w:rPr>
          <w:b/>
        </w:rPr>
        <w:t xml:space="preserve"> </w:t>
      </w:r>
      <w:r w:rsidRPr="00AA5318">
        <w:rPr>
          <w:b/>
        </w:rPr>
        <w:t>m²</w:t>
      </w:r>
      <w:r>
        <w:rPr>
          <w:b/>
        </w:rPr>
        <w:t xml:space="preserve"> de espacio público por parte de constructores y urbanizadores. </w:t>
      </w:r>
    </w:p>
    <w:p w:rsidR="00CB0E7F" w:rsidRDefault="00AA5318" w:rsidP="00AA5318">
      <w:pPr>
        <w:ind w:left="708"/>
        <w:jc w:val="both"/>
        <w:rPr>
          <w:b/>
        </w:rPr>
      </w:pPr>
      <w:r>
        <w:rPr>
          <w:b/>
        </w:rPr>
        <w:t xml:space="preserve">Entre 2016 y 2019 se ha adelantado el proceso de saneamiento y titulación de  </w:t>
      </w:r>
      <w:r w:rsidR="00CB0E7F" w:rsidRPr="00CB0E7F">
        <w:rPr>
          <w:b/>
        </w:rPr>
        <w:t xml:space="preserve">1.791.283 </w:t>
      </w:r>
      <w:r w:rsidRPr="00AA5318">
        <w:rPr>
          <w:b/>
        </w:rPr>
        <w:t>m²</w:t>
      </w:r>
      <w:r>
        <w:rPr>
          <w:b/>
        </w:rPr>
        <w:t xml:space="preserve"> de espacio público que hacen parte del patrimonio inmobiliario de la ciudad.</w:t>
      </w:r>
    </w:p>
    <w:p w:rsidR="00AA5318" w:rsidRDefault="00AA5318" w:rsidP="00AA5318">
      <w:pPr>
        <w:rPr>
          <w:b/>
        </w:rPr>
      </w:pPr>
      <w:r>
        <w:rPr>
          <w:b/>
        </w:rPr>
        <w:t xml:space="preserve">Medio Ambiente </w:t>
      </w:r>
    </w:p>
    <w:p w:rsidR="00F06CDA" w:rsidRDefault="00AA5318" w:rsidP="00F06CDA">
      <w:pPr>
        <w:pStyle w:val="Prrafodelista"/>
        <w:numPr>
          <w:ilvl w:val="0"/>
          <w:numId w:val="1"/>
        </w:numPr>
        <w:jc w:val="both"/>
      </w:pPr>
      <w:r w:rsidRPr="00F06CDA">
        <w:t xml:space="preserve">En 2018, como lo hemos </w:t>
      </w:r>
      <w:r w:rsidR="00F06CDA">
        <w:t xml:space="preserve">realizado </w:t>
      </w:r>
      <w:r w:rsidRPr="00F06CDA">
        <w:t xml:space="preserve">en todo el periodo, logramos la defensa de importantes predios como el </w:t>
      </w:r>
      <w:r w:rsidR="00F06CDA" w:rsidRPr="00F06CDA">
        <w:t xml:space="preserve">Humedal </w:t>
      </w:r>
      <w:proofErr w:type="spellStart"/>
      <w:r w:rsidR="00F06CDA" w:rsidRPr="00F06CDA">
        <w:t>Jaboque</w:t>
      </w:r>
      <w:proofErr w:type="spellEnd"/>
      <w:r w:rsidR="00F06CDA" w:rsidRPr="00F06CDA">
        <w:t xml:space="preserve"> </w:t>
      </w:r>
      <w:r w:rsidRPr="00F06CDA">
        <w:t xml:space="preserve">donde protegimos y garantizamos que los ciudadanos puedan disfrutar de </w:t>
      </w:r>
      <w:r w:rsidR="00F06CDA" w:rsidRPr="00F06CDA">
        <w:t>los 2’</w:t>
      </w:r>
      <w:r w:rsidRPr="00F06CDA">
        <w:t>450.000</w:t>
      </w:r>
      <w:r w:rsidR="00F06CDA" w:rsidRPr="00F06CDA">
        <w:t xml:space="preserve"> </w:t>
      </w:r>
      <w:r w:rsidR="00F06CDA">
        <w:t xml:space="preserve">m2 de reserva hídrica y forestal. El Humedal </w:t>
      </w:r>
      <w:proofErr w:type="spellStart"/>
      <w:r w:rsidR="00F06CDA">
        <w:t>Jaboque</w:t>
      </w:r>
      <w:proofErr w:type="spellEnd"/>
      <w:r w:rsidR="00F06CDA">
        <w:t>, hace parte de los 11 complejos humedales urbanos Ramsar de Bogotá, con la máxima certificación ambiental a nivel mundial y el Tribunal Superior de Bogotá dictó sentencia a favor del Distrito sobre este predio del que terceros se querían apropiar.</w:t>
      </w:r>
    </w:p>
    <w:p w:rsidR="00B85867" w:rsidRPr="00F06CDA" w:rsidRDefault="00B85867" w:rsidP="00B85867">
      <w:pPr>
        <w:pStyle w:val="Prrafodelista"/>
        <w:jc w:val="both"/>
      </w:pPr>
    </w:p>
    <w:p w:rsidR="00F06CDA" w:rsidRPr="00B85867" w:rsidRDefault="00F06CDA" w:rsidP="00AA5318">
      <w:pPr>
        <w:pStyle w:val="Prrafodelista"/>
        <w:numPr>
          <w:ilvl w:val="0"/>
          <w:numId w:val="1"/>
        </w:numPr>
      </w:pPr>
      <w:r w:rsidRPr="00B85867">
        <w:t>El Distrito también ha defendido parques y zonas verdes de terceros que con escrituras, aparentemente falsas, intentaban adueñarse de espacio públicos como el</w:t>
      </w:r>
      <w:r w:rsidR="00B85867" w:rsidRPr="00B85867">
        <w:t xml:space="preserve"> parque </w:t>
      </w:r>
      <w:r w:rsidRPr="00B85867">
        <w:t xml:space="preserve">Rincón de los </w:t>
      </w:r>
      <w:r w:rsidR="00B85867" w:rsidRPr="00B85867">
        <w:t>Ángeles en Castilla y</w:t>
      </w:r>
      <w:r w:rsidRPr="00B85867">
        <w:t xml:space="preserve"> </w:t>
      </w:r>
      <w:r w:rsidR="00B85867" w:rsidRPr="00B85867">
        <w:t xml:space="preserve">el parque Casa Blanca en Suba. </w:t>
      </w:r>
      <w:r w:rsidRPr="00B85867">
        <w:t xml:space="preserve"> </w:t>
      </w:r>
    </w:p>
    <w:p w:rsidR="00AA5318" w:rsidRPr="00AA5318" w:rsidRDefault="00AA5318" w:rsidP="00B85867">
      <w:pPr>
        <w:pStyle w:val="Prrafodelista"/>
        <w:rPr>
          <w:b/>
        </w:rPr>
      </w:pPr>
    </w:p>
    <w:sectPr w:rsidR="00AA5318" w:rsidRPr="00AA53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971A8"/>
    <w:multiLevelType w:val="hybridMultilevel"/>
    <w:tmpl w:val="219A8D4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87"/>
    <w:rsid w:val="00032591"/>
    <w:rsid w:val="00166F87"/>
    <w:rsid w:val="001D5A86"/>
    <w:rsid w:val="00290EAB"/>
    <w:rsid w:val="002A3EEF"/>
    <w:rsid w:val="003318D8"/>
    <w:rsid w:val="00884D4E"/>
    <w:rsid w:val="008A3383"/>
    <w:rsid w:val="00AA5318"/>
    <w:rsid w:val="00B85867"/>
    <w:rsid w:val="00BE09A5"/>
    <w:rsid w:val="00CB0E7F"/>
    <w:rsid w:val="00DF0EA9"/>
    <w:rsid w:val="00F0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E8BC75"/>
  <w15:docId w15:val="{EEE2CE58-9355-4A6D-B1C0-398E225F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0E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apineda</dc:creator>
  <cp:lastModifiedBy>PC-05885</cp:lastModifiedBy>
  <cp:revision>3</cp:revision>
  <dcterms:created xsi:type="dcterms:W3CDTF">2019-04-12T16:06:00Z</dcterms:created>
  <dcterms:modified xsi:type="dcterms:W3CDTF">2019-04-12T20:33:00Z</dcterms:modified>
</cp:coreProperties>
</file>