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2275D1" w14:textId="77777777" w:rsidR="00872886" w:rsidRDefault="00AF7325">
      <w:r>
        <w:rPr>
          <w:noProof/>
          <w:lang w:eastAsia="es-CO"/>
        </w:rPr>
        <mc:AlternateContent>
          <mc:Choice Requires="wps">
            <w:drawing>
              <wp:anchor distT="0" distB="0" distL="114300" distR="114300" simplePos="0" relativeHeight="251660288" behindDoc="0" locked="0" layoutInCell="1" allowOverlap="1" wp14:anchorId="1B303EA1" wp14:editId="24DF5AF1">
                <wp:simplePos x="0" y="0"/>
                <wp:positionH relativeFrom="page">
                  <wp:align>right</wp:align>
                </wp:positionH>
                <wp:positionV relativeFrom="paragraph">
                  <wp:posOffset>-1339091</wp:posOffset>
                </wp:positionV>
                <wp:extent cx="1104900" cy="10485912"/>
                <wp:effectExtent l="0" t="0" r="19050" b="10795"/>
                <wp:wrapNone/>
                <wp:docPr id="2" name="Rectángulo 2"/>
                <wp:cNvGraphicFramePr/>
                <a:graphic xmlns:a="http://schemas.openxmlformats.org/drawingml/2006/main">
                  <a:graphicData uri="http://schemas.microsoft.com/office/word/2010/wordprocessingShape">
                    <wps:wsp>
                      <wps:cNvSpPr/>
                      <wps:spPr>
                        <a:xfrm>
                          <a:off x="0" y="0"/>
                          <a:ext cx="1104900" cy="10485912"/>
                        </a:xfrm>
                        <a:prstGeom prst="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0C3311" id="Rectángulo 2" o:spid="_x0000_s1026" style="position:absolute;margin-left:35.8pt;margin-top:-105.45pt;width:87pt;height:825.65pt;z-index:251660288;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" fillcolor="#538135 [2409]" strokecolor="#1f4d78 [1604]" strokeweight="1pt">
                <w10:wrap anchorx="page"/>
              </v:rect>
            </w:pict>
          </mc:Fallback>
        </mc:AlternateContent>
      </w:r>
      <w:r w:rsidR="00872886">
        <w:rPr>
          <w:noProof/>
          <w:lang w:eastAsia="es-CO"/>
        </w:rPr>
        <mc:AlternateContent>
          <mc:Choice Requires="wps">
            <w:drawing>
              <wp:anchor distT="0" distB="0" distL="114300" distR="114300" simplePos="0" relativeHeight="251659264" behindDoc="0" locked="0" layoutInCell="1" allowOverlap="1" wp14:anchorId="27B088B9" wp14:editId="3A79EB63">
                <wp:simplePos x="0" y="0"/>
                <wp:positionH relativeFrom="page">
                  <wp:align>left</wp:align>
                </wp:positionH>
                <wp:positionV relativeFrom="paragraph">
                  <wp:posOffset>-895350</wp:posOffset>
                </wp:positionV>
                <wp:extent cx="7783830" cy="10034649"/>
                <wp:effectExtent l="0" t="0" r="26670" b="24130"/>
                <wp:wrapNone/>
                <wp:docPr id="1" name="Rectángulo 1"/>
                <wp:cNvGraphicFramePr/>
                <a:graphic xmlns:a="http://schemas.openxmlformats.org/drawingml/2006/main">
                  <a:graphicData uri="http://schemas.microsoft.com/office/word/2010/wordprocessingShape">
                    <wps:wsp>
                      <wps:cNvSpPr/>
                      <wps:spPr>
                        <a:xfrm>
                          <a:off x="0" y="0"/>
                          <a:ext cx="7783830" cy="10034649"/>
                        </a:xfrm>
                        <a:prstGeom prst="rect">
                          <a:avLst/>
                        </a:prstGeom>
                        <a:blipFill>
                          <a:blip r:embed="rId8"/>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BF15C7" id="Rectángulo 1" o:spid="_x0000_s1026" style="position:absolute;margin-left:0;margin-top:-70.5pt;width:612.9pt;height:790.15pt;z-index:251659264;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" strokecolor="#1f4d78 [1604]" strokeweight="1pt">
                <v:fill r:id="rId9" o:title="" recolor="t" rotate="t" type="tile"/>
                <w10:wrap anchorx="page"/>
              </v:rect>
            </w:pict>
          </mc:Fallback>
        </mc:AlternateContent>
      </w:r>
      <w:r w:rsidR="00206E4B">
        <w:rPr>
          <w:noProof/>
          <w:lang w:eastAsia="es-CO"/>
        </w:rPr>
        <mc:AlternateContent>
          <mc:Choice Requires="wps">
            <w:drawing>
              <wp:anchor distT="0" distB="0" distL="114300" distR="114300" simplePos="0" relativeHeight="251666432" behindDoc="0" locked="0" layoutInCell="1" allowOverlap="1" wp14:anchorId="7248080F" wp14:editId="506A1225">
                <wp:simplePos x="0" y="0"/>
                <wp:positionH relativeFrom="margin">
                  <wp:posOffset>1556187</wp:posOffset>
                </wp:positionH>
                <wp:positionV relativeFrom="paragraph">
                  <wp:posOffset>6747914</wp:posOffset>
                </wp:positionV>
                <wp:extent cx="1341120" cy="830770"/>
                <wp:effectExtent l="0" t="0" r="0" b="7620"/>
                <wp:wrapNone/>
                <wp:docPr id="6" name="Cuadro de texto 6"/>
                <wp:cNvGraphicFramePr/>
                <a:graphic xmlns:a="http://schemas.openxmlformats.org/drawingml/2006/main">
                  <a:graphicData uri="http://schemas.microsoft.com/office/word/2010/wordprocessingShape">
                    <wps:wsp>
                      <wps:cNvSpPr txBox="1"/>
                      <wps:spPr>
                        <a:xfrm>
                          <a:off x="0" y="0"/>
                          <a:ext cx="1341120" cy="830770"/>
                        </a:xfrm>
                        <a:prstGeom prst="rect">
                          <a:avLst/>
                        </a:prstGeom>
                        <a:solidFill>
                          <a:sysClr val="window" lastClr="FFFFFF"/>
                        </a:solidFill>
                        <a:ln w="6350">
                          <a:noFill/>
                        </a:ln>
                        <a:effectLst/>
                      </wps:spPr>
                      <wps:txbx>
                        <w:txbxContent>
                          <w:p w14:paraId="478A3750" w14:textId="77777777" w:rsidR="0065090E" w:rsidRDefault="0065090E" w:rsidP="00206E4B">
                            <w:r>
                              <w:rPr>
                                <w:noProof/>
                                <w:lang w:eastAsia="es-CO"/>
                              </w:rPr>
                              <w:drawing>
                                <wp:inline distT="0" distB="0" distL="0" distR="0" wp14:anchorId="7D572FAC" wp14:editId="14CCC323">
                                  <wp:extent cx="1151255" cy="732790"/>
                                  <wp:effectExtent l="0" t="0" r="0" b="0"/>
                                  <wp:docPr id="63" name="Imagen 63"/>
                                  <wp:cNvGraphicFramePr/>
                                  <a:graphic xmlns:a="http://schemas.openxmlformats.org/drawingml/2006/main">
                                    <a:graphicData uri="http://schemas.openxmlformats.org/drawingml/2006/picture">
                                      <pic:pic xmlns:pic="http://schemas.openxmlformats.org/drawingml/2006/picture">
                                        <pic:nvPicPr>
                                          <pic:cNvPr id="63" name="Imagen 63"/>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1255" cy="7327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D77D37" id="_x0000_t202" coordsize="21600,21600" o:spt="202" path="m,l,21600r21600,l21600,xe">
                <v:stroke joinstyle="miter"/>
                <v:path gradientshapeok="t" o:connecttype="rect"/>
              </v:shapetype>
              <v:shape id="Cuadro de texto 6" o:spid="_x0000_s1026" type="#_x0000_t202" style="position:absolute;margin-left:122.55pt;margin-top:531.35pt;width:105.6pt;height:65.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" fillcolor="window" stroked="f" strokeweight=".5pt">
                <v:textbox>
                  <w:txbxContent>
                    <w:p w:rsidR="0065090E" w:rsidRDefault="0065090E" w:rsidP="00206E4B">
                      <w:r>
                        <w:rPr>
                          <w:noProof/>
                          <w:lang w:eastAsia="es-CO"/>
                        </w:rPr>
                        <w:drawing>
                          <wp:inline distT="0" distB="0" distL="0" distR="0" wp14:anchorId="1F38A1FF" wp14:editId="0181FCF4">
                            <wp:extent cx="1151255" cy="732790"/>
                            <wp:effectExtent l="0" t="0" r="0" b="0"/>
                            <wp:docPr id="63" name="Imagen 63"/>
                            <wp:cNvGraphicFramePr/>
                            <a:graphic xmlns:a="http://schemas.openxmlformats.org/drawingml/2006/main">
                              <a:graphicData uri="http://schemas.openxmlformats.org/drawingml/2006/picture">
                                <pic:pic xmlns:pic="http://schemas.openxmlformats.org/drawingml/2006/picture">
                                  <pic:nvPicPr>
                                    <pic:cNvPr id="63" name="Imagen 63"/>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51255" cy="732790"/>
                                    </a:xfrm>
                                    <a:prstGeom prst="rect">
                                      <a:avLst/>
                                    </a:prstGeom>
                                    <a:noFill/>
                                    <a:ln>
                                      <a:noFill/>
                                    </a:ln>
                                  </pic:spPr>
                                </pic:pic>
                              </a:graphicData>
                            </a:graphic>
                          </wp:inline>
                        </w:drawing>
                      </w:r>
                    </w:p>
                  </w:txbxContent>
                </v:textbox>
                <w10:wrap anchorx="margin"/>
              </v:shape>
            </w:pict>
          </mc:Fallback>
        </mc:AlternateContent>
      </w:r>
      <w:r w:rsidR="00206E4B">
        <w:rPr>
          <w:noProof/>
          <w:lang w:eastAsia="es-CO"/>
        </w:rPr>
        <mc:AlternateContent>
          <mc:Choice Requires="wps">
            <w:drawing>
              <wp:anchor distT="0" distB="0" distL="114300" distR="114300" simplePos="0" relativeHeight="251661312" behindDoc="0" locked="0" layoutInCell="1" allowOverlap="1" wp14:anchorId="10470876" wp14:editId="101C4361">
                <wp:simplePos x="0" y="0"/>
                <wp:positionH relativeFrom="column">
                  <wp:posOffset>-887730</wp:posOffset>
                </wp:positionH>
                <wp:positionV relativeFrom="paragraph">
                  <wp:posOffset>1637335</wp:posOffset>
                </wp:positionV>
                <wp:extent cx="6177556" cy="4182110"/>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6177556" cy="4182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41F1CC" w14:textId="77777777" w:rsidR="0065090E" w:rsidRPr="00206E4B" w:rsidRDefault="0065090E">
                            <w:pPr>
                              <w:rPr>
                                <w:rFonts w:ascii="Trebuchet MS" w:hAnsi="Trebuchet MS"/>
                                <w:sz w:val="96"/>
                              </w:rPr>
                            </w:pPr>
                            <w:r w:rsidRPr="00206E4B">
                              <w:rPr>
                                <w:rFonts w:ascii="Trebuchet MS" w:hAnsi="Trebuchet MS"/>
                                <w:sz w:val="96"/>
                              </w:rPr>
                              <w:t xml:space="preserve">PLAN </w:t>
                            </w:r>
                          </w:p>
                          <w:p w14:paraId="5CE6102D" w14:textId="77777777" w:rsidR="0065090E" w:rsidRPr="00206E4B" w:rsidRDefault="0065090E" w:rsidP="00206E4B">
                            <w:pPr>
                              <w:jc w:val="both"/>
                              <w:rPr>
                                <w:rFonts w:ascii="Trebuchet MS" w:hAnsi="Trebuchet MS"/>
                                <w:sz w:val="96"/>
                              </w:rPr>
                            </w:pPr>
                            <w:r w:rsidRPr="00206E4B">
                              <w:rPr>
                                <w:rFonts w:ascii="Trebuchet MS" w:hAnsi="Trebuchet MS"/>
                                <w:sz w:val="96"/>
                              </w:rPr>
                              <w:t>ANTICORRUPCI</w:t>
                            </w:r>
                            <w:r>
                              <w:rPr>
                                <w:rFonts w:ascii="Trebuchet MS" w:hAnsi="Trebuchet MS"/>
                                <w:sz w:val="96"/>
                              </w:rPr>
                              <w:t>ÓN</w:t>
                            </w:r>
                            <w:r w:rsidRPr="00206E4B">
                              <w:rPr>
                                <w:rFonts w:ascii="Trebuchet MS" w:hAnsi="Trebuchet MS"/>
                                <w:sz w:val="96"/>
                              </w:rPr>
                              <w:t xml:space="preserve"> Y </w:t>
                            </w:r>
                          </w:p>
                          <w:p w14:paraId="01076BDD" w14:textId="77777777" w:rsidR="0065090E" w:rsidRPr="00206E4B" w:rsidRDefault="0065090E">
                            <w:pPr>
                              <w:rPr>
                                <w:rFonts w:ascii="Trebuchet MS" w:hAnsi="Trebuchet MS"/>
                                <w:sz w:val="96"/>
                              </w:rPr>
                            </w:pPr>
                            <w:r w:rsidRPr="00206E4B">
                              <w:rPr>
                                <w:rFonts w:ascii="Trebuchet MS" w:hAnsi="Trebuchet MS"/>
                                <w:sz w:val="96"/>
                              </w:rPr>
                              <w:t xml:space="preserve">ATENCIÓN AL </w:t>
                            </w:r>
                          </w:p>
                          <w:p w14:paraId="14C1A4C6" w14:textId="11079B3B" w:rsidR="0065090E" w:rsidRDefault="0065090E">
                            <w:pPr>
                              <w:rPr>
                                <w:rFonts w:ascii="Trebuchet MS" w:hAnsi="Trebuchet MS"/>
                                <w:sz w:val="96"/>
                              </w:rPr>
                            </w:pPr>
                            <w:r w:rsidRPr="00206E4B">
                              <w:rPr>
                                <w:rFonts w:ascii="Trebuchet MS" w:hAnsi="Trebuchet MS"/>
                                <w:sz w:val="96"/>
                              </w:rPr>
                              <w:t>CIUDADANO 2020</w:t>
                            </w:r>
                          </w:p>
                          <w:p w14:paraId="6BDAE4C6" w14:textId="10AE914E" w:rsidR="009D5ABB" w:rsidRPr="009D5ABB" w:rsidRDefault="009D5ABB">
                            <w:pPr>
                              <w:rPr>
                                <w:rFonts w:ascii="Trebuchet MS" w:hAnsi="Trebuchet MS"/>
                                <w:sz w:val="48"/>
                                <w:szCs w:val="14"/>
                              </w:rPr>
                            </w:pPr>
                            <w:r w:rsidRPr="009D5ABB">
                              <w:rPr>
                                <w:rFonts w:ascii="Trebuchet MS" w:hAnsi="Trebuchet MS"/>
                                <w:sz w:val="48"/>
                                <w:szCs w:val="14"/>
                              </w:rPr>
                              <w:t>Versión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470876" id="_x0000_t202" coordsize="21600,21600" o:spt="202" path="m,l,21600r21600,l21600,xe">
                <v:stroke joinstyle="miter"/>
                <v:path gradientshapeok="t" o:connecttype="rect"/>
              </v:shapetype>
              <v:shape id="Cuadro de texto 3" o:spid="_x0000_s1027" type="#_x0000_t202" style="position:absolute;margin-left:-69.9pt;margin-top:128.9pt;width:486.4pt;height:32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" filled="f" stroked="f" strokeweight=".5pt">
                <v:textbox>
                  <w:txbxContent>
                    <w:p w14:paraId="6041F1CC" w14:textId="77777777" w:rsidR="0065090E" w:rsidRPr="00206E4B" w:rsidRDefault="0065090E">
                      <w:pPr>
                        <w:rPr>
                          <w:rFonts w:ascii="Trebuchet MS" w:hAnsi="Trebuchet MS"/>
                          <w:sz w:val="96"/>
                        </w:rPr>
                      </w:pPr>
                      <w:r w:rsidRPr="00206E4B">
                        <w:rPr>
                          <w:rFonts w:ascii="Trebuchet MS" w:hAnsi="Trebuchet MS"/>
                          <w:sz w:val="96"/>
                        </w:rPr>
                        <w:t xml:space="preserve">PLAN </w:t>
                      </w:r>
                    </w:p>
                    <w:p w14:paraId="5CE6102D" w14:textId="77777777" w:rsidR="0065090E" w:rsidRPr="00206E4B" w:rsidRDefault="0065090E" w:rsidP="00206E4B">
                      <w:pPr>
                        <w:jc w:val="both"/>
                        <w:rPr>
                          <w:rFonts w:ascii="Trebuchet MS" w:hAnsi="Trebuchet MS"/>
                          <w:sz w:val="96"/>
                        </w:rPr>
                      </w:pPr>
                      <w:r w:rsidRPr="00206E4B">
                        <w:rPr>
                          <w:rFonts w:ascii="Trebuchet MS" w:hAnsi="Trebuchet MS"/>
                          <w:sz w:val="96"/>
                        </w:rPr>
                        <w:t>ANTICORRUPCI</w:t>
                      </w:r>
                      <w:r>
                        <w:rPr>
                          <w:rFonts w:ascii="Trebuchet MS" w:hAnsi="Trebuchet MS"/>
                          <w:sz w:val="96"/>
                        </w:rPr>
                        <w:t>ÓN</w:t>
                      </w:r>
                      <w:r w:rsidRPr="00206E4B">
                        <w:rPr>
                          <w:rFonts w:ascii="Trebuchet MS" w:hAnsi="Trebuchet MS"/>
                          <w:sz w:val="96"/>
                        </w:rPr>
                        <w:t xml:space="preserve"> Y </w:t>
                      </w:r>
                    </w:p>
                    <w:p w14:paraId="01076BDD" w14:textId="77777777" w:rsidR="0065090E" w:rsidRPr="00206E4B" w:rsidRDefault="0065090E">
                      <w:pPr>
                        <w:rPr>
                          <w:rFonts w:ascii="Trebuchet MS" w:hAnsi="Trebuchet MS"/>
                          <w:sz w:val="96"/>
                        </w:rPr>
                      </w:pPr>
                      <w:r w:rsidRPr="00206E4B">
                        <w:rPr>
                          <w:rFonts w:ascii="Trebuchet MS" w:hAnsi="Trebuchet MS"/>
                          <w:sz w:val="96"/>
                        </w:rPr>
                        <w:t xml:space="preserve">ATENCIÓN AL </w:t>
                      </w:r>
                    </w:p>
                    <w:p w14:paraId="14C1A4C6" w14:textId="11079B3B" w:rsidR="0065090E" w:rsidRDefault="0065090E">
                      <w:pPr>
                        <w:rPr>
                          <w:rFonts w:ascii="Trebuchet MS" w:hAnsi="Trebuchet MS"/>
                          <w:sz w:val="96"/>
                        </w:rPr>
                      </w:pPr>
                      <w:r w:rsidRPr="00206E4B">
                        <w:rPr>
                          <w:rFonts w:ascii="Trebuchet MS" w:hAnsi="Trebuchet MS"/>
                          <w:sz w:val="96"/>
                        </w:rPr>
                        <w:t>CIUDADANO 2020</w:t>
                      </w:r>
                    </w:p>
                    <w:p w14:paraId="6BDAE4C6" w14:textId="10AE914E" w:rsidR="009D5ABB" w:rsidRPr="009D5ABB" w:rsidRDefault="009D5ABB">
                      <w:pPr>
                        <w:rPr>
                          <w:rFonts w:ascii="Trebuchet MS" w:hAnsi="Trebuchet MS"/>
                          <w:sz w:val="48"/>
                          <w:szCs w:val="14"/>
                        </w:rPr>
                      </w:pPr>
                      <w:r w:rsidRPr="009D5ABB">
                        <w:rPr>
                          <w:rFonts w:ascii="Trebuchet MS" w:hAnsi="Trebuchet MS"/>
                          <w:sz w:val="48"/>
                          <w:szCs w:val="14"/>
                        </w:rPr>
                        <w:t>Versión 2</w:t>
                      </w:r>
                    </w:p>
                  </w:txbxContent>
                </v:textbox>
              </v:shape>
            </w:pict>
          </mc:Fallback>
        </mc:AlternateContent>
      </w:r>
      <w:r w:rsidR="00206E4B">
        <w:rPr>
          <w:noProof/>
          <w:lang w:eastAsia="es-CO"/>
        </w:rPr>
        <mc:AlternateContent>
          <mc:Choice Requires="wps">
            <w:drawing>
              <wp:anchor distT="0" distB="0" distL="114300" distR="114300" simplePos="0" relativeHeight="251664384" behindDoc="0" locked="0" layoutInCell="1" allowOverlap="1" wp14:anchorId="27518FAB" wp14:editId="7F016C22">
                <wp:simplePos x="0" y="0"/>
                <wp:positionH relativeFrom="margin">
                  <wp:posOffset>2897505</wp:posOffset>
                </wp:positionH>
                <wp:positionV relativeFrom="paragraph">
                  <wp:posOffset>6765735</wp:posOffset>
                </wp:positionV>
                <wp:extent cx="2683510" cy="831215"/>
                <wp:effectExtent l="0" t="0" r="2540" b="6985"/>
                <wp:wrapNone/>
                <wp:docPr id="5" name="Cuadro de texto 5"/>
                <wp:cNvGraphicFramePr/>
                <a:graphic xmlns:a="http://schemas.openxmlformats.org/drawingml/2006/main">
                  <a:graphicData uri="http://schemas.microsoft.com/office/word/2010/wordprocessingShape">
                    <wps:wsp>
                      <wps:cNvSpPr txBox="1"/>
                      <wps:spPr>
                        <a:xfrm>
                          <a:off x="0" y="0"/>
                          <a:ext cx="2683510" cy="831215"/>
                        </a:xfrm>
                        <a:prstGeom prst="rect">
                          <a:avLst/>
                        </a:prstGeom>
                        <a:solidFill>
                          <a:schemeClr val="accent5">
                            <a:lumMod val="40000"/>
                            <a:lumOff val="60000"/>
                          </a:schemeClr>
                        </a:solidFill>
                        <a:ln w="6350">
                          <a:noFill/>
                        </a:ln>
                        <a:effectLst/>
                      </wps:spPr>
                      <wps:txbx>
                        <w:txbxContent>
                          <w:p w14:paraId="65E329F9" w14:textId="77777777" w:rsidR="0065090E" w:rsidRDefault="0065090E" w:rsidP="00206E4B">
                            <w:pPr>
                              <w:spacing w:after="0" w:line="240" w:lineRule="auto"/>
                            </w:pPr>
                          </w:p>
                          <w:p w14:paraId="56CE2327" w14:textId="77777777" w:rsidR="0065090E" w:rsidRDefault="0065090E" w:rsidP="00206E4B">
                            <w:pPr>
                              <w:spacing w:after="0" w:line="240" w:lineRule="auto"/>
                            </w:pPr>
                            <w:r>
                              <w:t xml:space="preserve">DEPARTAMENTO ADMINISTRATIVO </w:t>
                            </w:r>
                          </w:p>
                          <w:p w14:paraId="3D276603" w14:textId="77777777" w:rsidR="0065090E" w:rsidRDefault="0065090E" w:rsidP="00206E4B">
                            <w:pPr>
                              <w:spacing w:after="0" w:line="240" w:lineRule="auto"/>
                            </w:pPr>
                            <w:r>
                              <w:t>DE LA DEFENSORÍA DEL ESPACIO PÚBLICO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6219E3" id="Cuadro de texto 5" o:spid="_x0000_s1028" type="#_x0000_t202" style="position:absolute;margin-left:228.15pt;margin-top:532.75pt;width:211.3pt;height:65.45pt;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" fillcolor="#b4c6e7 [1304]" stroked="f" strokeweight=".5pt">
                <v:textbox>
                  <w:txbxContent>
                    <w:p w:rsidR="0065090E" w:rsidRDefault="0065090E" w:rsidP="00206E4B">
                      <w:pPr>
                        <w:spacing w:after="0" w:line="240" w:lineRule="auto"/>
                      </w:pPr>
                    </w:p>
                    <w:p w:rsidR="0065090E" w:rsidRDefault="0065090E" w:rsidP="00206E4B">
                      <w:pPr>
                        <w:spacing w:after="0" w:line="240" w:lineRule="auto"/>
                      </w:pPr>
                      <w:r>
                        <w:t xml:space="preserve">DEPARTAMENTO ADMINISTRATIVO </w:t>
                      </w:r>
                    </w:p>
                    <w:p w:rsidR="0065090E" w:rsidRDefault="0065090E" w:rsidP="00206E4B">
                      <w:pPr>
                        <w:spacing w:after="0" w:line="240" w:lineRule="auto"/>
                      </w:pPr>
                      <w:r>
                        <w:t>DE LA DEFENSORÍA DEL ESPACIO PÚBLICO</w:t>
                      </w:r>
                    </w:p>
                  </w:txbxContent>
                </v:textbox>
                <w10:wrap anchorx="margin"/>
              </v:shape>
            </w:pict>
          </mc:Fallback>
        </mc:AlternateContent>
      </w:r>
      <w:r w:rsidR="00206E4B">
        <w:rPr>
          <w:noProof/>
          <w:lang w:eastAsia="es-CO"/>
        </w:rPr>
        <mc:AlternateContent>
          <mc:Choice Requires="wps">
            <w:drawing>
              <wp:anchor distT="0" distB="0" distL="114300" distR="114300" simplePos="0" relativeHeight="251662336" behindDoc="0" locked="0" layoutInCell="1" allowOverlap="1" wp14:anchorId="749E4C75" wp14:editId="77E82B4C">
                <wp:simplePos x="0" y="0"/>
                <wp:positionH relativeFrom="page">
                  <wp:posOffset>6358890</wp:posOffset>
                </wp:positionH>
                <wp:positionV relativeFrom="paragraph">
                  <wp:posOffset>6767005</wp:posOffset>
                </wp:positionV>
                <wp:extent cx="1413510" cy="831215"/>
                <wp:effectExtent l="0" t="0" r="0" b="6985"/>
                <wp:wrapNone/>
                <wp:docPr id="4" name="Cuadro de texto 4"/>
                <wp:cNvGraphicFramePr/>
                <a:graphic xmlns:a="http://schemas.openxmlformats.org/drawingml/2006/main">
                  <a:graphicData uri="http://schemas.microsoft.com/office/word/2010/wordprocessingShape">
                    <wps:wsp>
                      <wps:cNvSpPr txBox="1"/>
                      <wps:spPr>
                        <a:xfrm>
                          <a:off x="0" y="0"/>
                          <a:ext cx="1413510" cy="831215"/>
                        </a:xfrm>
                        <a:prstGeom prst="rect">
                          <a:avLst/>
                        </a:prstGeom>
                        <a:solidFill>
                          <a:schemeClr val="accent6">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C9EDD2" w14:textId="77777777" w:rsidR="0065090E" w:rsidRDefault="006509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4" o:spid="_x0000_s1029" type="#_x0000_t202" style="position:absolute;margin-left:500.7pt;margin-top:532.85pt;width:111.3pt;height:65.45pt;z-index:25166233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" fillcolor="#c5e0b3 [1305]" stroked="f" strokeweight=".5pt">
                <v:textbox>
                  <w:txbxContent>
                    <w:p w:rsidR="0065090E" w:rsidRDefault="0065090E"/>
                  </w:txbxContent>
                </v:textbox>
                <w10:wrap anchorx="page"/>
              </v:shape>
            </w:pict>
          </mc:Fallback>
        </mc:AlternateContent>
      </w:r>
    </w:p>
    <w:p w14:paraId="340EB981" w14:textId="77777777" w:rsidR="00872886" w:rsidRPr="00872886" w:rsidRDefault="00872886" w:rsidP="00872886"/>
    <w:p w14:paraId="33EF56E4" w14:textId="77777777" w:rsidR="00872886" w:rsidRPr="00872886" w:rsidRDefault="00872886" w:rsidP="00872886"/>
    <w:p w14:paraId="7FE5382C" w14:textId="77777777" w:rsidR="00872886" w:rsidRPr="00872886" w:rsidRDefault="00872886" w:rsidP="00872886"/>
    <w:p w14:paraId="17A8FDE7" w14:textId="77777777" w:rsidR="00872886" w:rsidRPr="00872886" w:rsidRDefault="00872886" w:rsidP="00872886"/>
    <w:p w14:paraId="49213B98" w14:textId="77777777" w:rsidR="00872886" w:rsidRPr="00872886" w:rsidRDefault="00872886" w:rsidP="00872886"/>
    <w:p w14:paraId="1AF8044C" w14:textId="77777777" w:rsidR="00872886" w:rsidRPr="00872886" w:rsidRDefault="00872886" w:rsidP="00872886"/>
    <w:p w14:paraId="37C9956D" w14:textId="77777777" w:rsidR="00872886" w:rsidRPr="00872886" w:rsidRDefault="00872886" w:rsidP="00872886"/>
    <w:p w14:paraId="4B764AD1" w14:textId="77777777" w:rsidR="00872886" w:rsidRPr="00872886" w:rsidRDefault="00872886" w:rsidP="00872886"/>
    <w:p w14:paraId="14211410" w14:textId="77777777" w:rsidR="00872886" w:rsidRPr="00872886" w:rsidRDefault="00872886" w:rsidP="00872886"/>
    <w:p w14:paraId="540B5F03" w14:textId="77777777" w:rsidR="00872886" w:rsidRPr="00872886" w:rsidRDefault="00872886" w:rsidP="00872886"/>
    <w:p w14:paraId="5348CE94" w14:textId="77777777" w:rsidR="00872886" w:rsidRPr="00872886" w:rsidRDefault="00872886" w:rsidP="00872886"/>
    <w:p w14:paraId="2B29F176" w14:textId="77777777" w:rsidR="00872886" w:rsidRPr="00872886" w:rsidRDefault="00872886" w:rsidP="00872886"/>
    <w:p w14:paraId="032112B7" w14:textId="77777777" w:rsidR="00872886" w:rsidRPr="00872886" w:rsidRDefault="00872886" w:rsidP="00872886"/>
    <w:p w14:paraId="26D7979A" w14:textId="77777777" w:rsidR="00872886" w:rsidRPr="00872886" w:rsidRDefault="00872886" w:rsidP="00872886"/>
    <w:p w14:paraId="37DFAD5D" w14:textId="77777777" w:rsidR="00872886" w:rsidRPr="00872886" w:rsidRDefault="00872886" w:rsidP="00872886"/>
    <w:p w14:paraId="1B0A9F08" w14:textId="77777777" w:rsidR="00872886" w:rsidRPr="00872886" w:rsidRDefault="00872886" w:rsidP="00872886"/>
    <w:p w14:paraId="0183AC02" w14:textId="77777777" w:rsidR="00872886" w:rsidRPr="00872886" w:rsidRDefault="00872886" w:rsidP="00872886"/>
    <w:p w14:paraId="336A81C0" w14:textId="77777777" w:rsidR="00872886" w:rsidRPr="00872886" w:rsidRDefault="00872886" w:rsidP="00872886"/>
    <w:p w14:paraId="18005EFF" w14:textId="77777777" w:rsidR="00872886" w:rsidRPr="00872886" w:rsidRDefault="00872886" w:rsidP="00872886"/>
    <w:p w14:paraId="61491D1C" w14:textId="77777777" w:rsidR="00872886" w:rsidRPr="00872886" w:rsidRDefault="00872886" w:rsidP="00872886"/>
    <w:p w14:paraId="4CEEB3C5" w14:textId="77777777" w:rsidR="00872886" w:rsidRPr="00872886" w:rsidRDefault="00872886" w:rsidP="00872886"/>
    <w:p w14:paraId="7C7360A2" w14:textId="77777777" w:rsidR="00872886" w:rsidRPr="00872886" w:rsidRDefault="00872886" w:rsidP="00872886"/>
    <w:p w14:paraId="714F1F69" w14:textId="77777777" w:rsidR="00872886" w:rsidRPr="00872886" w:rsidRDefault="00872886" w:rsidP="00872886"/>
    <w:p w14:paraId="0374E307" w14:textId="77777777" w:rsidR="00872886" w:rsidRPr="00872886" w:rsidRDefault="00872886" w:rsidP="00872886"/>
    <w:p w14:paraId="36363BF7" w14:textId="77777777" w:rsidR="00872886" w:rsidRPr="00872886" w:rsidRDefault="00872886" w:rsidP="00872886"/>
    <w:p w14:paraId="59A743F4" w14:textId="77777777" w:rsidR="00872886" w:rsidRDefault="00872886" w:rsidP="00872886"/>
    <w:p w14:paraId="00E6BD96" w14:textId="77777777" w:rsidR="002362E4" w:rsidRDefault="00872886" w:rsidP="00872886">
      <w:pPr>
        <w:tabs>
          <w:tab w:val="left" w:pos="3778"/>
        </w:tabs>
      </w:pPr>
      <w:r>
        <w:tab/>
      </w:r>
    </w:p>
    <w:p w14:paraId="2F03E415" w14:textId="77777777" w:rsidR="00872886" w:rsidRDefault="00872886" w:rsidP="00872886">
      <w:pPr>
        <w:tabs>
          <w:tab w:val="left" w:pos="3778"/>
        </w:tabs>
      </w:pPr>
    </w:p>
    <w:p w14:paraId="4351C323" w14:textId="77777777" w:rsidR="003954A6" w:rsidRDefault="003954A6" w:rsidP="000A43A7">
      <w:pPr>
        <w:tabs>
          <w:tab w:val="left" w:pos="3778"/>
        </w:tabs>
        <w:jc w:val="center"/>
        <w:rPr>
          <w:rFonts w:ascii="Trebuchet MS" w:hAnsi="Trebuchet MS"/>
          <w:sz w:val="40"/>
          <w:szCs w:val="40"/>
        </w:rPr>
      </w:pPr>
    </w:p>
    <w:sdt>
      <w:sdtPr>
        <w:rPr>
          <w:rFonts w:asciiTheme="minorHAnsi" w:eastAsiaTheme="minorHAnsi" w:hAnsiTheme="minorHAnsi" w:cstheme="minorBidi"/>
          <w:color w:val="auto"/>
          <w:sz w:val="22"/>
          <w:szCs w:val="22"/>
          <w:lang w:val="es-ES" w:eastAsia="en-US"/>
        </w:rPr>
        <w:id w:val="225960070"/>
        <w:docPartObj>
          <w:docPartGallery w:val="Table of Contents"/>
          <w:docPartUnique/>
        </w:docPartObj>
      </w:sdtPr>
      <w:sdtEndPr>
        <w:rPr>
          <w:b/>
          <w:bCs/>
        </w:rPr>
      </w:sdtEndPr>
      <w:sdtContent>
        <w:p w14:paraId="32B7DBF6" w14:textId="77777777" w:rsidR="00E44D0E" w:rsidRPr="006523E0" w:rsidRDefault="00E44D0E" w:rsidP="00032221">
          <w:pPr>
            <w:pStyle w:val="TtuloTDC"/>
            <w:jc w:val="center"/>
            <w:rPr>
              <w:rFonts w:ascii="Trebuchet MS" w:hAnsi="Trebuchet MS"/>
              <w:color w:val="auto"/>
            </w:rPr>
          </w:pPr>
          <w:r w:rsidRPr="006523E0">
            <w:rPr>
              <w:rFonts w:ascii="Trebuchet MS" w:hAnsi="Trebuchet MS"/>
              <w:color w:val="auto"/>
              <w:lang w:val="es-ES"/>
            </w:rPr>
            <w:t>Contenido</w:t>
          </w:r>
        </w:p>
        <w:p w14:paraId="527E3E0A" w14:textId="77777777" w:rsidR="007E62CF" w:rsidRDefault="006079ED">
          <w:pPr>
            <w:pStyle w:val="TDC1"/>
            <w:tabs>
              <w:tab w:val="right" w:leader="dot" w:pos="8828"/>
            </w:tabs>
            <w:rPr>
              <w:rFonts w:eastAsiaTheme="minorEastAsia"/>
              <w:noProof/>
              <w:lang w:eastAsia="es-CO"/>
            </w:rPr>
          </w:pPr>
          <w:r>
            <w:rPr>
              <w:rFonts w:ascii="Trebuchet MS" w:hAnsi="Trebuchet MS"/>
              <w:b/>
              <w:sz w:val="24"/>
              <w:szCs w:val="24"/>
            </w:rPr>
            <w:fldChar w:fldCharType="begin"/>
          </w:r>
          <w:r w:rsidRPr="00EC1ED8">
            <w:rPr>
              <w:rFonts w:ascii="Trebuchet MS" w:hAnsi="Trebuchet MS"/>
              <w:b/>
              <w:sz w:val="24"/>
              <w:szCs w:val="24"/>
            </w:rPr>
            <w:instrText xml:space="preserve"> TOC \o "1-6" \h \z \u </w:instrText>
          </w:r>
          <w:r>
            <w:rPr>
              <w:rFonts w:ascii="Trebuchet MS" w:hAnsi="Trebuchet MS"/>
              <w:b/>
              <w:sz w:val="24"/>
              <w:szCs w:val="24"/>
            </w:rPr>
            <w:fldChar w:fldCharType="separate"/>
          </w:r>
          <w:hyperlink w:anchor="_Toc30662287" w:history="1">
            <w:r w:rsidR="007E62CF" w:rsidRPr="004A57FE">
              <w:rPr>
                <w:rStyle w:val="Hipervnculo"/>
                <w:rFonts w:ascii="Trebuchet MS" w:hAnsi="Trebuchet MS"/>
                <w:b/>
                <w:noProof/>
              </w:rPr>
              <w:t>INTRODUCCIÓN</w:t>
            </w:r>
            <w:r w:rsidR="007E62CF">
              <w:rPr>
                <w:noProof/>
                <w:webHidden/>
              </w:rPr>
              <w:tab/>
            </w:r>
            <w:r w:rsidR="007E62CF">
              <w:rPr>
                <w:noProof/>
                <w:webHidden/>
              </w:rPr>
              <w:fldChar w:fldCharType="begin"/>
            </w:r>
            <w:r w:rsidR="007E62CF">
              <w:rPr>
                <w:noProof/>
                <w:webHidden/>
              </w:rPr>
              <w:instrText xml:space="preserve"> PAGEREF _Toc30662287 \h </w:instrText>
            </w:r>
            <w:r w:rsidR="007E62CF">
              <w:rPr>
                <w:noProof/>
                <w:webHidden/>
              </w:rPr>
            </w:r>
            <w:r w:rsidR="007E62CF">
              <w:rPr>
                <w:noProof/>
                <w:webHidden/>
              </w:rPr>
              <w:fldChar w:fldCharType="separate"/>
            </w:r>
            <w:r w:rsidR="007E62CF">
              <w:rPr>
                <w:noProof/>
                <w:webHidden/>
              </w:rPr>
              <w:t>3</w:t>
            </w:r>
            <w:r w:rsidR="007E62CF">
              <w:rPr>
                <w:noProof/>
                <w:webHidden/>
              </w:rPr>
              <w:fldChar w:fldCharType="end"/>
            </w:r>
          </w:hyperlink>
        </w:p>
        <w:p w14:paraId="501EDF06" w14:textId="77777777" w:rsidR="007E62CF" w:rsidRDefault="00110AFB">
          <w:pPr>
            <w:pStyle w:val="TDC1"/>
            <w:tabs>
              <w:tab w:val="right" w:leader="dot" w:pos="8828"/>
            </w:tabs>
            <w:rPr>
              <w:rFonts w:eastAsiaTheme="minorEastAsia"/>
              <w:noProof/>
              <w:lang w:eastAsia="es-CO"/>
            </w:rPr>
          </w:pPr>
          <w:hyperlink w:anchor="_Toc30662288" w:history="1">
            <w:r w:rsidR="007E62CF" w:rsidRPr="004A57FE">
              <w:rPr>
                <w:rStyle w:val="Hipervnculo"/>
                <w:rFonts w:ascii="Trebuchet MS" w:hAnsi="Trebuchet MS"/>
                <w:b/>
                <w:noProof/>
              </w:rPr>
              <w:t>ELEMENTOS ESTRATÉGICOS</w:t>
            </w:r>
            <w:r w:rsidR="007E62CF">
              <w:rPr>
                <w:noProof/>
                <w:webHidden/>
              </w:rPr>
              <w:tab/>
            </w:r>
            <w:r w:rsidR="007E62CF">
              <w:rPr>
                <w:noProof/>
                <w:webHidden/>
              </w:rPr>
              <w:fldChar w:fldCharType="begin"/>
            </w:r>
            <w:r w:rsidR="007E62CF">
              <w:rPr>
                <w:noProof/>
                <w:webHidden/>
              </w:rPr>
              <w:instrText xml:space="preserve"> PAGEREF _Toc30662288 \h </w:instrText>
            </w:r>
            <w:r w:rsidR="007E62CF">
              <w:rPr>
                <w:noProof/>
                <w:webHidden/>
              </w:rPr>
            </w:r>
            <w:r w:rsidR="007E62CF">
              <w:rPr>
                <w:noProof/>
                <w:webHidden/>
              </w:rPr>
              <w:fldChar w:fldCharType="separate"/>
            </w:r>
            <w:r w:rsidR="007E62CF">
              <w:rPr>
                <w:noProof/>
                <w:webHidden/>
              </w:rPr>
              <w:t>4</w:t>
            </w:r>
            <w:r w:rsidR="007E62CF">
              <w:rPr>
                <w:noProof/>
                <w:webHidden/>
              </w:rPr>
              <w:fldChar w:fldCharType="end"/>
            </w:r>
          </w:hyperlink>
        </w:p>
        <w:p w14:paraId="4B5EB768" w14:textId="77777777" w:rsidR="007E62CF" w:rsidRDefault="00110AFB">
          <w:pPr>
            <w:pStyle w:val="TDC2"/>
            <w:tabs>
              <w:tab w:val="right" w:leader="dot" w:pos="8828"/>
            </w:tabs>
            <w:rPr>
              <w:rFonts w:eastAsiaTheme="minorEastAsia"/>
              <w:noProof/>
              <w:lang w:eastAsia="es-CO"/>
            </w:rPr>
          </w:pPr>
          <w:hyperlink w:anchor="_Toc30662289" w:history="1">
            <w:r w:rsidR="007E62CF" w:rsidRPr="004A57FE">
              <w:rPr>
                <w:rStyle w:val="Hipervnculo"/>
                <w:rFonts w:ascii="Trebuchet MS" w:hAnsi="Trebuchet MS"/>
                <w:b/>
                <w:noProof/>
              </w:rPr>
              <w:t>Misión</w:t>
            </w:r>
            <w:r w:rsidR="007E62CF">
              <w:rPr>
                <w:noProof/>
                <w:webHidden/>
              </w:rPr>
              <w:tab/>
            </w:r>
            <w:r w:rsidR="007E62CF">
              <w:rPr>
                <w:noProof/>
                <w:webHidden/>
              </w:rPr>
              <w:fldChar w:fldCharType="begin"/>
            </w:r>
            <w:r w:rsidR="007E62CF">
              <w:rPr>
                <w:noProof/>
                <w:webHidden/>
              </w:rPr>
              <w:instrText xml:space="preserve"> PAGEREF _Toc30662289 \h </w:instrText>
            </w:r>
            <w:r w:rsidR="007E62CF">
              <w:rPr>
                <w:noProof/>
                <w:webHidden/>
              </w:rPr>
            </w:r>
            <w:r w:rsidR="007E62CF">
              <w:rPr>
                <w:noProof/>
                <w:webHidden/>
              </w:rPr>
              <w:fldChar w:fldCharType="separate"/>
            </w:r>
            <w:r w:rsidR="007E62CF">
              <w:rPr>
                <w:noProof/>
                <w:webHidden/>
              </w:rPr>
              <w:t>5</w:t>
            </w:r>
            <w:r w:rsidR="007E62CF">
              <w:rPr>
                <w:noProof/>
                <w:webHidden/>
              </w:rPr>
              <w:fldChar w:fldCharType="end"/>
            </w:r>
          </w:hyperlink>
        </w:p>
        <w:p w14:paraId="0BAEDC8A" w14:textId="77777777" w:rsidR="007E62CF" w:rsidRDefault="00110AFB">
          <w:pPr>
            <w:pStyle w:val="TDC2"/>
            <w:tabs>
              <w:tab w:val="right" w:leader="dot" w:pos="8828"/>
            </w:tabs>
            <w:rPr>
              <w:rFonts w:eastAsiaTheme="minorEastAsia"/>
              <w:noProof/>
              <w:lang w:eastAsia="es-CO"/>
            </w:rPr>
          </w:pPr>
          <w:hyperlink w:anchor="_Toc30662290" w:history="1">
            <w:r w:rsidR="007E62CF" w:rsidRPr="004A57FE">
              <w:rPr>
                <w:rStyle w:val="Hipervnculo"/>
                <w:rFonts w:ascii="Trebuchet MS" w:hAnsi="Trebuchet MS"/>
                <w:b/>
                <w:noProof/>
              </w:rPr>
              <w:t>Visión</w:t>
            </w:r>
            <w:r w:rsidR="007E62CF">
              <w:rPr>
                <w:noProof/>
                <w:webHidden/>
              </w:rPr>
              <w:tab/>
            </w:r>
            <w:r w:rsidR="007E62CF">
              <w:rPr>
                <w:noProof/>
                <w:webHidden/>
              </w:rPr>
              <w:fldChar w:fldCharType="begin"/>
            </w:r>
            <w:r w:rsidR="007E62CF">
              <w:rPr>
                <w:noProof/>
                <w:webHidden/>
              </w:rPr>
              <w:instrText xml:space="preserve"> PAGEREF _Toc30662290 \h </w:instrText>
            </w:r>
            <w:r w:rsidR="007E62CF">
              <w:rPr>
                <w:noProof/>
                <w:webHidden/>
              </w:rPr>
            </w:r>
            <w:r w:rsidR="007E62CF">
              <w:rPr>
                <w:noProof/>
                <w:webHidden/>
              </w:rPr>
              <w:fldChar w:fldCharType="separate"/>
            </w:r>
            <w:r w:rsidR="007E62CF">
              <w:rPr>
                <w:noProof/>
                <w:webHidden/>
              </w:rPr>
              <w:t>5</w:t>
            </w:r>
            <w:r w:rsidR="007E62CF">
              <w:rPr>
                <w:noProof/>
                <w:webHidden/>
              </w:rPr>
              <w:fldChar w:fldCharType="end"/>
            </w:r>
          </w:hyperlink>
        </w:p>
        <w:p w14:paraId="4E4F3FBF" w14:textId="77777777" w:rsidR="007E62CF" w:rsidRDefault="00110AFB">
          <w:pPr>
            <w:pStyle w:val="TDC2"/>
            <w:tabs>
              <w:tab w:val="right" w:leader="dot" w:pos="8828"/>
            </w:tabs>
            <w:rPr>
              <w:rFonts w:eastAsiaTheme="minorEastAsia"/>
              <w:noProof/>
              <w:lang w:eastAsia="es-CO"/>
            </w:rPr>
          </w:pPr>
          <w:hyperlink w:anchor="_Toc30662291" w:history="1">
            <w:r w:rsidR="007E62CF" w:rsidRPr="004A57FE">
              <w:rPr>
                <w:rStyle w:val="Hipervnculo"/>
                <w:rFonts w:ascii="Trebuchet MS" w:hAnsi="Trebuchet MS"/>
                <w:b/>
                <w:noProof/>
              </w:rPr>
              <w:t>Organigrama</w:t>
            </w:r>
            <w:r w:rsidR="007E62CF">
              <w:rPr>
                <w:noProof/>
                <w:webHidden/>
              </w:rPr>
              <w:tab/>
            </w:r>
            <w:r w:rsidR="007E62CF">
              <w:rPr>
                <w:noProof/>
                <w:webHidden/>
              </w:rPr>
              <w:fldChar w:fldCharType="begin"/>
            </w:r>
            <w:r w:rsidR="007E62CF">
              <w:rPr>
                <w:noProof/>
                <w:webHidden/>
              </w:rPr>
              <w:instrText xml:space="preserve"> PAGEREF _Toc30662291 \h </w:instrText>
            </w:r>
            <w:r w:rsidR="007E62CF">
              <w:rPr>
                <w:noProof/>
                <w:webHidden/>
              </w:rPr>
            </w:r>
            <w:r w:rsidR="007E62CF">
              <w:rPr>
                <w:noProof/>
                <w:webHidden/>
              </w:rPr>
              <w:fldChar w:fldCharType="separate"/>
            </w:r>
            <w:r w:rsidR="007E62CF">
              <w:rPr>
                <w:noProof/>
                <w:webHidden/>
              </w:rPr>
              <w:t>5</w:t>
            </w:r>
            <w:r w:rsidR="007E62CF">
              <w:rPr>
                <w:noProof/>
                <w:webHidden/>
              </w:rPr>
              <w:fldChar w:fldCharType="end"/>
            </w:r>
          </w:hyperlink>
        </w:p>
        <w:p w14:paraId="514D6345" w14:textId="77777777" w:rsidR="007E62CF" w:rsidRDefault="00110AFB">
          <w:pPr>
            <w:pStyle w:val="TDC2"/>
            <w:tabs>
              <w:tab w:val="right" w:leader="dot" w:pos="8828"/>
            </w:tabs>
            <w:rPr>
              <w:rFonts w:eastAsiaTheme="minorEastAsia"/>
              <w:noProof/>
              <w:lang w:eastAsia="es-CO"/>
            </w:rPr>
          </w:pPr>
          <w:hyperlink w:anchor="_Toc30662292" w:history="1">
            <w:r w:rsidR="007E62CF" w:rsidRPr="004A57FE">
              <w:rPr>
                <w:rStyle w:val="Hipervnculo"/>
                <w:rFonts w:ascii="Trebuchet MS" w:hAnsi="Trebuchet MS"/>
                <w:b/>
                <w:noProof/>
              </w:rPr>
              <w:t>Direccionadores</w:t>
            </w:r>
            <w:r w:rsidR="007E62CF">
              <w:rPr>
                <w:noProof/>
                <w:webHidden/>
              </w:rPr>
              <w:tab/>
            </w:r>
            <w:r w:rsidR="007E62CF">
              <w:rPr>
                <w:noProof/>
                <w:webHidden/>
              </w:rPr>
              <w:fldChar w:fldCharType="begin"/>
            </w:r>
            <w:r w:rsidR="007E62CF">
              <w:rPr>
                <w:noProof/>
                <w:webHidden/>
              </w:rPr>
              <w:instrText xml:space="preserve"> PAGEREF _Toc30662292 \h </w:instrText>
            </w:r>
            <w:r w:rsidR="007E62CF">
              <w:rPr>
                <w:noProof/>
                <w:webHidden/>
              </w:rPr>
            </w:r>
            <w:r w:rsidR="007E62CF">
              <w:rPr>
                <w:noProof/>
                <w:webHidden/>
              </w:rPr>
              <w:fldChar w:fldCharType="separate"/>
            </w:r>
            <w:r w:rsidR="007E62CF">
              <w:rPr>
                <w:noProof/>
                <w:webHidden/>
              </w:rPr>
              <w:t>6</w:t>
            </w:r>
            <w:r w:rsidR="007E62CF">
              <w:rPr>
                <w:noProof/>
                <w:webHidden/>
              </w:rPr>
              <w:fldChar w:fldCharType="end"/>
            </w:r>
          </w:hyperlink>
        </w:p>
        <w:p w14:paraId="20E62296" w14:textId="77777777" w:rsidR="007E62CF" w:rsidRDefault="00110AFB">
          <w:pPr>
            <w:pStyle w:val="TDC2"/>
            <w:tabs>
              <w:tab w:val="right" w:leader="dot" w:pos="8828"/>
            </w:tabs>
            <w:rPr>
              <w:rFonts w:eastAsiaTheme="minorEastAsia"/>
              <w:noProof/>
              <w:lang w:eastAsia="es-CO"/>
            </w:rPr>
          </w:pPr>
          <w:hyperlink w:anchor="_Toc30662293" w:history="1">
            <w:r w:rsidR="007E62CF" w:rsidRPr="004A57FE">
              <w:rPr>
                <w:rStyle w:val="Hipervnculo"/>
                <w:rFonts w:ascii="Trebuchet MS" w:hAnsi="Trebuchet MS"/>
                <w:b/>
                <w:noProof/>
              </w:rPr>
              <w:t>Objetivos</w:t>
            </w:r>
            <w:r w:rsidR="007E62CF">
              <w:rPr>
                <w:noProof/>
                <w:webHidden/>
              </w:rPr>
              <w:tab/>
            </w:r>
            <w:r w:rsidR="007E62CF">
              <w:rPr>
                <w:noProof/>
                <w:webHidden/>
              </w:rPr>
              <w:fldChar w:fldCharType="begin"/>
            </w:r>
            <w:r w:rsidR="007E62CF">
              <w:rPr>
                <w:noProof/>
                <w:webHidden/>
              </w:rPr>
              <w:instrText xml:space="preserve"> PAGEREF _Toc30662293 \h </w:instrText>
            </w:r>
            <w:r w:rsidR="007E62CF">
              <w:rPr>
                <w:noProof/>
                <w:webHidden/>
              </w:rPr>
            </w:r>
            <w:r w:rsidR="007E62CF">
              <w:rPr>
                <w:noProof/>
                <w:webHidden/>
              </w:rPr>
              <w:fldChar w:fldCharType="separate"/>
            </w:r>
            <w:r w:rsidR="007E62CF">
              <w:rPr>
                <w:noProof/>
                <w:webHidden/>
              </w:rPr>
              <w:t>7</w:t>
            </w:r>
            <w:r w:rsidR="007E62CF">
              <w:rPr>
                <w:noProof/>
                <w:webHidden/>
              </w:rPr>
              <w:fldChar w:fldCharType="end"/>
            </w:r>
          </w:hyperlink>
        </w:p>
        <w:p w14:paraId="37C9AA23" w14:textId="77777777" w:rsidR="007E62CF" w:rsidRDefault="00110AFB">
          <w:pPr>
            <w:pStyle w:val="TDC2"/>
            <w:tabs>
              <w:tab w:val="right" w:leader="dot" w:pos="8828"/>
            </w:tabs>
            <w:rPr>
              <w:rFonts w:eastAsiaTheme="minorEastAsia"/>
              <w:noProof/>
              <w:lang w:eastAsia="es-CO"/>
            </w:rPr>
          </w:pPr>
          <w:hyperlink w:anchor="_Toc30662294" w:history="1">
            <w:r w:rsidR="007E62CF" w:rsidRPr="004A57FE">
              <w:rPr>
                <w:rStyle w:val="Hipervnculo"/>
                <w:rFonts w:ascii="Trebuchet MS" w:hAnsi="Trebuchet MS"/>
                <w:b/>
                <w:noProof/>
              </w:rPr>
              <w:t>Políticas del Sistema Integrado de Gestión</w:t>
            </w:r>
            <w:r w:rsidR="007E62CF">
              <w:rPr>
                <w:noProof/>
                <w:webHidden/>
              </w:rPr>
              <w:tab/>
            </w:r>
            <w:r w:rsidR="007E62CF">
              <w:rPr>
                <w:noProof/>
                <w:webHidden/>
              </w:rPr>
              <w:fldChar w:fldCharType="begin"/>
            </w:r>
            <w:r w:rsidR="007E62CF">
              <w:rPr>
                <w:noProof/>
                <w:webHidden/>
              </w:rPr>
              <w:instrText xml:space="preserve"> PAGEREF _Toc30662294 \h </w:instrText>
            </w:r>
            <w:r w:rsidR="007E62CF">
              <w:rPr>
                <w:noProof/>
                <w:webHidden/>
              </w:rPr>
            </w:r>
            <w:r w:rsidR="007E62CF">
              <w:rPr>
                <w:noProof/>
                <w:webHidden/>
              </w:rPr>
              <w:fldChar w:fldCharType="separate"/>
            </w:r>
            <w:r w:rsidR="007E62CF">
              <w:rPr>
                <w:noProof/>
                <w:webHidden/>
              </w:rPr>
              <w:t>7</w:t>
            </w:r>
            <w:r w:rsidR="007E62CF">
              <w:rPr>
                <w:noProof/>
                <w:webHidden/>
              </w:rPr>
              <w:fldChar w:fldCharType="end"/>
            </w:r>
          </w:hyperlink>
        </w:p>
        <w:p w14:paraId="4E90CBCB" w14:textId="77777777" w:rsidR="007E62CF" w:rsidRDefault="00110AFB">
          <w:pPr>
            <w:pStyle w:val="TDC2"/>
            <w:tabs>
              <w:tab w:val="right" w:leader="dot" w:pos="8828"/>
            </w:tabs>
            <w:rPr>
              <w:rFonts w:eastAsiaTheme="minorEastAsia"/>
              <w:noProof/>
              <w:lang w:eastAsia="es-CO"/>
            </w:rPr>
          </w:pPr>
          <w:hyperlink w:anchor="_Toc30662295" w:history="1">
            <w:r w:rsidR="007E62CF" w:rsidRPr="004A57FE">
              <w:rPr>
                <w:rStyle w:val="Hipervnculo"/>
                <w:rFonts w:ascii="Trebuchet MS" w:hAnsi="Trebuchet MS"/>
                <w:b/>
                <w:noProof/>
              </w:rPr>
              <w:t>Mapa de Procesos</w:t>
            </w:r>
            <w:r w:rsidR="007E62CF">
              <w:rPr>
                <w:noProof/>
                <w:webHidden/>
              </w:rPr>
              <w:tab/>
            </w:r>
            <w:r w:rsidR="007E62CF">
              <w:rPr>
                <w:noProof/>
                <w:webHidden/>
              </w:rPr>
              <w:fldChar w:fldCharType="begin"/>
            </w:r>
            <w:r w:rsidR="007E62CF">
              <w:rPr>
                <w:noProof/>
                <w:webHidden/>
              </w:rPr>
              <w:instrText xml:space="preserve"> PAGEREF _Toc30662295 \h </w:instrText>
            </w:r>
            <w:r w:rsidR="007E62CF">
              <w:rPr>
                <w:noProof/>
                <w:webHidden/>
              </w:rPr>
            </w:r>
            <w:r w:rsidR="007E62CF">
              <w:rPr>
                <w:noProof/>
                <w:webHidden/>
              </w:rPr>
              <w:fldChar w:fldCharType="separate"/>
            </w:r>
            <w:r w:rsidR="007E62CF">
              <w:rPr>
                <w:noProof/>
                <w:webHidden/>
              </w:rPr>
              <w:t>8</w:t>
            </w:r>
            <w:r w:rsidR="007E62CF">
              <w:rPr>
                <w:noProof/>
                <w:webHidden/>
              </w:rPr>
              <w:fldChar w:fldCharType="end"/>
            </w:r>
          </w:hyperlink>
        </w:p>
        <w:p w14:paraId="23E704BD" w14:textId="77777777" w:rsidR="007E62CF" w:rsidRDefault="00110AFB">
          <w:pPr>
            <w:pStyle w:val="TDC2"/>
            <w:tabs>
              <w:tab w:val="right" w:leader="dot" w:pos="8828"/>
            </w:tabs>
            <w:rPr>
              <w:rFonts w:eastAsiaTheme="minorEastAsia"/>
              <w:noProof/>
              <w:lang w:eastAsia="es-CO"/>
            </w:rPr>
          </w:pPr>
          <w:hyperlink w:anchor="_Toc30662296" w:history="1">
            <w:r w:rsidR="007E62CF" w:rsidRPr="004A57FE">
              <w:rPr>
                <w:rStyle w:val="Hipervnculo"/>
                <w:rFonts w:ascii="Trebuchet MS" w:hAnsi="Trebuchet MS"/>
                <w:b/>
                <w:noProof/>
              </w:rPr>
              <w:t>Procesos y Procedimientos</w:t>
            </w:r>
            <w:r w:rsidR="007E62CF">
              <w:rPr>
                <w:noProof/>
                <w:webHidden/>
              </w:rPr>
              <w:tab/>
            </w:r>
            <w:r w:rsidR="007E62CF">
              <w:rPr>
                <w:noProof/>
                <w:webHidden/>
              </w:rPr>
              <w:fldChar w:fldCharType="begin"/>
            </w:r>
            <w:r w:rsidR="007E62CF">
              <w:rPr>
                <w:noProof/>
                <w:webHidden/>
              </w:rPr>
              <w:instrText xml:space="preserve"> PAGEREF _Toc30662296 \h </w:instrText>
            </w:r>
            <w:r w:rsidR="007E62CF">
              <w:rPr>
                <w:noProof/>
                <w:webHidden/>
              </w:rPr>
            </w:r>
            <w:r w:rsidR="007E62CF">
              <w:rPr>
                <w:noProof/>
                <w:webHidden/>
              </w:rPr>
              <w:fldChar w:fldCharType="separate"/>
            </w:r>
            <w:r w:rsidR="007E62CF">
              <w:rPr>
                <w:noProof/>
                <w:webHidden/>
              </w:rPr>
              <w:t>10</w:t>
            </w:r>
            <w:r w:rsidR="007E62CF">
              <w:rPr>
                <w:noProof/>
                <w:webHidden/>
              </w:rPr>
              <w:fldChar w:fldCharType="end"/>
            </w:r>
          </w:hyperlink>
        </w:p>
        <w:p w14:paraId="70AD7FE7" w14:textId="77777777" w:rsidR="007E62CF" w:rsidRDefault="00110AFB">
          <w:pPr>
            <w:pStyle w:val="TDC2"/>
            <w:tabs>
              <w:tab w:val="right" w:leader="dot" w:pos="8828"/>
            </w:tabs>
            <w:rPr>
              <w:rFonts w:eastAsiaTheme="minorEastAsia"/>
              <w:noProof/>
              <w:lang w:eastAsia="es-CO"/>
            </w:rPr>
          </w:pPr>
          <w:hyperlink w:anchor="_Toc30662297" w:history="1">
            <w:r w:rsidR="007E62CF" w:rsidRPr="004A57FE">
              <w:rPr>
                <w:rStyle w:val="Hipervnculo"/>
                <w:rFonts w:ascii="Trebuchet MS" w:hAnsi="Trebuchet MS"/>
                <w:b/>
                <w:noProof/>
              </w:rPr>
              <w:t>Plan de Desarrollo Vs DADEP</w:t>
            </w:r>
            <w:r w:rsidR="007E62CF">
              <w:rPr>
                <w:noProof/>
                <w:webHidden/>
              </w:rPr>
              <w:tab/>
            </w:r>
            <w:r w:rsidR="007E62CF">
              <w:rPr>
                <w:noProof/>
                <w:webHidden/>
              </w:rPr>
              <w:fldChar w:fldCharType="begin"/>
            </w:r>
            <w:r w:rsidR="007E62CF">
              <w:rPr>
                <w:noProof/>
                <w:webHidden/>
              </w:rPr>
              <w:instrText xml:space="preserve"> PAGEREF _Toc30662297 \h </w:instrText>
            </w:r>
            <w:r w:rsidR="007E62CF">
              <w:rPr>
                <w:noProof/>
                <w:webHidden/>
              </w:rPr>
            </w:r>
            <w:r w:rsidR="007E62CF">
              <w:rPr>
                <w:noProof/>
                <w:webHidden/>
              </w:rPr>
              <w:fldChar w:fldCharType="separate"/>
            </w:r>
            <w:r w:rsidR="007E62CF">
              <w:rPr>
                <w:noProof/>
                <w:webHidden/>
              </w:rPr>
              <w:t>11</w:t>
            </w:r>
            <w:r w:rsidR="007E62CF">
              <w:rPr>
                <w:noProof/>
                <w:webHidden/>
              </w:rPr>
              <w:fldChar w:fldCharType="end"/>
            </w:r>
          </w:hyperlink>
        </w:p>
        <w:p w14:paraId="4B10B86E" w14:textId="77777777" w:rsidR="007E62CF" w:rsidRDefault="00110AFB">
          <w:pPr>
            <w:pStyle w:val="TDC1"/>
            <w:tabs>
              <w:tab w:val="right" w:leader="dot" w:pos="8828"/>
            </w:tabs>
            <w:rPr>
              <w:rFonts w:eastAsiaTheme="minorEastAsia"/>
              <w:noProof/>
              <w:lang w:eastAsia="es-CO"/>
            </w:rPr>
          </w:pPr>
          <w:hyperlink w:anchor="_Toc30662298" w:history="1">
            <w:r w:rsidR="007E62CF" w:rsidRPr="004A57FE">
              <w:rPr>
                <w:rStyle w:val="Hipervnculo"/>
                <w:rFonts w:ascii="Trebuchet MS" w:hAnsi="Trebuchet MS"/>
                <w:b/>
                <w:noProof/>
              </w:rPr>
              <w:t>GENERALIDADES DEL PLAN ANTICORRUPCIÓN Y DE ATENCIÓN AL CIUDADANO</w:t>
            </w:r>
            <w:r w:rsidR="007E62CF">
              <w:rPr>
                <w:noProof/>
                <w:webHidden/>
              </w:rPr>
              <w:tab/>
            </w:r>
            <w:r w:rsidR="007E62CF">
              <w:rPr>
                <w:noProof/>
                <w:webHidden/>
              </w:rPr>
              <w:fldChar w:fldCharType="begin"/>
            </w:r>
            <w:r w:rsidR="007E62CF">
              <w:rPr>
                <w:noProof/>
                <w:webHidden/>
              </w:rPr>
              <w:instrText xml:space="preserve"> PAGEREF _Toc30662298 \h </w:instrText>
            </w:r>
            <w:r w:rsidR="007E62CF">
              <w:rPr>
                <w:noProof/>
                <w:webHidden/>
              </w:rPr>
            </w:r>
            <w:r w:rsidR="007E62CF">
              <w:rPr>
                <w:noProof/>
                <w:webHidden/>
              </w:rPr>
              <w:fldChar w:fldCharType="separate"/>
            </w:r>
            <w:r w:rsidR="007E62CF">
              <w:rPr>
                <w:noProof/>
                <w:webHidden/>
              </w:rPr>
              <w:t>12</w:t>
            </w:r>
            <w:r w:rsidR="007E62CF">
              <w:rPr>
                <w:noProof/>
                <w:webHidden/>
              </w:rPr>
              <w:fldChar w:fldCharType="end"/>
            </w:r>
          </w:hyperlink>
        </w:p>
        <w:p w14:paraId="5B802302" w14:textId="77777777" w:rsidR="007E62CF" w:rsidRDefault="00110AFB">
          <w:pPr>
            <w:pStyle w:val="TDC2"/>
            <w:tabs>
              <w:tab w:val="right" w:leader="dot" w:pos="8828"/>
            </w:tabs>
            <w:rPr>
              <w:rFonts w:eastAsiaTheme="minorEastAsia"/>
              <w:noProof/>
              <w:lang w:eastAsia="es-CO"/>
            </w:rPr>
          </w:pPr>
          <w:hyperlink w:anchor="_Toc30662299" w:history="1">
            <w:r w:rsidR="007E62CF" w:rsidRPr="004A57FE">
              <w:rPr>
                <w:rStyle w:val="Hipervnculo"/>
                <w:rFonts w:ascii="Trebuchet MS" w:hAnsi="Trebuchet MS"/>
                <w:b/>
                <w:noProof/>
              </w:rPr>
              <w:t>Objetivos</w:t>
            </w:r>
            <w:r w:rsidR="007E62CF">
              <w:rPr>
                <w:noProof/>
                <w:webHidden/>
              </w:rPr>
              <w:tab/>
            </w:r>
            <w:r w:rsidR="007E62CF">
              <w:rPr>
                <w:noProof/>
                <w:webHidden/>
              </w:rPr>
              <w:fldChar w:fldCharType="begin"/>
            </w:r>
            <w:r w:rsidR="007E62CF">
              <w:rPr>
                <w:noProof/>
                <w:webHidden/>
              </w:rPr>
              <w:instrText xml:space="preserve"> PAGEREF _Toc30662299 \h </w:instrText>
            </w:r>
            <w:r w:rsidR="007E62CF">
              <w:rPr>
                <w:noProof/>
                <w:webHidden/>
              </w:rPr>
            </w:r>
            <w:r w:rsidR="007E62CF">
              <w:rPr>
                <w:noProof/>
                <w:webHidden/>
              </w:rPr>
              <w:fldChar w:fldCharType="separate"/>
            </w:r>
            <w:r w:rsidR="007E62CF">
              <w:rPr>
                <w:noProof/>
                <w:webHidden/>
              </w:rPr>
              <w:t>12</w:t>
            </w:r>
            <w:r w:rsidR="007E62CF">
              <w:rPr>
                <w:noProof/>
                <w:webHidden/>
              </w:rPr>
              <w:fldChar w:fldCharType="end"/>
            </w:r>
          </w:hyperlink>
        </w:p>
        <w:p w14:paraId="5DCBF5C4" w14:textId="77777777" w:rsidR="007E62CF" w:rsidRDefault="00110AFB">
          <w:pPr>
            <w:pStyle w:val="TDC2"/>
            <w:tabs>
              <w:tab w:val="right" w:leader="dot" w:pos="8828"/>
            </w:tabs>
            <w:rPr>
              <w:rFonts w:eastAsiaTheme="minorEastAsia"/>
              <w:noProof/>
              <w:lang w:eastAsia="es-CO"/>
            </w:rPr>
          </w:pPr>
          <w:hyperlink w:anchor="_Toc30662300" w:history="1">
            <w:r w:rsidR="007E62CF" w:rsidRPr="004A57FE">
              <w:rPr>
                <w:rStyle w:val="Hipervnculo"/>
                <w:rFonts w:ascii="Trebuchet MS" w:hAnsi="Trebuchet MS"/>
                <w:b/>
                <w:noProof/>
              </w:rPr>
              <w:t>Alcance</w:t>
            </w:r>
            <w:r w:rsidR="007E62CF">
              <w:rPr>
                <w:noProof/>
                <w:webHidden/>
              </w:rPr>
              <w:tab/>
            </w:r>
            <w:r w:rsidR="007E62CF">
              <w:rPr>
                <w:noProof/>
                <w:webHidden/>
              </w:rPr>
              <w:fldChar w:fldCharType="begin"/>
            </w:r>
            <w:r w:rsidR="007E62CF">
              <w:rPr>
                <w:noProof/>
                <w:webHidden/>
              </w:rPr>
              <w:instrText xml:space="preserve"> PAGEREF _Toc30662300 \h </w:instrText>
            </w:r>
            <w:r w:rsidR="007E62CF">
              <w:rPr>
                <w:noProof/>
                <w:webHidden/>
              </w:rPr>
            </w:r>
            <w:r w:rsidR="007E62CF">
              <w:rPr>
                <w:noProof/>
                <w:webHidden/>
              </w:rPr>
              <w:fldChar w:fldCharType="separate"/>
            </w:r>
            <w:r w:rsidR="007E62CF">
              <w:rPr>
                <w:noProof/>
                <w:webHidden/>
              </w:rPr>
              <w:t>12</w:t>
            </w:r>
            <w:r w:rsidR="007E62CF">
              <w:rPr>
                <w:noProof/>
                <w:webHidden/>
              </w:rPr>
              <w:fldChar w:fldCharType="end"/>
            </w:r>
          </w:hyperlink>
        </w:p>
        <w:p w14:paraId="74A04B93" w14:textId="77777777" w:rsidR="007E62CF" w:rsidRDefault="00110AFB">
          <w:pPr>
            <w:pStyle w:val="TDC2"/>
            <w:tabs>
              <w:tab w:val="right" w:leader="dot" w:pos="8828"/>
            </w:tabs>
            <w:rPr>
              <w:rFonts w:eastAsiaTheme="minorEastAsia"/>
              <w:noProof/>
              <w:lang w:eastAsia="es-CO"/>
            </w:rPr>
          </w:pPr>
          <w:hyperlink w:anchor="_Toc30662301" w:history="1">
            <w:r w:rsidR="007E62CF" w:rsidRPr="004A57FE">
              <w:rPr>
                <w:rStyle w:val="Hipervnculo"/>
                <w:rFonts w:ascii="Trebuchet MS" w:hAnsi="Trebuchet MS"/>
                <w:b/>
                <w:noProof/>
              </w:rPr>
              <w:t>Presupuesto</w:t>
            </w:r>
            <w:r w:rsidR="007E62CF">
              <w:rPr>
                <w:noProof/>
                <w:webHidden/>
              </w:rPr>
              <w:tab/>
            </w:r>
            <w:r w:rsidR="007E62CF">
              <w:rPr>
                <w:noProof/>
                <w:webHidden/>
              </w:rPr>
              <w:fldChar w:fldCharType="begin"/>
            </w:r>
            <w:r w:rsidR="007E62CF">
              <w:rPr>
                <w:noProof/>
                <w:webHidden/>
              </w:rPr>
              <w:instrText xml:space="preserve"> PAGEREF _Toc30662301 \h </w:instrText>
            </w:r>
            <w:r w:rsidR="007E62CF">
              <w:rPr>
                <w:noProof/>
                <w:webHidden/>
              </w:rPr>
            </w:r>
            <w:r w:rsidR="007E62CF">
              <w:rPr>
                <w:noProof/>
                <w:webHidden/>
              </w:rPr>
              <w:fldChar w:fldCharType="separate"/>
            </w:r>
            <w:r w:rsidR="007E62CF">
              <w:rPr>
                <w:noProof/>
                <w:webHidden/>
              </w:rPr>
              <w:t>13</w:t>
            </w:r>
            <w:r w:rsidR="007E62CF">
              <w:rPr>
                <w:noProof/>
                <w:webHidden/>
              </w:rPr>
              <w:fldChar w:fldCharType="end"/>
            </w:r>
          </w:hyperlink>
        </w:p>
        <w:p w14:paraId="44802B68" w14:textId="77777777" w:rsidR="007E62CF" w:rsidRDefault="00110AFB">
          <w:pPr>
            <w:pStyle w:val="TDC2"/>
            <w:tabs>
              <w:tab w:val="right" w:leader="dot" w:pos="8828"/>
            </w:tabs>
            <w:rPr>
              <w:rFonts w:eastAsiaTheme="minorEastAsia"/>
              <w:noProof/>
              <w:lang w:eastAsia="es-CO"/>
            </w:rPr>
          </w:pPr>
          <w:hyperlink w:anchor="_Toc30662302" w:history="1">
            <w:r w:rsidR="007E62CF" w:rsidRPr="004A57FE">
              <w:rPr>
                <w:rStyle w:val="Hipervnculo"/>
                <w:rFonts w:ascii="Trebuchet MS" w:hAnsi="Trebuchet MS"/>
                <w:b/>
                <w:noProof/>
              </w:rPr>
              <w:t>Seguimiento a la implementación</w:t>
            </w:r>
            <w:r w:rsidR="007E62CF">
              <w:rPr>
                <w:noProof/>
                <w:webHidden/>
              </w:rPr>
              <w:tab/>
            </w:r>
            <w:r w:rsidR="007E62CF">
              <w:rPr>
                <w:noProof/>
                <w:webHidden/>
              </w:rPr>
              <w:fldChar w:fldCharType="begin"/>
            </w:r>
            <w:r w:rsidR="007E62CF">
              <w:rPr>
                <w:noProof/>
                <w:webHidden/>
              </w:rPr>
              <w:instrText xml:space="preserve"> PAGEREF _Toc30662302 \h </w:instrText>
            </w:r>
            <w:r w:rsidR="007E62CF">
              <w:rPr>
                <w:noProof/>
                <w:webHidden/>
              </w:rPr>
            </w:r>
            <w:r w:rsidR="007E62CF">
              <w:rPr>
                <w:noProof/>
                <w:webHidden/>
              </w:rPr>
              <w:fldChar w:fldCharType="separate"/>
            </w:r>
            <w:r w:rsidR="007E62CF">
              <w:rPr>
                <w:noProof/>
                <w:webHidden/>
              </w:rPr>
              <w:t>14</w:t>
            </w:r>
            <w:r w:rsidR="007E62CF">
              <w:rPr>
                <w:noProof/>
                <w:webHidden/>
              </w:rPr>
              <w:fldChar w:fldCharType="end"/>
            </w:r>
          </w:hyperlink>
        </w:p>
        <w:p w14:paraId="040E08EE" w14:textId="77777777" w:rsidR="007E62CF" w:rsidRDefault="00110AFB">
          <w:pPr>
            <w:pStyle w:val="TDC2"/>
            <w:tabs>
              <w:tab w:val="right" w:leader="dot" w:pos="8828"/>
            </w:tabs>
            <w:rPr>
              <w:rFonts w:eastAsiaTheme="minorEastAsia"/>
              <w:noProof/>
              <w:lang w:eastAsia="es-CO"/>
            </w:rPr>
          </w:pPr>
          <w:hyperlink w:anchor="_Toc30662303" w:history="1">
            <w:r w:rsidR="007E62CF" w:rsidRPr="004A57FE">
              <w:rPr>
                <w:rStyle w:val="Hipervnculo"/>
                <w:rFonts w:ascii="Trebuchet MS" w:hAnsi="Trebuchet MS"/>
                <w:b/>
                <w:noProof/>
              </w:rPr>
              <w:t>Formulación</w:t>
            </w:r>
            <w:r w:rsidR="007E62CF">
              <w:rPr>
                <w:noProof/>
                <w:webHidden/>
              </w:rPr>
              <w:tab/>
            </w:r>
            <w:r w:rsidR="007E62CF">
              <w:rPr>
                <w:noProof/>
                <w:webHidden/>
              </w:rPr>
              <w:fldChar w:fldCharType="begin"/>
            </w:r>
            <w:r w:rsidR="007E62CF">
              <w:rPr>
                <w:noProof/>
                <w:webHidden/>
              </w:rPr>
              <w:instrText xml:space="preserve"> PAGEREF _Toc30662303 \h </w:instrText>
            </w:r>
            <w:r w:rsidR="007E62CF">
              <w:rPr>
                <w:noProof/>
                <w:webHidden/>
              </w:rPr>
            </w:r>
            <w:r w:rsidR="007E62CF">
              <w:rPr>
                <w:noProof/>
                <w:webHidden/>
              </w:rPr>
              <w:fldChar w:fldCharType="separate"/>
            </w:r>
            <w:r w:rsidR="007E62CF">
              <w:rPr>
                <w:noProof/>
                <w:webHidden/>
              </w:rPr>
              <w:t>14</w:t>
            </w:r>
            <w:r w:rsidR="007E62CF">
              <w:rPr>
                <w:noProof/>
                <w:webHidden/>
              </w:rPr>
              <w:fldChar w:fldCharType="end"/>
            </w:r>
          </w:hyperlink>
        </w:p>
        <w:p w14:paraId="29794544" w14:textId="77777777" w:rsidR="007E62CF" w:rsidRDefault="00110AFB">
          <w:pPr>
            <w:pStyle w:val="TDC2"/>
            <w:tabs>
              <w:tab w:val="right" w:leader="dot" w:pos="8828"/>
            </w:tabs>
            <w:rPr>
              <w:rFonts w:eastAsiaTheme="minorEastAsia"/>
              <w:noProof/>
              <w:lang w:eastAsia="es-CO"/>
            </w:rPr>
          </w:pPr>
          <w:hyperlink w:anchor="_Toc30662304" w:history="1">
            <w:r w:rsidR="007E62CF" w:rsidRPr="004A57FE">
              <w:rPr>
                <w:rStyle w:val="Hipervnculo"/>
                <w:rFonts w:ascii="Trebuchet MS" w:hAnsi="Trebuchet MS"/>
                <w:b/>
                <w:noProof/>
              </w:rPr>
              <w:t>Ajustes y Modificaciones</w:t>
            </w:r>
            <w:r w:rsidR="007E62CF">
              <w:rPr>
                <w:noProof/>
                <w:webHidden/>
              </w:rPr>
              <w:tab/>
            </w:r>
            <w:r w:rsidR="007E62CF">
              <w:rPr>
                <w:noProof/>
                <w:webHidden/>
              </w:rPr>
              <w:fldChar w:fldCharType="begin"/>
            </w:r>
            <w:r w:rsidR="007E62CF">
              <w:rPr>
                <w:noProof/>
                <w:webHidden/>
              </w:rPr>
              <w:instrText xml:space="preserve"> PAGEREF _Toc30662304 \h </w:instrText>
            </w:r>
            <w:r w:rsidR="007E62CF">
              <w:rPr>
                <w:noProof/>
                <w:webHidden/>
              </w:rPr>
            </w:r>
            <w:r w:rsidR="007E62CF">
              <w:rPr>
                <w:noProof/>
                <w:webHidden/>
              </w:rPr>
              <w:fldChar w:fldCharType="separate"/>
            </w:r>
            <w:r w:rsidR="007E62CF">
              <w:rPr>
                <w:noProof/>
                <w:webHidden/>
              </w:rPr>
              <w:t>26</w:t>
            </w:r>
            <w:r w:rsidR="007E62CF">
              <w:rPr>
                <w:noProof/>
                <w:webHidden/>
              </w:rPr>
              <w:fldChar w:fldCharType="end"/>
            </w:r>
          </w:hyperlink>
        </w:p>
        <w:p w14:paraId="2C62FB06" w14:textId="77777777" w:rsidR="007E62CF" w:rsidRDefault="00110AFB">
          <w:pPr>
            <w:pStyle w:val="TDC2"/>
            <w:tabs>
              <w:tab w:val="right" w:leader="dot" w:pos="8828"/>
            </w:tabs>
            <w:rPr>
              <w:rFonts w:eastAsiaTheme="minorEastAsia"/>
              <w:noProof/>
              <w:lang w:eastAsia="es-CO"/>
            </w:rPr>
          </w:pPr>
          <w:hyperlink w:anchor="_Toc30662305" w:history="1">
            <w:r w:rsidR="007E62CF" w:rsidRPr="004A57FE">
              <w:rPr>
                <w:rStyle w:val="Hipervnculo"/>
                <w:rFonts w:ascii="Trebuchet MS" w:hAnsi="Trebuchet MS"/>
                <w:b/>
                <w:noProof/>
              </w:rPr>
              <w:t>Seguimiento</w:t>
            </w:r>
            <w:r w:rsidR="007E62CF">
              <w:rPr>
                <w:noProof/>
                <w:webHidden/>
              </w:rPr>
              <w:tab/>
            </w:r>
            <w:r w:rsidR="007E62CF">
              <w:rPr>
                <w:noProof/>
                <w:webHidden/>
              </w:rPr>
              <w:fldChar w:fldCharType="begin"/>
            </w:r>
            <w:r w:rsidR="007E62CF">
              <w:rPr>
                <w:noProof/>
                <w:webHidden/>
              </w:rPr>
              <w:instrText xml:space="preserve"> PAGEREF _Toc30662305 \h </w:instrText>
            </w:r>
            <w:r w:rsidR="007E62CF">
              <w:rPr>
                <w:noProof/>
                <w:webHidden/>
              </w:rPr>
            </w:r>
            <w:r w:rsidR="007E62CF">
              <w:rPr>
                <w:noProof/>
                <w:webHidden/>
              </w:rPr>
              <w:fldChar w:fldCharType="separate"/>
            </w:r>
            <w:r w:rsidR="007E62CF">
              <w:rPr>
                <w:noProof/>
                <w:webHidden/>
              </w:rPr>
              <w:t>26</w:t>
            </w:r>
            <w:r w:rsidR="007E62CF">
              <w:rPr>
                <w:noProof/>
                <w:webHidden/>
              </w:rPr>
              <w:fldChar w:fldCharType="end"/>
            </w:r>
          </w:hyperlink>
        </w:p>
        <w:p w14:paraId="6C44ED4B" w14:textId="77777777" w:rsidR="007E62CF" w:rsidRDefault="00110AFB">
          <w:pPr>
            <w:pStyle w:val="TDC2"/>
            <w:tabs>
              <w:tab w:val="right" w:leader="dot" w:pos="8828"/>
            </w:tabs>
            <w:rPr>
              <w:rFonts w:eastAsiaTheme="minorEastAsia"/>
              <w:noProof/>
              <w:lang w:eastAsia="es-CO"/>
            </w:rPr>
          </w:pPr>
          <w:hyperlink w:anchor="_Toc30662306" w:history="1">
            <w:r w:rsidR="007E62CF" w:rsidRPr="004A57FE">
              <w:rPr>
                <w:rStyle w:val="Hipervnculo"/>
                <w:rFonts w:ascii="Trebuchet MS" w:hAnsi="Trebuchet MS"/>
                <w:b/>
                <w:noProof/>
              </w:rPr>
              <w:t>Ajustes y modificaciones</w:t>
            </w:r>
            <w:r w:rsidR="007E62CF">
              <w:rPr>
                <w:noProof/>
                <w:webHidden/>
              </w:rPr>
              <w:tab/>
            </w:r>
            <w:r w:rsidR="007E62CF">
              <w:rPr>
                <w:noProof/>
                <w:webHidden/>
              </w:rPr>
              <w:fldChar w:fldCharType="begin"/>
            </w:r>
            <w:r w:rsidR="007E62CF">
              <w:rPr>
                <w:noProof/>
                <w:webHidden/>
              </w:rPr>
              <w:instrText xml:space="preserve"> PAGEREF _Toc30662306 \h </w:instrText>
            </w:r>
            <w:r w:rsidR="007E62CF">
              <w:rPr>
                <w:noProof/>
                <w:webHidden/>
              </w:rPr>
            </w:r>
            <w:r w:rsidR="007E62CF">
              <w:rPr>
                <w:noProof/>
                <w:webHidden/>
              </w:rPr>
              <w:fldChar w:fldCharType="separate"/>
            </w:r>
            <w:r w:rsidR="007E62CF">
              <w:rPr>
                <w:noProof/>
                <w:webHidden/>
              </w:rPr>
              <w:t>26</w:t>
            </w:r>
            <w:r w:rsidR="007E62CF">
              <w:rPr>
                <w:noProof/>
                <w:webHidden/>
              </w:rPr>
              <w:fldChar w:fldCharType="end"/>
            </w:r>
          </w:hyperlink>
        </w:p>
        <w:p w14:paraId="2B504777" w14:textId="77777777" w:rsidR="007E62CF" w:rsidRDefault="00110AFB">
          <w:pPr>
            <w:pStyle w:val="TDC2"/>
            <w:tabs>
              <w:tab w:val="right" w:leader="dot" w:pos="8828"/>
            </w:tabs>
            <w:rPr>
              <w:rFonts w:eastAsiaTheme="minorEastAsia"/>
              <w:noProof/>
              <w:lang w:eastAsia="es-CO"/>
            </w:rPr>
          </w:pPr>
          <w:hyperlink w:anchor="_Toc30662307" w:history="1">
            <w:r w:rsidR="007E62CF" w:rsidRPr="004A57FE">
              <w:rPr>
                <w:rStyle w:val="Hipervnculo"/>
                <w:rFonts w:ascii="Trebuchet MS" w:hAnsi="Trebuchet MS"/>
                <w:b/>
                <w:noProof/>
              </w:rPr>
              <w:t>Publicidad</w:t>
            </w:r>
            <w:r w:rsidR="007E62CF">
              <w:rPr>
                <w:noProof/>
                <w:webHidden/>
              </w:rPr>
              <w:tab/>
            </w:r>
            <w:r w:rsidR="007E62CF">
              <w:rPr>
                <w:noProof/>
                <w:webHidden/>
              </w:rPr>
              <w:fldChar w:fldCharType="begin"/>
            </w:r>
            <w:r w:rsidR="007E62CF">
              <w:rPr>
                <w:noProof/>
                <w:webHidden/>
              </w:rPr>
              <w:instrText xml:space="preserve"> PAGEREF _Toc30662307 \h </w:instrText>
            </w:r>
            <w:r w:rsidR="007E62CF">
              <w:rPr>
                <w:noProof/>
                <w:webHidden/>
              </w:rPr>
            </w:r>
            <w:r w:rsidR="007E62CF">
              <w:rPr>
                <w:noProof/>
                <w:webHidden/>
              </w:rPr>
              <w:fldChar w:fldCharType="separate"/>
            </w:r>
            <w:r w:rsidR="007E62CF">
              <w:rPr>
                <w:noProof/>
                <w:webHidden/>
              </w:rPr>
              <w:t>26</w:t>
            </w:r>
            <w:r w:rsidR="007E62CF">
              <w:rPr>
                <w:noProof/>
                <w:webHidden/>
              </w:rPr>
              <w:fldChar w:fldCharType="end"/>
            </w:r>
          </w:hyperlink>
        </w:p>
        <w:p w14:paraId="41D26564" w14:textId="77777777" w:rsidR="007E62CF" w:rsidRDefault="00110AFB">
          <w:pPr>
            <w:pStyle w:val="TDC2"/>
            <w:tabs>
              <w:tab w:val="right" w:leader="dot" w:pos="8828"/>
            </w:tabs>
            <w:rPr>
              <w:rFonts w:eastAsiaTheme="minorEastAsia"/>
              <w:noProof/>
              <w:lang w:eastAsia="es-CO"/>
            </w:rPr>
          </w:pPr>
          <w:hyperlink w:anchor="_Toc30662308" w:history="1">
            <w:r w:rsidR="007E62CF" w:rsidRPr="004A57FE">
              <w:rPr>
                <w:rStyle w:val="Hipervnculo"/>
                <w:rFonts w:ascii="Trebuchet MS" w:hAnsi="Trebuchet MS"/>
                <w:b/>
                <w:noProof/>
              </w:rPr>
              <w:t>Seguimiento</w:t>
            </w:r>
            <w:r w:rsidR="007E62CF">
              <w:rPr>
                <w:noProof/>
                <w:webHidden/>
              </w:rPr>
              <w:tab/>
            </w:r>
            <w:r w:rsidR="007E62CF">
              <w:rPr>
                <w:noProof/>
                <w:webHidden/>
              </w:rPr>
              <w:fldChar w:fldCharType="begin"/>
            </w:r>
            <w:r w:rsidR="007E62CF">
              <w:rPr>
                <w:noProof/>
                <w:webHidden/>
              </w:rPr>
              <w:instrText xml:space="preserve"> PAGEREF _Toc30662308 \h </w:instrText>
            </w:r>
            <w:r w:rsidR="007E62CF">
              <w:rPr>
                <w:noProof/>
                <w:webHidden/>
              </w:rPr>
            </w:r>
            <w:r w:rsidR="007E62CF">
              <w:rPr>
                <w:noProof/>
                <w:webHidden/>
              </w:rPr>
              <w:fldChar w:fldCharType="separate"/>
            </w:r>
            <w:r w:rsidR="007E62CF">
              <w:rPr>
                <w:noProof/>
                <w:webHidden/>
              </w:rPr>
              <w:t>27</w:t>
            </w:r>
            <w:r w:rsidR="007E62CF">
              <w:rPr>
                <w:noProof/>
                <w:webHidden/>
              </w:rPr>
              <w:fldChar w:fldCharType="end"/>
            </w:r>
          </w:hyperlink>
        </w:p>
        <w:p w14:paraId="3F8879E8" w14:textId="77777777" w:rsidR="007E62CF" w:rsidRDefault="00110AFB">
          <w:pPr>
            <w:pStyle w:val="TDC1"/>
            <w:tabs>
              <w:tab w:val="right" w:leader="dot" w:pos="8828"/>
            </w:tabs>
            <w:rPr>
              <w:rFonts w:eastAsiaTheme="minorEastAsia"/>
              <w:noProof/>
              <w:lang w:eastAsia="es-CO"/>
            </w:rPr>
          </w:pPr>
          <w:hyperlink w:anchor="_Toc30662309" w:history="1">
            <w:r w:rsidR="007E62CF" w:rsidRPr="004A57FE">
              <w:rPr>
                <w:rStyle w:val="Hipervnculo"/>
                <w:rFonts w:ascii="Trebuchet MS" w:hAnsi="Trebuchet MS"/>
                <w:b/>
                <w:noProof/>
              </w:rPr>
              <w:t>EVALUACIÓN DE LAS EXPERIENCIAS ANTERIORES</w:t>
            </w:r>
            <w:r w:rsidR="007E62CF">
              <w:rPr>
                <w:noProof/>
                <w:webHidden/>
              </w:rPr>
              <w:tab/>
            </w:r>
            <w:r w:rsidR="007E62CF">
              <w:rPr>
                <w:noProof/>
                <w:webHidden/>
              </w:rPr>
              <w:fldChar w:fldCharType="begin"/>
            </w:r>
            <w:r w:rsidR="007E62CF">
              <w:rPr>
                <w:noProof/>
                <w:webHidden/>
              </w:rPr>
              <w:instrText xml:space="preserve"> PAGEREF _Toc30662309 \h </w:instrText>
            </w:r>
            <w:r w:rsidR="007E62CF">
              <w:rPr>
                <w:noProof/>
                <w:webHidden/>
              </w:rPr>
            </w:r>
            <w:r w:rsidR="007E62CF">
              <w:rPr>
                <w:noProof/>
                <w:webHidden/>
              </w:rPr>
              <w:fldChar w:fldCharType="separate"/>
            </w:r>
            <w:r w:rsidR="007E62CF">
              <w:rPr>
                <w:noProof/>
                <w:webHidden/>
              </w:rPr>
              <w:t>27</w:t>
            </w:r>
            <w:r w:rsidR="007E62CF">
              <w:rPr>
                <w:noProof/>
                <w:webHidden/>
              </w:rPr>
              <w:fldChar w:fldCharType="end"/>
            </w:r>
          </w:hyperlink>
        </w:p>
        <w:p w14:paraId="71B9852E" w14:textId="77777777" w:rsidR="007E62CF" w:rsidRDefault="00110AFB">
          <w:pPr>
            <w:pStyle w:val="TDC2"/>
            <w:tabs>
              <w:tab w:val="right" w:leader="dot" w:pos="8828"/>
            </w:tabs>
            <w:rPr>
              <w:rFonts w:eastAsiaTheme="minorEastAsia"/>
              <w:noProof/>
              <w:lang w:eastAsia="es-CO"/>
            </w:rPr>
          </w:pPr>
          <w:hyperlink w:anchor="_Toc30662310" w:history="1">
            <w:r w:rsidR="007E62CF" w:rsidRPr="004A57FE">
              <w:rPr>
                <w:rStyle w:val="Hipervnculo"/>
                <w:rFonts w:ascii="Trebuchet MS" w:hAnsi="Trebuchet MS"/>
                <w:b/>
                <w:noProof/>
              </w:rPr>
              <w:t>Medición Formulario Único de Reporte de Avance a la Gestión</w:t>
            </w:r>
            <w:r w:rsidR="007E62CF">
              <w:rPr>
                <w:noProof/>
                <w:webHidden/>
              </w:rPr>
              <w:tab/>
            </w:r>
            <w:r w:rsidR="007E62CF">
              <w:rPr>
                <w:noProof/>
                <w:webHidden/>
              </w:rPr>
              <w:fldChar w:fldCharType="begin"/>
            </w:r>
            <w:r w:rsidR="007E62CF">
              <w:rPr>
                <w:noProof/>
                <w:webHidden/>
              </w:rPr>
              <w:instrText xml:space="preserve"> PAGEREF _Toc30662310 \h </w:instrText>
            </w:r>
            <w:r w:rsidR="007E62CF">
              <w:rPr>
                <w:noProof/>
                <w:webHidden/>
              </w:rPr>
            </w:r>
            <w:r w:rsidR="007E62CF">
              <w:rPr>
                <w:noProof/>
                <w:webHidden/>
              </w:rPr>
              <w:fldChar w:fldCharType="separate"/>
            </w:r>
            <w:r w:rsidR="007E62CF">
              <w:rPr>
                <w:noProof/>
                <w:webHidden/>
              </w:rPr>
              <w:t>27</w:t>
            </w:r>
            <w:r w:rsidR="007E62CF">
              <w:rPr>
                <w:noProof/>
                <w:webHidden/>
              </w:rPr>
              <w:fldChar w:fldCharType="end"/>
            </w:r>
          </w:hyperlink>
        </w:p>
        <w:p w14:paraId="753735FC" w14:textId="77777777" w:rsidR="007E62CF" w:rsidRDefault="00110AFB">
          <w:pPr>
            <w:pStyle w:val="TDC2"/>
            <w:tabs>
              <w:tab w:val="right" w:leader="dot" w:pos="8828"/>
            </w:tabs>
            <w:rPr>
              <w:rFonts w:eastAsiaTheme="minorEastAsia"/>
              <w:noProof/>
              <w:lang w:eastAsia="es-CO"/>
            </w:rPr>
          </w:pPr>
          <w:hyperlink w:anchor="_Toc30662311" w:history="1">
            <w:r w:rsidR="007E62CF" w:rsidRPr="004A57FE">
              <w:rPr>
                <w:rStyle w:val="Hipervnculo"/>
                <w:rFonts w:ascii="Trebuchet MS" w:hAnsi="Trebuchet MS"/>
                <w:b/>
                <w:noProof/>
              </w:rPr>
              <w:t>Recomendaciones de la Oficina de Control Interno</w:t>
            </w:r>
            <w:r w:rsidR="007E62CF">
              <w:rPr>
                <w:noProof/>
                <w:webHidden/>
              </w:rPr>
              <w:tab/>
            </w:r>
            <w:r w:rsidR="007E62CF">
              <w:rPr>
                <w:noProof/>
                <w:webHidden/>
              </w:rPr>
              <w:fldChar w:fldCharType="begin"/>
            </w:r>
            <w:r w:rsidR="007E62CF">
              <w:rPr>
                <w:noProof/>
                <w:webHidden/>
              </w:rPr>
              <w:instrText xml:space="preserve"> PAGEREF _Toc30662311 \h </w:instrText>
            </w:r>
            <w:r w:rsidR="007E62CF">
              <w:rPr>
                <w:noProof/>
                <w:webHidden/>
              </w:rPr>
            </w:r>
            <w:r w:rsidR="007E62CF">
              <w:rPr>
                <w:noProof/>
                <w:webHidden/>
              </w:rPr>
              <w:fldChar w:fldCharType="separate"/>
            </w:r>
            <w:r w:rsidR="007E62CF">
              <w:rPr>
                <w:noProof/>
                <w:webHidden/>
              </w:rPr>
              <w:t>29</w:t>
            </w:r>
            <w:r w:rsidR="007E62CF">
              <w:rPr>
                <w:noProof/>
                <w:webHidden/>
              </w:rPr>
              <w:fldChar w:fldCharType="end"/>
            </w:r>
          </w:hyperlink>
        </w:p>
        <w:p w14:paraId="621F038C" w14:textId="77777777" w:rsidR="007E62CF" w:rsidRDefault="00110AFB">
          <w:pPr>
            <w:pStyle w:val="TDC2"/>
            <w:tabs>
              <w:tab w:val="right" w:leader="dot" w:pos="8828"/>
            </w:tabs>
            <w:rPr>
              <w:rFonts w:eastAsiaTheme="minorEastAsia"/>
              <w:noProof/>
              <w:lang w:eastAsia="es-CO"/>
            </w:rPr>
          </w:pPr>
          <w:hyperlink w:anchor="_Toc30662312" w:history="1">
            <w:r w:rsidR="007E62CF" w:rsidRPr="004A57FE">
              <w:rPr>
                <w:rStyle w:val="Hipervnculo"/>
                <w:rFonts w:ascii="Trebuchet MS" w:hAnsi="Trebuchet MS"/>
                <w:b/>
                <w:noProof/>
              </w:rPr>
              <w:t>Índice de Transparencia de Bogotá</w:t>
            </w:r>
            <w:r w:rsidR="007E62CF">
              <w:rPr>
                <w:noProof/>
                <w:webHidden/>
              </w:rPr>
              <w:tab/>
            </w:r>
            <w:r w:rsidR="007E62CF">
              <w:rPr>
                <w:noProof/>
                <w:webHidden/>
              </w:rPr>
              <w:fldChar w:fldCharType="begin"/>
            </w:r>
            <w:r w:rsidR="007E62CF">
              <w:rPr>
                <w:noProof/>
                <w:webHidden/>
              </w:rPr>
              <w:instrText xml:space="preserve"> PAGEREF _Toc30662312 \h </w:instrText>
            </w:r>
            <w:r w:rsidR="007E62CF">
              <w:rPr>
                <w:noProof/>
                <w:webHidden/>
              </w:rPr>
            </w:r>
            <w:r w:rsidR="007E62CF">
              <w:rPr>
                <w:noProof/>
                <w:webHidden/>
              </w:rPr>
              <w:fldChar w:fldCharType="separate"/>
            </w:r>
            <w:r w:rsidR="007E62CF">
              <w:rPr>
                <w:noProof/>
                <w:webHidden/>
              </w:rPr>
              <w:t>30</w:t>
            </w:r>
            <w:r w:rsidR="007E62CF">
              <w:rPr>
                <w:noProof/>
                <w:webHidden/>
              </w:rPr>
              <w:fldChar w:fldCharType="end"/>
            </w:r>
          </w:hyperlink>
        </w:p>
        <w:p w14:paraId="5AD80D91" w14:textId="77777777" w:rsidR="007E62CF" w:rsidRDefault="00110AFB">
          <w:pPr>
            <w:pStyle w:val="TDC2"/>
            <w:tabs>
              <w:tab w:val="right" w:leader="dot" w:pos="8828"/>
            </w:tabs>
            <w:rPr>
              <w:rFonts w:eastAsiaTheme="minorEastAsia"/>
              <w:noProof/>
              <w:lang w:eastAsia="es-CO"/>
            </w:rPr>
          </w:pPr>
          <w:hyperlink w:anchor="_Toc30662313" w:history="1">
            <w:r w:rsidR="007E62CF" w:rsidRPr="004A57FE">
              <w:rPr>
                <w:rStyle w:val="Hipervnculo"/>
                <w:rFonts w:ascii="Trebuchet MS" w:hAnsi="Trebuchet MS"/>
                <w:b/>
                <w:noProof/>
              </w:rPr>
              <w:t>Índice de Transparencia Procuraduría General de la Nación.</w:t>
            </w:r>
            <w:r w:rsidR="007E62CF">
              <w:rPr>
                <w:noProof/>
                <w:webHidden/>
              </w:rPr>
              <w:tab/>
            </w:r>
            <w:r w:rsidR="007E62CF">
              <w:rPr>
                <w:noProof/>
                <w:webHidden/>
              </w:rPr>
              <w:fldChar w:fldCharType="begin"/>
            </w:r>
            <w:r w:rsidR="007E62CF">
              <w:rPr>
                <w:noProof/>
                <w:webHidden/>
              </w:rPr>
              <w:instrText xml:space="preserve"> PAGEREF _Toc30662313 \h </w:instrText>
            </w:r>
            <w:r w:rsidR="007E62CF">
              <w:rPr>
                <w:noProof/>
                <w:webHidden/>
              </w:rPr>
            </w:r>
            <w:r w:rsidR="007E62CF">
              <w:rPr>
                <w:noProof/>
                <w:webHidden/>
              </w:rPr>
              <w:fldChar w:fldCharType="separate"/>
            </w:r>
            <w:r w:rsidR="007E62CF">
              <w:rPr>
                <w:noProof/>
                <w:webHidden/>
              </w:rPr>
              <w:t>31</w:t>
            </w:r>
            <w:r w:rsidR="007E62CF">
              <w:rPr>
                <w:noProof/>
                <w:webHidden/>
              </w:rPr>
              <w:fldChar w:fldCharType="end"/>
            </w:r>
          </w:hyperlink>
        </w:p>
        <w:p w14:paraId="2D8D493F" w14:textId="77777777" w:rsidR="007E62CF" w:rsidRDefault="00110AFB">
          <w:pPr>
            <w:pStyle w:val="TDC1"/>
            <w:tabs>
              <w:tab w:val="right" w:leader="dot" w:pos="8828"/>
            </w:tabs>
            <w:rPr>
              <w:rFonts w:eastAsiaTheme="minorEastAsia"/>
              <w:noProof/>
              <w:lang w:eastAsia="es-CO"/>
            </w:rPr>
          </w:pPr>
          <w:hyperlink w:anchor="_Toc30662314" w:history="1">
            <w:r w:rsidR="007E62CF" w:rsidRPr="004A57FE">
              <w:rPr>
                <w:rStyle w:val="Hipervnculo"/>
                <w:rFonts w:ascii="Trebuchet MS" w:hAnsi="Trebuchet MS"/>
                <w:b/>
                <w:noProof/>
              </w:rPr>
              <w:t>COMPONENTES DEL PLAN</w:t>
            </w:r>
            <w:r w:rsidR="007E62CF">
              <w:rPr>
                <w:noProof/>
                <w:webHidden/>
              </w:rPr>
              <w:tab/>
            </w:r>
            <w:r w:rsidR="007E62CF">
              <w:rPr>
                <w:noProof/>
                <w:webHidden/>
              </w:rPr>
              <w:fldChar w:fldCharType="begin"/>
            </w:r>
            <w:r w:rsidR="007E62CF">
              <w:rPr>
                <w:noProof/>
                <w:webHidden/>
              </w:rPr>
              <w:instrText xml:space="preserve"> PAGEREF _Toc30662314 \h </w:instrText>
            </w:r>
            <w:r w:rsidR="007E62CF">
              <w:rPr>
                <w:noProof/>
                <w:webHidden/>
              </w:rPr>
            </w:r>
            <w:r w:rsidR="007E62CF">
              <w:rPr>
                <w:noProof/>
                <w:webHidden/>
              </w:rPr>
              <w:fldChar w:fldCharType="separate"/>
            </w:r>
            <w:r w:rsidR="007E62CF">
              <w:rPr>
                <w:noProof/>
                <w:webHidden/>
              </w:rPr>
              <w:t>34</w:t>
            </w:r>
            <w:r w:rsidR="007E62CF">
              <w:rPr>
                <w:noProof/>
                <w:webHidden/>
              </w:rPr>
              <w:fldChar w:fldCharType="end"/>
            </w:r>
          </w:hyperlink>
        </w:p>
        <w:p w14:paraId="203FBA00" w14:textId="77777777" w:rsidR="007E62CF" w:rsidRDefault="00110AFB">
          <w:pPr>
            <w:pStyle w:val="TDC2"/>
            <w:tabs>
              <w:tab w:val="right" w:leader="dot" w:pos="8828"/>
            </w:tabs>
            <w:rPr>
              <w:rFonts w:eastAsiaTheme="minorEastAsia"/>
              <w:noProof/>
              <w:lang w:eastAsia="es-CO"/>
            </w:rPr>
          </w:pPr>
          <w:hyperlink w:anchor="_Toc30662315" w:history="1">
            <w:r w:rsidR="007E62CF" w:rsidRPr="004A57FE">
              <w:rPr>
                <w:rStyle w:val="Hipervnculo"/>
                <w:rFonts w:ascii="Trebuchet MS" w:hAnsi="Trebuchet MS"/>
                <w:b/>
                <w:noProof/>
              </w:rPr>
              <w:t>Primer componente: Gestión del riesgo de corrupción – Mapa de Riesgos de Corrupción</w:t>
            </w:r>
            <w:r w:rsidR="007E62CF">
              <w:rPr>
                <w:noProof/>
                <w:webHidden/>
              </w:rPr>
              <w:tab/>
            </w:r>
            <w:r w:rsidR="007E62CF">
              <w:rPr>
                <w:noProof/>
                <w:webHidden/>
              </w:rPr>
              <w:fldChar w:fldCharType="begin"/>
            </w:r>
            <w:r w:rsidR="007E62CF">
              <w:rPr>
                <w:noProof/>
                <w:webHidden/>
              </w:rPr>
              <w:instrText xml:space="preserve"> PAGEREF _Toc30662315 \h </w:instrText>
            </w:r>
            <w:r w:rsidR="007E62CF">
              <w:rPr>
                <w:noProof/>
                <w:webHidden/>
              </w:rPr>
            </w:r>
            <w:r w:rsidR="007E62CF">
              <w:rPr>
                <w:noProof/>
                <w:webHidden/>
              </w:rPr>
              <w:fldChar w:fldCharType="separate"/>
            </w:r>
            <w:r w:rsidR="007E62CF">
              <w:rPr>
                <w:noProof/>
                <w:webHidden/>
              </w:rPr>
              <w:t>34</w:t>
            </w:r>
            <w:r w:rsidR="007E62CF">
              <w:rPr>
                <w:noProof/>
                <w:webHidden/>
              </w:rPr>
              <w:fldChar w:fldCharType="end"/>
            </w:r>
          </w:hyperlink>
        </w:p>
        <w:p w14:paraId="47CF49BF" w14:textId="77777777" w:rsidR="007E62CF" w:rsidRDefault="00110AFB">
          <w:pPr>
            <w:pStyle w:val="TDC2"/>
            <w:tabs>
              <w:tab w:val="right" w:leader="dot" w:pos="8828"/>
            </w:tabs>
            <w:rPr>
              <w:rFonts w:eastAsiaTheme="minorEastAsia"/>
              <w:noProof/>
              <w:lang w:eastAsia="es-CO"/>
            </w:rPr>
          </w:pPr>
          <w:hyperlink w:anchor="_Toc30662316" w:history="1">
            <w:r w:rsidR="007E62CF" w:rsidRPr="004A57FE">
              <w:rPr>
                <w:rStyle w:val="Hipervnculo"/>
                <w:rFonts w:ascii="Trebuchet MS" w:hAnsi="Trebuchet MS"/>
                <w:b/>
                <w:noProof/>
              </w:rPr>
              <w:t>Segundo Componente: Racionalización de Trámites</w:t>
            </w:r>
            <w:r w:rsidR="007E62CF">
              <w:rPr>
                <w:noProof/>
                <w:webHidden/>
              </w:rPr>
              <w:tab/>
            </w:r>
            <w:r w:rsidR="007E62CF">
              <w:rPr>
                <w:noProof/>
                <w:webHidden/>
              </w:rPr>
              <w:fldChar w:fldCharType="begin"/>
            </w:r>
            <w:r w:rsidR="007E62CF">
              <w:rPr>
                <w:noProof/>
                <w:webHidden/>
              </w:rPr>
              <w:instrText xml:space="preserve"> PAGEREF _Toc30662316 \h </w:instrText>
            </w:r>
            <w:r w:rsidR="007E62CF">
              <w:rPr>
                <w:noProof/>
                <w:webHidden/>
              </w:rPr>
            </w:r>
            <w:r w:rsidR="007E62CF">
              <w:rPr>
                <w:noProof/>
                <w:webHidden/>
              </w:rPr>
              <w:fldChar w:fldCharType="separate"/>
            </w:r>
            <w:r w:rsidR="007E62CF">
              <w:rPr>
                <w:noProof/>
                <w:webHidden/>
              </w:rPr>
              <w:t>36</w:t>
            </w:r>
            <w:r w:rsidR="007E62CF">
              <w:rPr>
                <w:noProof/>
                <w:webHidden/>
              </w:rPr>
              <w:fldChar w:fldCharType="end"/>
            </w:r>
          </w:hyperlink>
        </w:p>
        <w:p w14:paraId="764D039E" w14:textId="77777777" w:rsidR="007E62CF" w:rsidRDefault="00110AFB">
          <w:pPr>
            <w:pStyle w:val="TDC3"/>
            <w:tabs>
              <w:tab w:val="right" w:leader="dot" w:pos="8828"/>
            </w:tabs>
            <w:rPr>
              <w:rFonts w:eastAsiaTheme="minorEastAsia"/>
              <w:noProof/>
              <w:lang w:eastAsia="es-CO"/>
            </w:rPr>
          </w:pPr>
          <w:hyperlink w:anchor="_Toc30662317" w:history="1">
            <w:r w:rsidR="007E62CF" w:rsidRPr="004A57FE">
              <w:rPr>
                <w:rStyle w:val="Hipervnculo"/>
                <w:rFonts w:ascii="Trebuchet MS" w:hAnsi="Trebuchet MS"/>
                <w:noProof/>
              </w:rPr>
              <w:t>Identificación de Tramites</w:t>
            </w:r>
            <w:r w:rsidR="007E62CF">
              <w:rPr>
                <w:noProof/>
                <w:webHidden/>
              </w:rPr>
              <w:tab/>
            </w:r>
            <w:r w:rsidR="007E62CF">
              <w:rPr>
                <w:noProof/>
                <w:webHidden/>
              </w:rPr>
              <w:fldChar w:fldCharType="begin"/>
            </w:r>
            <w:r w:rsidR="007E62CF">
              <w:rPr>
                <w:noProof/>
                <w:webHidden/>
              </w:rPr>
              <w:instrText xml:space="preserve"> PAGEREF _Toc30662317 \h </w:instrText>
            </w:r>
            <w:r w:rsidR="007E62CF">
              <w:rPr>
                <w:noProof/>
                <w:webHidden/>
              </w:rPr>
            </w:r>
            <w:r w:rsidR="007E62CF">
              <w:rPr>
                <w:noProof/>
                <w:webHidden/>
              </w:rPr>
              <w:fldChar w:fldCharType="separate"/>
            </w:r>
            <w:r w:rsidR="007E62CF">
              <w:rPr>
                <w:noProof/>
                <w:webHidden/>
              </w:rPr>
              <w:t>36</w:t>
            </w:r>
            <w:r w:rsidR="007E62CF">
              <w:rPr>
                <w:noProof/>
                <w:webHidden/>
              </w:rPr>
              <w:fldChar w:fldCharType="end"/>
            </w:r>
          </w:hyperlink>
        </w:p>
        <w:p w14:paraId="0390BF6F" w14:textId="77777777" w:rsidR="007E62CF" w:rsidRDefault="00110AFB">
          <w:pPr>
            <w:pStyle w:val="TDC3"/>
            <w:tabs>
              <w:tab w:val="right" w:leader="dot" w:pos="8828"/>
            </w:tabs>
            <w:rPr>
              <w:rFonts w:eastAsiaTheme="minorEastAsia"/>
              <w:noProof/>
              <w:lang w:eastAsia="es-CO"/>
            </w:rPr>
          </w:pPr>
          <w:hyperlink w:anchor="_Toc30662318" w:history="1">
            <w:r w:rsidR="007E62CF" w:rsidRPr="004A57FE">
              <w:rPr>
                <w:rStyle w:val="Hipervnculo"/>
                <w:rFonts w:ascii="Trebuchet MS" w:hAnsi="Trebuchet MS"/>
                <w:noProof/>
              </w:rPr>
              <w:t>Priorización de trámites para racionalizar</w:t>
            </w:r>
            <w:r w:rsidR="007E62CF">
              <w:rPr>
                <w:noProof/>
                <w:webHidden/>
              </w:rPr>
              <w:tab/>
            </w:r>
            <w:r w:rsidR="007E62CF">
              <w:rPr>
                <w:noProof/>
                <w:webHidden/>
              </w:rPr>
              <w:fldChar w:fldCharType="begin"/>
            </w:r>
            <w:r w:rsidR="007E62CF">
              <w:rPr>
                <w:noProof/>
                <w:webHidden/>
              </w:rPr>
              <w:instrText xml:space="preserve"> PAGEREF _Toc30662318 \h </w:instrText>
            </w:r>
            <w:r w:rsidR="007E62CF">
              <w:rPr>
                <w:noProof/>
                <w:webHidden/>
              </w:rPr>
            </w:r>
            <w:r w:rsidR="007E62CF">
              <w:rPr>
                <w:noProof/>
                <w:webHidden/>
              </w:rPr>
              <w:fldChar w:fldCharType="separate"/>
            </w:r>
            <w:r w:rsidR="007E62CF">
              <w:rPr>
                <w:noProof/>
                <w:webHidden/>
              </w:rPr>
              <w:t>38</w:t>
            </w:r>
            <w:r w:rsidR="007E62CF">
              <w:rPr>
                <w:noProof/>
                <w:webHidden/>
              </w:rPr>
              <w:fldChar w:fldCharType="end"/>
            </w:r>
          </w:hyperlink>
        </w:p>
        <w:p w14:paraId="630CC2B0" w14:textId="77777777" w:rsidR="007E62CF" w:rsidRDefault="00110AFB">
          <w:pPr>
            <w:pStyle w:val="TDC3"/>
            <w:tabs>
              <w:tab w:val="right" w:leader="dot" w:pos="8828"/>
            </w:tabs>
            <w:rPr>
              <w:rFonts w:eastAsiaTheme="minorEastAsia"/>
              <w:noProof/>
              <w:lang w:eastAsia="es-CO"/>
            </w:rPr>
          </w:pPr>
          <w:hyperlink w:anchor="_Toc30662319" w:history="1">
            <w:r w:rsidR="007E62CF" w:rsidRPr="004A57FE">
              <w:rPr>
                <w:rStyle w:val="Hipervnculo"/>
                <w:rFonts w:ascii="Trebuchet MS" w:hAnsi="Trebuchet MS"/>
                <w:noProof/>
              </w:rPr>
              <w:t>Interoperabilidad</w:t>
            </w:r>
            <w:r w:rsidR="007E62CF">
              <w:rPr>
                <w:noProof/>
                <w:webHidden/>
              </w:rPr>
              <w:tab/>
            </w:r>
            <w:r w:rsidR="007E62CF">
              <w:rPr>
                <w:noProof/>
                <w:webHidden/>
              </w:rPr>
              <w:fldChar w:fldCharType="begin"/>
            </w:r>
            <w:r w:rsidR="007E62CF">
              <w:rPr>
                <w:noProof/>
                <w:webHidden/>
              </w:rPr>
              <w:instrText xml:space="preserve"> PAGEREF _Toc30662319 \h </w:instrText>
            </w:r>
            <w:r w:rsidR="007E62CF">
              <w:rPr>
                <w:noProof/>
                <w:webHidden/>
              </w:rPr>
            </w:r>
            <w:r w:rsidR="007E62CF">
              <w:rPr>
                <w:noProof/>
                <w:webHidden/>
              </w:rPr>
              <w:fldChar w:fldCharType="separate"/>
            </w:r>
            <w:r w:rsidR="007E62CF">
              <w:rPr>
                <w:noProof/>
                <w:webHidden/>
              </w:rPr>
              <w:t>38</w:t>
            </w:r>
            <w:r w:rsidR="007E62CF">
              <w:rPr>
                <w:noProof/>
                <w:webHidden/>
              </w:rPr>
              <w:fldChar w:fldCharType="end"/>
            </w:r>
          </w:hyperlink>
        </w:p>
        <w:p w14:paraId="7B95D112" w14:textId="77777777" w:rsidR="007E62CF" w:rsidRDefault="00110AFB">
          <w:pPr>
            <w:pStyle w:val="TDC3"/>
            <w:tabs>
              <w:tab w:val="right" w:leader="dot" w:pos="8828"/>
            </w:tabs>
            <w:rPr>
              <w:rFonts w:eastAsiaTheme="minorEastAsia"/>
              <w:noProof/>
              <w:lang w:eastAsia="es-CO"/>
            </w:rPr>
          </w:pPr>
          <w:hyperlink w:anchor="_Toc30662320" w:history="1">
            <w:r w:rsidR="007E62CF" w:rsidRPr="004A57FE">
              <w:rPr>
                <w:rStyle w:val="Hipervnculo"/>
                <w:rFonts w:ascii="Trebuchet MS" w:hAnsi="Trebuchet MS"/>
                <w:noProof/>
                <w:lang w:eastAsia="es-CO" w:bidi="es-CO"/>
              </w:rPr>
              <w:t>Plan de Acción Racionalización de Trámites</w:t>
            </w:r>
            <w:r w:rsidR="007E62CF">
              <w:rPr>
                <w:noProof/>
                <w:webHidden/>
              </w:rPr>
              <w:tab/>
            </w:r>
            <w:r w:rsidR="007E62CF">
              <w:rPr>
                <w:noProof/>
                <w:webHidden/>
              </w:rPr>
              <w:fldChar w:fldCharType="begin"/>
            </w:r>
            <w:r w:rsidR="007E62CF">
              <w:rPr>
                <w:noProof/>
                <w:webHidden/>
              </w:rPr>
              <w:instrText xml:space="preserve"> PAGEREF _Toc30662320 \h </w:instrText>
            </w:r>
            <w:r w:rsidR="007E62CF">
              <w:rPr>
                <w:noProof/>
                <w:webHidden/>
              </w:rPr>
            </w:r>
            <w:r w:rsidR="007E62CF">
              <w:rPr>
                <w:noProof/>
                <w:webHidden/>
              </w:rPr>
              <w:fldChar w:fldCharType="separate"/>
            </w:r>
            <w:r w:rsidR="007E62CF">
              <w:rPr>
                <w:noProof/>
                <w:webHidden/>
              </w:rPr>
              <w:t>39</w:t>
            </w:r>
            <w:r w:rsidR="007E62CF">
              <w:rPr>
                <w:noProof/>
                <w:webHidden/>
              </w:rPr>
              <w:fldChar w:fldCharType="end"/>
            </w:r>
          </w:hyperlink>
        </w:p>
        <w:p w14:paraId="3D829866" w14:textId="77777777" w:rsidR="007E62CF" w:rsidRDefault="00110AFB">
          <w:pPr>
            <w:pStyle w:val="TDC2"/>
            <w:tabs>
              <w:tab w:val="right" w:leader="dot" w:pos="8828"/>
            </w:tabs>
            <w:rPr>
              <w:rFonts w:eastAsiaTheme="minorEastAsia"/>
              <w:noProof/>
              <w:lang w:eastAsia="es-CO"/>
            </w:rPr>
          </w:pPr>
          <w:hyperlink w:anchor="_Toc30662321" w:history="1">
            <w:r w:rsidR="007E62CF" w:rsidRPr="004A57FE">
              <w:rPr>
                <w:rStyle w:val="Hipervnculo"/>
                <w:rFonts w:ascii="Trebuchet MS" w:hAnsi="Trebuchet MS"/>
                <w:b/>
                <w:noProof/>
              </w:rPr>
              <w:t>Tercer componente: Rendición de Cuentas con enfoque de Derechos</w:t>
            </w:r>
            <w:r w:rsidR="007E62CF">
              <w:rPr>
                <w:noProof/>
                <w:webHidden/>
              </w:rPr>
              <w:tab/>
            </w:r>
            <w:r w:rsidR="007E62CF">
              <w:rPr>
                <w:noProof/>
                <w:webHidden/>
              </w:rPr>
              <w:fldChar w:fldCharType="begin"/>
            </w:r>
            <w:r w:rsidR="007E62CF">
              <w:rPr>
                <w:noProof/>
                <w:webHidden/>
              </w:rPr>
              <w:instrText xml:space="preserve"> PAGEREF _Toc30662321 \h </w:instrText>
            </w:r>
            <w:r w:rsidR="007E62CF">
              <w:rPr>
                <w:noProof/>
                <w:webHidden/>
              </w:rPr>
            </w:r>
            <w:r w:rsidR="007E62CF">
              <w:rPr>
                <w:noProof/>
                <w:webHidden/>
              </w:rPr>
              <w:fldChar w:fldCharType="separate"/>
            </w:r>
            <w:r w:rsidR="007E62CF">
              <w:rPr>
                <w:noProof/>
                <w:webHidden/>
              </w:rPr>
              <w:t>40</w:t>
            </w:r>
            <w:r w:rsidR="007E62CF">
              <w:rPr>
                <w:noProof/>
                <w:webHidden/>
              </w:rPr>
              <w:fldChar w:fldCharType="end"/>
            </w:r>
          </w:hyperlink>
        </w:p>
        <w:p w14:paraId="561D5A71" w14:textId="77777777" w:rsidR="007E62CF" w:rsidRDefault="00110AFB">
          <w:pPr>
            <w:pStyle w:val="TDC3"/>
            <w:tabs>
              <w:tab w:val="right" w:leader="dot" w:pos="8828"/>
            </w:tabs>
            <w:rPr>
              <w:rFonts w:eastAsiaTheme="minorEastAsia"/>
              <w:noProof/>
              <w:lang w:eastAsia="es-CO"/>
            </w:rPr>
          </w:pPr>
          <w:hyperlink w:anchor="_Toc30662322" w:history="1">
            <w:r w:rsidR="007E62CF" w:rsidRPr="004A57FE">
              <w:rPr>
                <w:rStyle w:val="Hipervnculo"/>
                <w:rFonts w:ascii="Trebuchet MS" w:hAnsi="Trebuchet MS"/>
                <w:noProof/>
              </w:rPr>
              <w:t>Autodiagnóstico de rendición de cuentas –MIPG</w:t>
            </w:r>
            <w:r w:rsidR="007E62CF">
              <w:rPr>
                <w:noProof/>
                <w:webHidden/>
              </w:rPr>
              <w:tab/>
            </w:r>
            <w:r w:rsidR="007E62CF">
              <w:rPr>
                <w:noProof/>
                <w:webHidden/>
              </w:rPr>
              <w:fldChar w:fldCharType="begin"/>
            </w:r>
            <w:r w:rsidR="007E62CF">
              <w:rPr>
                <w:noProof/>
                <w:webHidden/>
              </w:rPr>
              <w:instrText xml:space="preserve"> PAGEREF _Toc30662322 \h </w:instrText>
            </w:r>
            <w:r w:rsidR="007E62CF">
              <w:rPr>
                <w:noProof/>
                <w:webHidden/>
              </w:rPr>
            </w:r>
            <w:r w:rsidR="007E62CF">
              <w:rPr>
                <w:noProof/>
                <w:webHidden/>
              </w:rPr>
              <w:fldChar w:fldCharType="separate"/>
            </w:r>
            <w:r w:rsidR="007E62CF">
              <w:rPr>
                <w:noProof/>
                <w:webHidden/>
              </w:rPr>
              <w:t>41</w:t>
            </w:r>
            <w:r w:rsidR="007E62CF">
              <w:rPr>
                <w:noProof/>
                <w:webHidden/>
              </w:rPr>
              <w:fldChar w:fldCharType="end"/>
            </w:r>
          </w:hyperlink>
        </w:p>
        <w:p w14:paraId="3F2395A4" w14:textId="77777777" w:rsidR="007E62CF" w:rsidRDefault="00110AFB">
          <w:pPr>
            <w:pStyle w:val="TDC3"/>
            <w:tabs>
              <w:tab w:val="right" w:leader="dot" w:pos="8828"/>
            </w:tabs>
            <w:rPr>
              <w:rFonts w:eastAsiaTheme="minorEastAsia"/>
              <w:noProof/>
              <w:lang w:eastAsia="es-CO"/>
            </w:rPr>
          </w:pPr>
          <w:hyperlink w:anchor="_Toc30662323" w:history="1">
            <w:r w:rsidR="007E62CF" w:rsidRPr="004A57FE">
              <w:rPr>
                <w:rStyle w:val="Hipervnculo"/>
                <w:rFonts w:ascii="Trebuchet MS" w:hAnsi="Trebuchet MS"/>
                <w:noProof/>
              </w:rPr>
              <w:t>Estrategia de Rendición de cuentas  con enfoque de derechos</w:t>
            </w:r>
            <w:r w:rsidR="007E62CF">
              <w:rPr>
                <w:noProof/>
                <w:webHidden/>
              </w:rPr>
              <w:tab/>
            </w:r>
            <w:r w:rsidR="007E62CF">
              <w:rPr>
                <w:noProof/>
                <w:webHidden/>
              </w:rPr>
              <w:fldChar w:fldCharType="begin"/>
            </w:r>
            <w:r w:rsidR="007E62CF">
              <w:rPr>
                <w:noProof/>
                <w:webHidden/>
              </w:rPr>
              <w:instrText xml:space="preserve"> PAGEREF _Toc30662323 \h </w:instrText>
            </w:r>
            <w:r w:rsidR="007E62CF">
              <w:rPr>
                <w:noProof/>
                <w:webHidden/>
              </w:rPr>
            </w:r>
            <w:r w:rsidR="007E62CF">
              <w:rPr>
                <w:noProof/>
                <w:webHidden/>
              </w:rPr>
              <w:fldChar w:fldCharType="separate"/>
            </w:r>
            <w:r w:rsidR="007E62CF">
              <w:rPr>
                <w:noProof/>
                <w:webHidden/>
              </w:rPr>
              <w:t>43</w:t>
            </w:r>
            <w:r w:rsidR="007E62CF">
              <w:rPr>
                <w:noProof/>
                <w:webHidden/>
              </w:rPr>
              <w:fldChar w:fldCharType="end"/>
            </w:r>
          </w:hyperlink>
        </w:p>
        <w:p w14:paraId="53308054" w14:textId="77777777" w:rsidR="007E62CF" w:rsidRDefault="00110AFB">
          <w:pPr>
            <w:pStyle w:val="TDC4"/>
            <w:tabs>
              <w:tab w:val="right" w:leader="dot" w:pos="8828"/>
            </w:tabs>
            <w:rPr>
              <w:rFonts w:eastAsiaTheme="minorEastAsia"/>
              <w:noProof/>
              <w:lang w:eastAsia="es-CO"/>
            </w:rPr>
          </w:pPr>
          <w:hyperlink w:anchor="_Toc30662324" w:history="1">
            <w:r w:rsidR="007E62CF" w:rsidRPr="004A57FE">
              <w:rPr>
                <w:rStyle w:val="Hipervnculo"/>
                <w:rFonts w:ascii="Trebuchet MS" w:hAnsi="Trebuchet MS"/>
                <w:noProof/>
              </w:rPr>
              <w:t>Objetivo General de la Rendición de cuentas con enfoque de derechos</w:t>
            </w:r>
            <w:r w:rsidR="007E62CF">
              <w:rPr>
                <w:noProof/>
                <w:webHidden/>
              </w:rPr>
              <w:tab/>
            </w:r>
            <w:r w:rsidR="007E62CF">
              <w:rPr>
                <w:noProof/>
                <w:webHidden/>
              </w:rPr>
              <w:fldChar w:fldCharType="begin"/>
            </w:r>
            <w:r w:rsidR="007E62CF">
              <w:rPr>
                <w:noProof/>
                <w:webHidden/>
              </w:rPr>
              <w:instrText xml:space="preserve"> PAGEREF _Toc30662324 \h </w:instrText>
            </w:r>
            <w:r w:rsidR="007E62CF">
              <w:rPr>
                <w:noProof/>
                <w:webHidden/>
              </w:rPr>
            </w:r>
            <w:r w:rsidR="007E62CF">
              <w:rPr>
                <w:noProof/>
                <w:webHidden/>
              </w:rPr>
              <w:fldChar w:fldCharType="separate"/>
            </w:r>
            <w:r w:rsidR="007E62CF">
              <w:rPr>
                <w:noProof/>
                <w:webHidden/>
              </w:rPr>
              <w:t>43</w:t>
            </w:r>
            <w:r w:rsidR="007E62CF">
              <w:rPr>
                <w:noProof/>
                <w:webHidden/>
              </w:rPr>
              <w:fldChar w:fldCharType="end"/>
            </w:r>
          </w:hyperlink>
        </w:p>
        <w:p w14:paraId="06B808DC" w14:textId="77777777" w:rsidR="007E62CF" w:rsidRDefault="00110AFB">
          <w:pPr>
            <w:pStyle w:val="TDC4"/>
            <w:tabs>
              <w:tab w:val="right" w:leader="dot" w:pos="8828"/>
            </w:tabs>
            <w:rPr>
              <w:rFonts w:eastAsiaTheme="minorEastAsia"/>
              <w:noProof/>
              <w:lang w:eastAsia="es-CO"/>
            </w:rPr>
          </w:pPr>
          <w:hyperlink w:anchor="_Toc30662325" w:history="1">
            <w:r w:rsidR="007E62CF" w:rsidRPr="004A57FE">
              <w:rPr>
                <w:rStyle w:val="Hipervnculo"/>
                <w:rFonts w:ascii="Trebuchet MS" w:hAnsi="Trebuchet MS"/>
                <w:noProof/>
              </w:rPr>
              <w:t>Objetivo específico de la Rendición de cuentas con enfoque de derechos</w:t>
            </w:r>
            <w:r w:rsidR="007E62CF">
              <w:rPr>
                <w:noProof/>
                <w:webHidden/>
              </w:rPr>
              <w:tab/>
            </w:r>
            <w:r w:rsidR="007E62CF">
              <w:rPr>
                <w:noProof/>
                <w:webHidden/>
              </w:rPr>
              <w:fldChar w:fldCharType="begin"/>
            </w:r>
            <w:r w:rsidR="007E62CF">
              <w:rPr>
                <w:noProof/>
                <w:webHidden/>
              </w:rPr>
              <w:instrText xml:space="preserve"> PAGEREF _Toc30662325 \h </w:instrText>
            </w:r>
            <w:r w:rsidR="007E62CF">
              <w:rPr>
                <w:noProof/>
                <w:webHidden/>
              </w:rPr>
            </w:r>
            <w:r w:rsidR="007E62CF">
              <w:rPr>
                <w:noProof/>
                <w:webHidden/>
              </w:rPr>
              <w:fldChar w:fldCharType="separate"/>
            </w:r>
            <w:r w:rsidR="007E62CF">
              <w:rPr>
                <w:noProof/>
                <w:webHidden/>
              </w:rPr>
              <w:t>43</w:t>
            </w:r>
            <w:r w:rsidR="007E62CF">
              <w:rPr>
                <w:noProof/>
                <w:webHidden/>
              </w:rPr>
              <w:fldChar w:fldCharType="end"/>
            </w:r>
          </w:hyperlink>
        </w:p>
        <w:p w14:paraId="5D389A70" w14:textId="77777777" w:rsidR="007E62CF" w:rsidRDefault="00110AFB">
          <w:pPr>
            <w:pStyle w:val="TDC4"/>
            <w:tabs>
              <w:tab w:val="right" w:leader="dot" w:pos="8828"/>
            </w:tabs>
            <w:rPr>
              <w:rFonts w:eastAsiaTheme="minorEastAsia"/>
              <w:noProof/>
              <w:lang w:eastAsia="es-CO"/>
            </w:rPr>
          </w:pPr>
          <w:hyperlink w:anchor="_Toc30662326" w:history="1">
            <w:r w:rsidR="007E62CF" w:rsidRPr="004A57FE">
              <w:rPr>
                <w:rStyle w:val="Hipervnculo"/>
                <w:rFonts w:ascii="Trebuchet MS" w:hAnsi="Trebuchet MS"/>
                <w:noProof/>
              </w:rPr>
              <w:t>Alcance</w:t>
            </w:r>
            <w:r w:rsidR="007E62CF">
              <w:rPr>
                <w:noProof/>
                <w:webHidden/>
              </w:rPr>
              <w:tab/>
            </w:r>
            <w:r w:rsidR="007E62CF">
              <w:rPr>
                <w:noProof/>
                <w:webHidden/>
              </w:rPr>
              <w:fldChar w:fldCharType="begin"/>
            </w:r>
            <w:r w:rsidR="007E62CF">
              <w:rPr>
                <w:noProof/>
                <w:webHidden/>
              </w:rPr>
              <w:instrText xml:space="preserve"> PAGEREF _Toc30662326 \h </w:instrText>
            </w:r>
            <w:r w:rsidR="007E62CF">
              <w:rPr>
                <w:noProof/>
                <w:webHidden/>
              </w:rPr>
            </w:r>
            <w:r w:rsidR="007E62CF">
              <w:rPr>
                <w:noProof/>
                <w:webHidden/>
              </w:rPr>
              <w:fldChar w:fldCharType="separate"/>
            </w:r>
            <w:r w:rsidR="007E62CF">
              <w:rPr>
                <w:noProof/>
                <w:webHidden/>
              </w:rPr>
              <w:t>43</w:t>
            </w:r>
            <w:r w:rsidR="007E62CF">
              <w:rPr>
                <w:noProof/>
                <w:webHidden/>
              </w:rPr>
              <w:fldChar w:fldCharType="end"/>
            </w:r>
          </w:hyperlink>
        </w:p>
        <w:p w14:paraId="5F89B591" w14:textId="77777777" w:rsidR="007E62CF" w:rsidRDefault="00110AFB">
          <w:pPr>
            <w:pStyle w:val="TDC4"/>
            <w:tabs>
              <w:tab w:val="right" w:leader="dot" w:pos="8828"/>
            </w:tabs>
            <w:rPr>
              <w:rFonts w:eastAsiaTheme="minorEastAsia"/>
              <w:noProof/>
              <w:lang w:eastAsia="es-CO"/>
            </w:rPr>
          </w:pPr>
          <w:hyperlink w:anchor="_Toc30662327" w:history="1">
            <w:r w:rsidR="007E62CF" w:rsidRPr="004A57FE">
              <w:rPr>
                <w:rStyle w:val="Hipervnculo"/>
                <w:rFonts w:ascii="Trebuchet MS" w:hAnsi="Trebuchet MS"/>
                <w:noProof/>
                <w:lang w:eastAsia="es-CO" w:bidi="es-CO"/>
              </w:rPr>
              <w:t>Reto</w:t>
            </w:r>
            <w:r w:rsidR="007E62CF">
              <w:rPr>
                <w:noProof/>
                <w:webHidden/>
              </w:rPr>
              <w:tab/>
            </w:r>
            <w:r w:rsidR="007E62CF">
              <w:rPr>
                <w:noProof/>
                <w:webHidden/>
              </w:rPr>
              <w:fldChar w:fldCharType="begin"/>
            </w:r>
            <w:r w:rsidR="007E62CF">
              <w:rPr>
                <w:noProof/>
                <w:webHidden/>
              </w:rPr>
              <w:instrText xml:space="preserve"> PAGEREF _Toc30662327 \h </w:instrText>
            </w:r>
            <w:r w:rsidR="007E62CF">
              <w:rPr>
                <w:noProof/>
                <w:webHidden/>
              </w:rPr>
            </w:r>
            <w:r w:rsidR="007E62CF">
              <w:rPr>
                <w:noProof/>
                <w:webHidden/>
              </w:rPr>
              <w:fldChar w:fldCharType="separate"/>
            </w:r>
            <w:r w:rsidR="007E62CF">
              <w:rPr>
                <w:noProof/>
                <w:webHidden/>
              </w:rPr>
              <w:t>43</w:t>
            </w:r>
            <w:r w:rsidR="007E62CF">
              <w:rPr>
                <w:noProof/>
                <w:webHidden/>
              </w:rPr>
              <w:fldChar w:fldCharType="end"/>
            </w:r>
          </w:hyperlink>
        </w:p>
        <w:p w14:paraId="410777AF" w14:textId="77777777" w:rsidR="007E62CF" w:rsidRDefault="00110AFB">
          <w:pPr>
            <w:pStyle w:val="TDC4"/>
            <w:tabs>
              <w:tab w:val="right" w:leader="dot" w:pos="8828"/>
            </w:tabs>
            <w:rPr>
              <w:rFonts w:eastAsiaTheme="minorEastAsia"/>
              <w:noProof/>
              <w:lang w:eastAsia="es-CO"/>
            </w:rPr>
          </w:pPr>
          <w:hyperlink w:anchor="_Toc30662328" w:history="1">
            <w:r w:rsidR="007E62CF" w:rsidRPr="004A57FE">
              <w:rPr>
                <w:rStyle w:val="Hipervnculo"/>
                <w:rFonts w:ascii="Trebuchet MS" w:hAnsi="Trebuchet MS"/>
                <w:noProof/>
                <w:lang w:eastAsia="es-CO" w:bidi="es-CO"/>
              </w:rPr>
              <w:t>Meta</w:t>
            </w:r>
            <w:r w:rsidR="007E62CF">
              <w:rPr>
                <w:noProof/>
                <w:webHidden/>
              </w:rPr>
              <w:tab/>
            </w:r>
            <w:r w:rsidR="007E62CF">
              <w:rPr>
                <w:noProof/>
                <w:webHidden/>
              </w:rPr>
              <w:fldChar w:fldCharType="begin"/>
            </w:r>
            <w:r w:rsidR="007E62CF">
              <w:rPr>
                <w:noProof/>
                <w:webHidden/>
              </w:rPr>
              <w:instrText xml:space="preserve"> PAGEREF _Toc30662328 \h </w:instrText>
            </w:r>
            <w:r w:rsidR="007E62CF">
              <w:rPr>
                <w:noProof/>
                <w:webHidden/>
              </w:rPr>
            </w:r>
            <w:r w:rsidR="007E62CF">
              <w:rPr>
                <w:noProof/>
                <w:webHidden/>
              </w:rPr>
              <w:fldChar w:fldCharType="separate"/>
            </w:r>
            <w:r w:rsidR="007E62CF">
              <w:rPr>
                <w:noProof/>
                <w:webHidden/>
              </w:rPr>
              <w:t>44</w:t>
            </w:r>
            <w:r w:rsidR="007E62CF">
              <w:rPr>
                <w:noProof/>
                <w:webHidden/>
              </w:rPr>
              <w:fldChar w:fldCharType="end"/>
            </w:r>
          </w:hyperlink>
        </w:p>
        <w:p w14:paraId="56873FA7" w14:textId="77777777" w:rsidR="007E62CF" w:rsidRDefault="00110AFB">
          <w:pPr>
            <w:pStyle w:val="TDC4"/>
            <w:tabs>
              <w:tab w:val="right" w:leader="dot" w:pos="8828"/>
            </w:tabs>
            <w:rPr>
              <w:rFonts w:eastAsiaTheme="minorEastAsia"/>
              <w:noProof/>
              <w:lang w:eastAsia="es-CO"/>
            </w:rPr>
          </w:pPr>
          <w:hyperlink w:anchor="_Toc30662329" w:history="1">
            <w:r w:rsidR="007E62CF" w:rsidRPr="004A57FE">
              <w:rPr>
                <w:rStyle w:val="Hipervnculo"/>
                <w:rFonts w:ascii="Trebuchet MS" w:hAnsi="Trebuchet MS"/>
                <w:noProof/>
              </w:rPr>
              <w:t>Responsable de liderar la rendición de cuentas con enfoque de derechos</w:t>
            </w:r>
            <w:r w:rsidR="007E62CF">
              <w:rPr>
                <w:noProof/>
                <w:webHidden/>
              </w:rPr>
              <w:tab/>
            </w:r>
            <w:r w:rsidR="007E62CF">
              <w:rPr>
                <w:noProof/>
                <w:webHidden/>
              </w:rPr>
              <w:fldChar w:fldCharType="begin"/>
            </w:r>
            <w:r w:rsidR="007E62CF">
              <w:rPr>
                <w:noProof/>
                <w:webHidden/>
              </w:rPr>
              <w:instrText xml:space="preserve"> PAGEREF _Toc30662329 \h </w:instrText>
            </w:r>
            <w:r w:rsidR="007E62CF">
              <w:rPr>
                <w:noProof/>
                <w:webHidden/>
              </w:rPr>
            </w:r>
            <w:r w:rsidR="007E62CF">
              <w:rPr>
                <w:noProof/>
                <w:webHidden/>
              </w:rPr>
              <w:fldChar w:fldCharType="separate"/>
            </w:r>
            <w:r w:rsidR="007E62CF">
              <w:rPr>
                <w:noProof/>
                <w:webHidden/>
              </w:rPr>
              <w:t>44</w:t>
            </w:r>
            <w:r w:rsidR="007E62CF">
              <w:rPr>
                <w:noProof/>
                <w:webHidden/>
              </w:rPr>
              <w:fldChar w:fldCharType="end"/>
            </w:r>
          </w:hyperlink>
        </w:p>
        <w:p w14:paraId="1DA1C3A9" w14:textId="77777777" w:rsidR="007E62CF" w:rsidRDefault="00110AFB">
          <w:pPr>
            <w:pStyle w:val="TDC4"/>
            <w:tabs>
              <w:tab w:val="right" w:leader="dot" w:pos="8828"/>
            </w:tabs>
            <w:rPr>
              <w:rFonts w:eastAsiaTheme="minorEastAsia"/>
              <w:noProof/>
              <w:lang w:eastAsia="es-CO"/>
            </w:rPr>
          </w:pPr>
          <w:hyperlink w:anchor="_Toc30662330" w:history="1">
            <w:r w:rsidR="007E62CF" w:rsidRPr="004A57FE">
              <w:rPr>
                <w:rStyle w:val="Hipervnculo"/>
                <w:rFonts w:ascii="Trebuchet MS" w:hAnsi="Trebuchet MS"/>
                <w:noProof/>
              </w:rPr>
              <w:t>Espacios exitosos de rendición de cuentas con enfoque de derechos</w:t>
            </w:r>
            <w:r w:rsidR="007E62CF">
              <w:rPr>
                <w:noProof/>
                <w:webHidden/>
              </w:rPr>
              <w:tab/>
            </w:r>
            <w:r w:rsidR="007E62CF">
              <w:rPr>
                <w:noProof/>
                <w:webHidden/>
              </w:rPr>
              <w:fldChar w:fldCharType="begin"/>
            </w:r>
            <w:r w:rsidR="007E62CF">
              <w:rPr>
                <w:noProof/>
                <w:webHidden/>
              </w:rPr>
              <w:instrText xml:space="preserve"> PAGEREF _Toc30662330 \h </w:instrText>
            </w:r>
            <w:r w:rsidR="007E62CF">
              <w:rPr>
                <w:noProof/>
                <w:webHidden/>
              </w:rPr>
            </w:r>
            <w:r w:rsidR="007E62CF">
              <w:rPr>
                <w:noProof/>
                <w:webHidden/>
              </w:rPr>
              <w:fldChar w:fldCharType="separate"/>
            </w:r>
            <w:r w:rsidR="007E62CF">
              <w:rPr>
                <w:noProof/>
                <w:webHidden/>
              </w:rPr>
              <w:t>44</w:t>
            </w:r>
            <w:r w:rsidR="007E62CF">
              <w:rPr>
                <w:noProof/>
                <w:webHidden/>
              </w:rPr>
              <w:fldChar w:fldCharType="end"/>
            </w:r>
          </w:hyperlink>
        </w:p>
        <w:p w14:paraId="61DBE3A3" w14:textId="77777777" w:rsidR="007E62CF" w:rsidRDefault="00110AFB">
          <w:pPr>
            <w:pStyle w:val="TDC4"/>
            <w:tabs>
              <w:tab w:val="right" w:leader="dot" w:pos="8828"/>
            </w:tabs>
            <w:rPr>
              <w:rFonts w:eastAsiaTheme="minorEastAsia"/>
              <w:noProof/>
              <w:lang w:eastAsia="es-CO"/>
            </w:rPr>
          </w:pPr>
          <w:hyperlink w:anchor="_Toc30662331" w:history="1">
            <w:r w:rsidR="007E62CF" w:rsidRPr="004A57FE">
              <w:rPr>
                <w:rStyle w:val="Hipervnculo"/>
                <w:rFonts w:ascii="Trebuchet MS" w:hAnsi="Trebuchet MS"/>
                <w:noProof/>
              </w:rPr>
              <w:t>Elementos de la rendición de cuentas con enfoque de derechos</w:t>
            </w:r>
            <w:r w:rsidR="007E62CF">
              <w:rPr>
                <w:noProof/>
                <w:webHidden/>
              </w:rPr>
              <w:tab/>
            </w:r>
            <w:r w:rsidR="007E62CF">
              <w:rPr>
                <w:noProof/>
                <w:webHidden/>
              </w:rPr>
              <w:fldChar w:fldCharType="begin"/>
            </w:r>
            <w:r w:rsidR="007E62CF">
              <w:rPr>
                <w:noProof/>
                <w:webHidden/>
              </w:rPr>
              <w:instrText xml:space="preserve"> PAGEREF _Toc30662331 \h </w:instrText>
            </w:r>
            <w:r w:rsidR="007E62CF">
              <w:rPr>
                <w:noProof/>
                <w:webHidden/>
              </w:rPr>
            </w:r>
            <w:r w:rsidR="007E62CF">
              <w:rPr>
                <w:noProof/>
                <w:webHidden/>
              </w:rPr>
              <w:fldChar w:fldCharType="separate"/>
            </w:r>
            <w:r w:rsidR="007E62CF">
              <w:rPr>
                <w:noProof/>
                <w:webHidden/>
              </w:rPr>
              <w:t>45</w:t>
            </w:r>
            <w:r w:rsidR="007E62CF">
              <w:rPr>
                <w:noProof/>
                <w:webHidden/>
              </w:rPr>
              <w:fldChar w:fldCharType="end"/>
            </w:r>
          </w:hyperlink>
        </w:p>
        <w:p w14:paraId="4BB8DBBA" w14:textId="77777777" w:rsidR="007E62CF" w:rsidRDefault="00110AFB">
          <w:pPr>
            <w:pStyle w:val="TDC5"/>
            <w:tabs>
              <w:tab w:val="right" w:leader="dot" w:pos="8828"/>
            </w:tabs>
            <w:rPr>
              <w:rFonts w:eastAsiaTheme="minorEastAsia"/>
              <w:noProof/>
              <w:lang w:eastAsia="es-CO"/>
            </w:rPr>
          </w:pPr>
          <w:hyperlink w:anchor="_Toc30662332" w:history="1">
            <w:r w:rsidR="007E62CF" w:rsidRPr="004A57FE">
              <w:rPr>
                <w:rStyle w:val="Hipervnculo"/>
                <w:rFonts w:ascii="Trebuchet MS" w:hAnsi="Trebuchet MS"/>
                <w:noProof/>
              </w:rPr>
              <w:t>Información</w:t>
            </w:r>
            <w:r w:rsidR="007E62CF">
              <w:rPr>
                <w:noProof/>
                <w:webHidden/>
              </w:rPr>
              <w:tab/>
            </w:r>
            <w:r w:rsidR="007E62CF">
              <w:rPr>
                <w:noProof/>
                <w:webHidden/>
              </w:rPr>
              <w:fldChar w:fldCharType="begin"/>
            </w:r>
            <w:r w:rsidR="007E62CF">
              <w:rPr>
                <w:noProof/>
                <w:webHidden/>
              </w:rPr>
              <w:instrText xml:space="preserve"> PAGEREF _Toc30662332 \h </w:instrText>
            </w:r>
            <w:r w:rsidR="007E62CF">
              <w:rPr>
                <w:noProof/>
                <w:webHidden/>
              </w:rPr>
            </w:r>
            <w:r w:rsidR="007E62CF">
              <w:rPr>
                <w:noProof/>
                <w:webHidden/>
              </w:rPr>
              <w:fldChar w:fldCharType="separate"/>
            </w:r>
            <w:r w:rsidR="007E62CF">
              <w:rPr>
                <w:noProof/>
                <w:webHidden/>
              </w:rPr>
              <w:t>45</w:t>
            </w:r>
            <w:r w:rsidR="007E62CF">
              <w:rPr>
                <w:noProof/>
                <w:webHidden/>
              </w:rPr>
              <w:fldChar w:fldCharType="end"/>
            </w:r>
          </w:hyperlink>
        </w:p>
        <w:p w14:paraId="0DD23D8C" w14:textId="77777777" w:rsidR="007E62CF" w:rsidRDefault="00110AFB">
          <w:pPr>
            <w:pStyle w:val="TDC5"/>
            <w:tabs>
              <w:tab w:val="right" w:leader="dot" w:pos="8828"/>
            </w:tabs>
            <w:rPr>
              <w:rFonts w:eastAsiaTheme="minorEastAsia"/>
              <w:noProof/>
              <w:lang w:eastAsia="es-CO"/>
            </w:rPr>
          </w:pPr>
          <w:hyperlink w:anchor="_Toc30662333" w:history="1">
            <w:r w:rsidR="007E62CF" w:rsidRPr="004A57FE">
              <w:rPr>
                <w:rStyle w:val="Hipervnculo"/>
                <w:rFonts w:ascii="Trebuchet MS" w:hAnsi="Trebuchet MS"/>
                <w:noProof/>
              </w:rPr>
              <w:t>Diálogo</w:t>
            </w:r>
            <w:r w:rsidR="007E62CF">
              <w:rPr>
                <w:noProof/>
                <w:webHidden/>
              </w:rPr>
              <w:tab/>
            </w:r>
            <w:r w:rsidR="007E62CF">
              <w:rPr>
                <w:noProof/>
                <w:webHidden/>
              </w:rPr>
              <w:fldChar w:fldCharType="begin"/>
            </w:r>
            <w:r w:rsidR="007E62CF">
              <w:rPr>
                <w:noProof/>
                <w:webHidden/>
              </w:rPr>
              <w:instrText xml:space="preserve"> PAGEREF _Toc30662333 \h </w:instrText>
            </w:r>
            <w:r w:rsidR="007E62CF">
              <w:rPr>
                <w:noProof/>
                <w:webHidden/>
              </w:rPr>
            </w:r>
            <w:r w:rsidR="007E62CF">
              <w:rPr>
                <w:noProof/>
                <w:webHidden/>
              </w:rPr>
              <w:fldChar w:fldCharType="separate"/>
            </w:r>
            <w:r w:rsidR="007E62CF">
              <w:rPr>
                <w:noProof/>
                <w:webHidden/>
              </w:rPr>
              <w:t>47</w:t>
            </w:r>
            <w:r w:rsidR="007E62CF">
              <w:rPr>
                <w:noProof/>
                <w:webHidden/>
              </w:rPr>
              <w:fldChar w:fldCharType="end"/>
            </w:r>
          </w:hyperlink>
        </w:p>
        <w:p w14:paraId="558FE891" w14:textId="77777777" w:rsidR="007E62CF" w:rsidRDefault="00110AFB">
          <w:pPr>
            <w:pStyle w:val="TDC5"/>
            <w:tabs>
              <w:tab w:val="right" w:leader="dot" w:pos="8828"/>
            </w:tabs>
            <w:rPr>
              <w:rFonts w:eastAsiaTheme="minorEastAsia"/>
              <w:noProof/>
              <w:lang w:eastAsia="es-CO"/>
            </w:rPr>
          </w:pPr>
          <w:hyperlink w:anchor="_Toc30662334" w:history="1">
            <w:r w:rsidR="007E62CF" w:rsidRPr="004A57FE">
              <w:rPr>
                <w:rStyle w:val="Hipervnculo"/>
                <w:rFonts w:ascii="Trebuchet MS" w:hAnsi="Trebuchet MS"/>
                <w:noProof/>
              </w:rPr>
              <w:t>Responsabilidad</w:t>
            </w:r>
            <w:r w:rsidR="007E62CF">
              <w:rPr>
                <w:noProof/>
                <w:webHidden/>
              </w:rPr>
              <w:tab/>
            </w:r>
            <w:r w:rsidR="007E62CF">
              <w:rPr>
                <w:noProof/>
                <w:webHidden/>
              </w:rPr>
              <w:fldChar w:fldCharType="begin"/>
            </w:r>
            <w:r w:rsidR="007E62CF">
              <w:rPr>
                <w:noProof/>
                <w:webHidden/>
              </w:rPr>
              <w:instrText xml:space="preserve"> PAGEREF _Toc30662334 \h </w:instrText>
            </w:r>
            <w:r w:rsidR="007E62CF">
              <w:rPr>
                <w:noProof/>
                <w:webHidden/>
              </w:rPr>
            </w:r>
            <w:r w:rsidR="007E62CF">
              <w:rPr>
                <w:noProof/>
                <w:webHidden/>
              </w:rPr>
              <w:fldChar w:fldCharType="separate"/>
            </w:r>
            <w:r w:rsidR="007E62CF">
              <w:rPr>
                <w:noProof/>
                <w:webHidden/>
              </w:rPr>
              <w:t>48</w:t>
            </w:r>
            <w:r w:rsidR="007E62CF">
              <w:rPr>
                <w:noProof/>
                <w:webHidden/>
              </w:rPr>
              <w:fldChar w:fldCharType="end"/>
            </w:r>
          </w:hyperlink>
        </w:p>
        <w:p w14:paraId="0CD9F22C" w14:textId="77777777" w:rsidR="007E62CF" w:rsidRDefault="00110AFB">
          <w:pPr>
            <w:pStyle w:val="TDC4"/>
            <w:tabs>
              <w:tab w:val="right" w:leader="dot" w:pos="8828"/>
            </w:tabs>
            <w:rPr>
              <w:rFonts w:eastAsiaTheme="minorEastAsia"/>
              <w:noProof/>
              <w:lang w:eastAsia="es-CO"/>
            </w:rPr>
          </w:pPr>
          <w:hyperlink w:anchor="_Toc30662335" w:history="1">
            <w:r w:rsidR="007E62CF" w:rsidRPr="004A57FE">
              <w:rPr>
                <w:rStyle w:val="Hipervnculo"/>
                <w:rFonts w:ascii="Trebuchet MS" w:hAnsi="Trebuchet MS"/>
                <w:noProof/>
              </w:rPr>
              <w:t>Plan de acción rendición de cuentas con enfoque de derechos</w:t>
            </w:r>
            <w:r w:rsidR="007E62CF">
              <w:rPr>
                <w:noProof/>
                <w:webHidden/>
              </w:rPr>
              <w:tab/>
            </w:r>
            <w:r w:rsidR="007E62CF">
              <w:rPr>
                <w:noProof/>
                <w:webHidden/>
              </w:rPr>
              <w:fldChar w:fldCharType="begin"/>
            </w:r>
            <w:r w:rsidR="007E62CF">
              <w:rPr>
                <w:noProof/>
                <w:webHidden/>
              </w:rPr>
              <w:instrText xml:space="preserve"> PAGEREF _Toc30662335 \h </w:instrText>
            </w:r>
            <w:r w:rsidR="007E62CF">
              <w:rPr>
                <w:noProof/>
                <w:webHidden/>
              </w:rPr>
            </w:r>
            <w:r w:rsidR="007E62CF">
              <w:rPr>
                <w:noProof/>
                <w:webHidden/>
              </w:rPr>
              <w:fldChar w:fldCharType="separate"/>
            </w:r>
            <w:r w:rsidR="007E62CF">
              <w:rPr>
                <w:noProof/>
                <w:webHidden/>
              </w:rPr>
              <w:t>49</w:t>
            </w:r>
            <w:r w:rsidR="007E62CF">
              <w:rPr>
                <w:noProof/>
                <w:webHidden/>
              </w:rPr>
              <w:fldChar w:fldCharType="end"/>
            </w:r>
          </w:hyperlink>
        </w:p>
        <w:p w14:paraId="202C4041" w14:textId="77777777" w:rsidR="007E62CF" w:rsidRDefault="00110AFB">
          <w:pPr>
            <w:pStyle w:val="TDC4"/>
            <w:tabs>
              <w:tab w:val="right" w:leader="dot" w:pos="8828"/>
            </w:tabs>
            <w:rPr>
              <w:rFonts w:eastAsiaTheme="minorEastAsia"/>
              <w:noProof/>
              <w:lang w:eastAsia="es-CO"/>
            </w:rPr>
          </w:pPr>
          <w:hyperlink w:anchor="_Toc30662336" w:history="1">
            <w:r w:rsidR="007E62CF" w:rsidRPr="004A57FE">
              <w:rPr>
                <w:rStyle w:val="Hipervnculo"/>
                <w:rFonts w:ascii="Trebuchet MS" w:hAnsi="Trebuchet MS"/>
                <w:noProof/>
              </w:rPr>
              <w:t>Indicador</w:t>
            </w:r>
            <w:r w:rsidR="007E62CF">
              <w:rPr>
                <w:noProof/>
                <w:webHidden/>
              </w:rPr>
              <w:tab/>
            </w:r>
            <w:r w:rsidR="007E62CF">
              <w:rPr>
                <w:noProof/>
                <w:webHidden/>
              </w:rPr>
              <w:fldChar w:fldCharType="begin"/>
            </w:r>
            <w:r w:rsidR="007E62CF">
              <w:rPr>
                <w:noProof/>
                <w:webHidden/>
              </w:rPr>
              <w:instrText xml:space="preserve"> PAGEREF _Toc30662336 \h </w:instrText>
            </w:r>
            <w:r w:rsidR="007E62CF">
              <w:rPr>
                <w:noProof/>
                <w:webHidden/>
              </w:rPr>
            </w:r>
            <w:r w:rsidR="007E62CF">
              <w:rPr>
                <w:noProof/>
                <w:webHidden/>
              </w:rPr>
              <w:fldChar w:fldCharType="separate"/>
            </w:r>
            <w:r w:rsidR="007E62CF">
              <w:rPr>
                <w:noProof/>
                <w:webHidden/>
              </w:rPr>
              <w:t>51</w:t>
            </w:r>
            <w:r w:rsidR="007E62CF">
              <w:rPr>
                <w:noProof/>
                <w:webHidden/>
              </w:rPr>
              <w:fldChar w:fldCharType="end"/>
            </w:r>
          </w:hyperlink>
        </w:p>
        <w:p w14:paraId="5CA9AEEA" w14:textId="77777777" w:rsidR="007E62CF" w:rsidRDefault="00110AFB">
          <w:pPr>
            <w:pStyle w:val="TDC2"/>
            <w:tabs>
              <w:tab w:val="right" w:leader="dot" w:pos="8828"/>
            </w:tabs>
            <w:rPr>
              <w:rFonts w:eastAsiaTheme="minorEastAsia"/>
              <w:noProof/>
              <w:lang w:eastAsia="es-CO"/>
            </w:rPr>
          </w:pPr>
          <w:hyperlink w:anchor="_Toc30662337" w:history="1">
            <w:r w:rsidR="007E62CF" w:rsidRPr="004A57FE">
              <w:rPr>
                <w:rStyle w:val="Hipervnculo"/>
                <w:rFonts w:ascii="Trebuchet MS" w:hAnsi="Trebuchet MS"/>
                <w:noProof/>
              </w:rPr>
              <w:t>Cuarto Componente: Mecanismo para Mejorar la Atención al Ciudadano</w:t>
            </w:r>
            <w:r w:rsidR="007E62CF">
              <w:rPr>
                <w:noProof/>
                <w:webHidden/>
              </w:rPr>
              <w:tab/>
            </w:r>
            <w:r w:rsidR="007E62CF">
              <w:rPr>
                <w:noProof/>
                <w:webHidden/>
              </w:rPr>
              <w:fldChar w:fldCharType="begin"/>
            </w:r>
            <w:r w:rsidR="007E62CF">
              <w:rPr>
                <w:noProof/>
                <w:webHidden/>
              </w:rPr>
              <w:instrText xml:space="preserve"> PAGEREF _Toc30662337 \h </w:instrText>
            </w:r>
            <w:r w:rsidR="007E62CF">
              <w:rPr>
                <w:noProof/>
                <w:webHidden/>
              </w:rPr>
            </w:r>
            <w:r w:rsidR="007E62CF">
              <w:rPr>
                <w:noProof/>
                <w:webHidden/>
              </w:rPr>
              <w:fldChar w:fldCharType="separate"/>
            </w:r>
            <w:r w:rsidR="007E62CF">
              <w:rPr>
                <w:noProof/>
                <w:webHidden/>
              </w:rPr>
              <w:t>51</w:t>
            </w:r>
            <w:r w:rsidR="007E62CF">
              <w:rPr>
                <w:noProof/>
                <w:webHidden/>
              </w:rPr>
              <w:fldChar w:fldCharType="end"/>
            </w:r>
          </w:hyperlink>
        </w:p>
        <w:p w14:paraId="74A834C6" w14:textId="77777777" w:rsidR="007E62CF" w:rsidRDefault="00110AFB">
          <w:pPr>
            <w:pStyle w:val="TDC4"/>
            <w:tabs>
              <w:tab w:val="right" w:leader="dot" w:pos="8828"/>
            </w:tabs>
            <w:rPr>
              <w:rFonts w:eastAsiaTheme="minorEastAsia"/>
              <w:noProof/>
              <w:lang w:eastAsia="es-CO"/>
            </w:rPr>
          </w:pPr>
          <w:hyperlink w:anchor="_Toc30662338" w:history="1">
            <w:r w:rsidR="007E62CF" w:rsidRPr="004A57FE">
              <w:rPr>
                <w:rStyle w:val="Hipervnculo"/>
                <w:rFonts w:ascii="Trebuchet MS" w:hAnsi="Trebuchet MS"/>
                <w:noProof/>
              </w:rPr>
              <w:t>Plan de acción para Mejorar la Atención al Ciudadano</w:t>
            </w:r>
            <w:r w:rsidR="007E62CF">
              <w:rPr>
                <w:noProof/>
                <w:webHidden/>
              </w:rPr>
              <w:tab/>
            </w:r>
            <w:r w:rsidR="007E62CF">
              <w:rPr>
                <w:noProof/>
                <w:webHidden/>
              </w:rPr>
              <w:fldChar w:fldCharType="begin"/>
            </w:r>
            <w:r w:rsidR="007E62CF">
              <w:rPr>
                <w:noProof/>
                <w:webHidden/>
              </w:rPr>
              <w:instrText xml:space="preserve"> PAGEREF _Toc30662338 \h </w:instrText>
            </w:r>
            <w:r w:rsidR="007E62CF">
              <w:rPr>
                <w:noProof/>
                <w:webHidden/>
              </w:rPr>
            </w:r>
            <w:r w:rsidR="007E62CF">
              <w:rPr>
                <w:noProof/>
                <w:webHidden/>
              </w:rPr>
              <w:fldChar w:fldCharType="separate"/>
            </w:r>
            <w:r w:rsidR="007E62CF">
              <w:rPr>
                <w:noProof/>
                <w:webHidden/>
              </w:rPr>
              <w:t>54</w:t>
            </w:r>
            <w:r w:rsidR="007E62CF">
              <w:rPr>
                <w:noProof/>
                <w:webHidden/>
              </w:rPr>
              <w:fldChar w:fldCharType="end"/>
            </w:r>
          </w:hyperlink>
        </w:p>
        <w:p w14:paraId="73FD941A" w14:textId="77777777" w:rsidR="007E62CF" w:rsidRDefault="00110AFB">
          <w:pPr>
            <w:pStyle w:val="TDC2"/>
            <w:tabs>
              <w:tab w:val="right" w:leader="dot" w:pos="8828"/>
            </w:tabs>
            <w:rPr>
              <w:rFonts w:eastAsiaTheme="minorEastAsia"/>
              <w:noProof/>
              <w:lang w:eastAsia="es-CO"/>
            </w:rPr>
          </w:pPr>
          <w:hyperlink w:anchor="_Toc30662339" w:history="1">
            <w:r w:rsidR="007E62CF" w:rsidRPr="004A57FE">
              <w:rPr>
                <w:rStyle w:val="Hipervnculo"/>
                <w:rFonts w:ascii="Trebuchet MS" w:hAnsi="Trebuchet MS"/>
                <w:noProof/>
              </w:rPr>
              <w:t>Sexto Componente: Iniciativas Adicionales</w:t>
            </w:r>
            <w:r w:rsidR="007E62CF">
              <w:rPr>
                <w:noProof/>
                <w:webHidden/>
              </w:rPr>
              <w:tab/>
            </w:r>
            <w:r w:rsidR="007E62CF">
              <w:rPr>
                <w:noProof/>
                <w:webHidden/>
              </w:rPr>
              <w:fldChar w:fldCharType="begin"/>
            </w:r>
            <w:r w:rsidR="007E62CF">
              <w:rPr>
                <w:noProof/>
                <w:webHidden/>
              </w:rPr>
              <w:instrText xml:space="preserve"> PAGEREF _Toc30662339 \h </w:instrText>
            </w:r>
            <w:r w:rsidR="007E62CF">
              <w:rPr>
                <w:noProof/>
                <w:webHidden/>
              </w:rPr>
            </w:r>
            <w:r w:rsidR="007E62CF">
              <w:rPr>
                <w:noProof/>
                <w:webHidden/>
              </w:rPr>
              <w:fldChar w:fldCharType="separate"/>
            </w:r>
            <w:r w:rsidR="007E62CF">
              <w:rPr>
                <w:noProof/>
                <w:webHidden/>
              </w:rPr>
              <w:t>56</w:t>
            </w:r>
            <w:r w:rsidR="007E62CF">
              <w:rPr>
                <w:noProof/>
                <w:webHidden/>
              </w:rPr>
              <w:fldChar w:fldCharType="end"/>
            </w:r>
          </w:hyperlink>
        </w:p>
        <w:p w14:paraId="6227932B" w14:textId="77777777" w:rsidR="007E62CF" w:rsidRDefault="00110AFB">
          <w:pPr>
            <w:pStyle w:val="TDC3"/>
            <w:tabs>
              <w:tab w:val="right" w:leader="dot" w:pos="8828"/>
            </w:tabs>
            <w:rPr>
              <w:rFonts w:eastAsiaTheme="minorEastAsia"/>
              <w:noProof/>
              <w:lang w:eastAsia="es-CO"/>
            </w:rPr>
          </w:pPr>
          <w:hyperlink w:anchor="_Toc30662340" w:history="1">
            <w:r w:rsidR="007E62CF" w:rsidRPr="004A57FE">
              <w:rPr>
                <w:rStyle w:val="Hipervnculo"/>
                <w:rFonts w:ascii="Trebuchet MS" w:hAnsi="Trebuchet MS"/>
                <w:noProof/>
              </w:rPr>
              <w:t>Código de Integridad</w:t>
            </w:r>
            <w:r w:rsidR="007E62CF">
              <w:rPr>
                <w:noProof/>
                <w:webHidden/>
              </w:rPr>
              <w:tab/>
            </w:r>
            <w:r w:rsidR="007E62CF">
              <w:rPr>
                <w:noProof/>
                <w:webHidden/>
              </w:rPr>
              <w:fldChar w:fldCharType="begin"/>
            </w:r>
            <w:r w:rsidR="007E62CF">
              <w:rPr>
                <w:noProof/>
                <w:webHidden/>
              </w:rPr>
              <w:instrText xml:space="preserve"> PAGEREF _Toc30662340 \h </w:instrText>
            </w:r>
            <w:r w:rsidR="007E62CF">
              <w:rPr>
                <w:noProof/>
                <w:webHidden/>
              </w:rPr>
            </w:r>
            <w:r w:rsidR="007E62CF">
              <w:rPr>
                <w:noProof/>
                <w:webHidden/>
              </w:rPr>
              <w:fldChar w:fldCharType="separate"/>
            </w:r>
            <w:r w:rsidR="007E62CF">
              <w:rPr>
                <w:noProof/>
                <w:webHidden/>
              </w:rPr>
              <w:t>57</w:t>
            </w:r>
            <w:r w:rsidR="007E62CF">
              <w:rPr>
                <w:noProof/>
                <w:webHidden/>
              </w:rPr>
              <w:fldChar w:fldCharType="end"/>
            </w:r>
          </w:hyperlink>
        </w:p>
        <w:p w14:paraId="2345BDDA" w14:textId="77777777" w:rsidR="007E62CF" w:rsidRDefault="00110AFB">
          <w:pPr>
            <w:pStyle w:val="TDC3"/>
            <w:tabs>
              <w:tab w:val="right" w:leader="dot" w:pos="8828"/>
            </w:tabs>
            <w:rPr>
              <w:rFonts w:eastAsiaTheme="minorEastAsia"/>
              <w:noProof/>
              <w:lang w:eastAsia="es-CO"/>
            </w:rPr>
          </w:pPr>
          <w:hyperlink w:anchor="_Toc30662341" w:history="1">
            <w:r w:rsidR="007E62CF" w:rsidRPr="004A57FE">
              <w:rPr>
                <w:rStyle w:val="Hipervnculo"/>
                <w:rFonts w:ascii="Trebuchet MS" w:hAnsi="Trebuchet MS"/>
                <w:noProof/>
              </w:rPr>
              <w:t>Plan de acción iniciativas adicionales</w:t>
            </w:r>
            <w:r w:rsidR="007E62CF">
              <w:rPr>
                <w:noProof/>
                <w:webHidden/>
              </w:rPr>
              <w:tab/>
            </w:r>
            <w:r w:rsidR="007E62CF">
              <w:rPr>
                <w:noProof/>
                <w:webHidden/>
              </w:rPr>
              <w:fldChar w:fldCharType="begin"/>
            </w:r>
            <w:r w:rsidR="007E62CF">
              <w:rPr>
                <w:noProof/>
                <w:webHidden/>
              </w:rPr>
              <w:instrText xml:space="preserve"> PAGEREF _Toc30662341 \h </w:instrText>
            </w:r>
            <w:r w:rsidR="007E62CF">
              <w:rPr>
                <w:noProof/>
                <w:webHidden/>
              </w:rPr>
            </w:r>
            <w:r w:rsidR="007E62CF">
              <w:rPr>
                <w:noProof/>
                <w:webHidden/>
              </w:rPr>
              <w:fldChar w:fldCharType="separate"/>
            </w:r>
            <w:r w:rsidR="007E62CF">
              <w:rPr>
                <w:noProof/>
                <w:webHidden/>
              </w:rPr>
              <w:t>60</w:t>
            </w:r>
            <w:r w:rsidR="007E62CF">
              <w:rPr>
                <w:noProof/>
                <w:webHidden/>
              </w:rPr>
              <w:fldChar w:fldCharType="end"/>
            </w:r>
          </w:hyperlink>
        </w:p>
        <w:p w14:paraId="459116E2" w14:textId="77777777" w:rsidR="007E62CF" w:rsidRDefault="00110AFB">
          <w:pPr>
            <w:pStyle w:val="TDC1"/>
            <w:tabs>
              <w:tab w:val="right" w:leader="dot" w:pos="8828"/>
            </w:tabs>
            <w:rPr>
              <w:rFonts w:eastAsiaTheme="minorEastAsia"/>
              <w:noProof/>
              <w:lang w:eastAsia="es-CO"/>
            </w:rPr>
          </w:pPr>
          <w:hyperlink w:anchor="_Toc30662342" w:history="1">
            <w:r w:rsidR="007E62CF" w:rsidRPr="004A57FE">
              <w:rPr>
                <w:rStyle w:val="Hipervnculo"/>
                <w:rFonts w:ascii="Trebuchet MS" w:hAnsi="Trebuchet MS"/>
                <w:b/>
                <w:noProof/>
              </w:rPr>
              <w:t>DEFINICIONES Y SIGLAS</w:t>
            </w:r>
            <w:r w:rsidR="007E62CF">
              <w:rPr>
                <w:noProof/>
                <w:webHidden/>
              </w:rPr>
              <w:tab/>
            </w:r>
            <w:r w:rsidR="007E62CF">
              <w:rPr>
                <w:noProof/>
                <w:webHidden/>
              </w:rPr>
              <w:fldChar w:fldCharType="begin"/>
            </w:r>
            <w:r w:rsidR="007E62CF">
              <w:rPr>
                <w:noProof/>
                <w:webHidden/>
              </w:rPr>
              <w:instrText xml:space="preserve"> PAGEREF _Toc30662342 \h </w:instrText>
            </w:r>
            <w:r w:rsidR="007E62CF">
              <w:rPr>
                <w:noProof/>
                <w:webHidden/>
              </w:rPr>
            </w:r>
            <w:r w:rsidR="007E62CF">
              <w:rPr>
                <w:noProof/>
                <w:webHidden/>
              </w:rPr>
              <w:fldChar w:fldCharType="separate"/>
            </w:r>
            <w:r w:rsidR="007E62CF">
              <w:rPr>
                <w:noProof/>
                <w:webHidden/>
              </w:rPr>
              <w:t>61</w:t>
            </w:r>
            <w:r w:rsidR="007E62CF">
              <w:rPr>
                <w:noProof/>
                <w:webHidden/>
              </w:rPr>
              <w:fldChar w:fldCharType="end"/>
            </w:r>
          </w:hyperlink>
        </w:p>
        <w:p w14:paraId="6A27A8E7" w14:textId="77777777" w:rsidR="007E62CF" w:rsidRDefault="00110AFB">
          <w:pPr>
            <w:pStyle w:val="TDC2"/>
            <w:tabs>
              <w:tab w:val="right" w:leader="dot" w:pos="8828"/>
            </w:tabs>
            <w:rPr>
              <w:rFonts w:eastAsiaTheme="minorEastAsia"/>
              <w:noProof/>
              <w:lang w:eastAsia="es-CO"/>
            </w:rPr>
          </w:pPr>
          <w:hyperlink w:anchor="_Toc30662343" w:history="1">
            <w:r w:rsidR="007E62CF" w:rsidRPr="004A57FE">
              <w:rPr>
                <w:rStyle w:val="Hipervnculo"/>
                <w:rFonts w:ascii="Trebuchet MS" w:hAnsi="Trebuchet MS"/>
                <w:noProof/>
              </w:rPr>
              <w:t>Definiciones</w:t>
            </w:r>
            <w:r w:rsidR="007E62CF">
              <w:rPr>
                <w:noProof/>
                <w:webHidden/>
              </w:rPr>
              <w:tab/>
            </w:r>
            <w:r w:rsidR="007E62CF">
              <w:rPr>
                <w:noProof/>
                <w:webHidden/>
              </w:rPr>
              <w:fldChar w:fldCharType="begin"/>
            </w:r>
            <w:r w:rsidR="007E62CF">
              <w:rPr>
                <w:noProof/>
                <w:webHidden/>
              </w:rPr>
              <w:instrText xml:space="preserve"> PAGEREF _Toc30662343 \h </w:instrText>
            </w:r>
            <w:r w:rsidR="007E62CF">
              <w:rPr>
                <w:noProof/>
                <w:webHidden/>
              </w:rPr>
            </w:r>
            <w:r w:rsidR="007E62CF">
              <w:rPr>
                <w:noProof/>
                <w:webHidden/>
              </w:rPr>
              <w:fldChar w:fldCharType="separate"/>
            </w:r>
            <w:r w:rsidR="007E62CF">
              <w:rPr>
                <w:noProof/>
                <w:webHidden/>
              </w:rPr>
              <w:t>61</w:t>
            </w:r>
            <w:r w:rsidR="007E62CF">
              <w:rPr>
                <w:noProof/>
                <w:webHidden/>
              </w:rPr>
              <w:fldChar w:fldCharType="end"/>
            </w:r>
          </w:hyperlink>
        </w:p>
        <w:p w14:paraId="0E8786BB" w14:textId="77777777" w:rsidR="007E62CF" w:rsidRDefault="00110AFB">
          <w:pPr>
            <w:pStyle w:val="TDC2"/>
            <w:tabs>
              <w:tab w:val="right" w:leader="dot" w:pos="8828"/>
            </w:tabs>
            <w:rPr>
              <w:rFonts w:eastAsiaTheme="minorEastAsia"/>
              <w:noProof/>
              <w:lang w:eastAsia="es-CO"/>
            </w:rPr>
          </w:pPr>
          <w:hyperlink w:anchor="_Toc30662344" w:history="1">
            <w:r w:rsidR="007E62CF" w:rsidRPr="004A57FE">
              <w:rPr>
                <w:rStyle w:val="Hipervnculo"/>
                <w:rFonts w:ascii="Trebuchet MS" w:hAnsi="Trebuchet MS"/>
                <w:noProof/>
              </w:rPr>
              <w:t>Siglas</w:t>
            </w:r>
            <w:r w:rsidR="007E62CF">
              <w:rPr>
                <w:noProof/>
                <w:webHidden/>
              </w:rPr>
              <w:tab/>
            </w:r>
            <w:r w:rsidR="007E62CF">
              <w:rPr>
                <w:noProof/>
                <w:webHidden/>
              </w:rPr>
              <w:fldChar w:fldCharType="begin"/>
            </w:r>
            <w:r w:rsidR="007E62CF">
              <w:rPr>
                <w:noProof/>
                <w:webHidden/>
              </w:rPr>
              <w:instrText xml:space="preserve"> PAGEREF _Toc30662344 \h </w:instrText>
            </w:r>
            <w:r w:rsidR="007E62CF">
              <w:rPr>
                <w:noProof/>
                <w:webHidden/>
              </w:rPr>
            </w:r>
            <w:r w:rsidR="007E62CF">
              <w:rPr>
                <w:noProof/>
                <w:webHidden/>
              </w:rPr>
              <w:fldChar w:fldCharType="separate"/>
            </w:r>
            <w:r w:rsidR="007E62CF">
              <w:rPr>
                <w:noProof/>
                <w:webHidden/>
              </w:rPr>
              <w:t>62</w:t>
            </w:r>
            <w:r w:rsidR="007E62CF">
              <w:rPr>
                <w:noProof/>
                <w:webHidden/>
              </w:rPr>
              <w:fldChar w:fldCharType="end"/>
            </w:r>
          </w:hyperlink>
        </w:p>
        <w:p w14:paraId="00485B20" w14:textId="77777777" w:rsidR="00E44D0E" w:rsidRDefault="00110AFB" w:rsidP="00B92298">
          <w:pPr>
            <w:pStyle w:val="TDC1"/>
            <w:tabs>
              <w:tab w:val="right" w:leader="dot" w:pos="8828"/>
            </w:tabs>
          </w:pPr>
          <w:hyperlink w:anchor="_Toc30662345" w:history="1">
            <w:r w:rsidR="007E62CF" w:rsidRPr="004A57FE">
              <w:rPr>
                <w:rStyle w:val="Hipervnculo"/>
                <w:rFonts w:ascii="Trebuchet MS" w:hAnsi="Trebuchet MS"/>
                <w:b/>
                <w:noProof/>
              </w:rPr>
              <w:t>BITACORA DE ACTUALIZACIÓN</w:t>
            </w:r>
            <w:r w:rsidR="007E62CF">
              <w:rPr>
                <w:noProof/>
                <w:webHidden/>
              </w:rPr>
              <w:tab/>
            </w:r>
            <w:r w:rsidR="007E62CF">
              <w:rPr>
                <w:noProof/>
                <w:webHidden/>
              </w:rPr>
              <w:fldChar w:fldCharType="begin"/>
            </w:r>
            <w:r w:rsidR="007E62CF">
              <w:rPr>
                <w:noProof/>
                <w:webHidden/>
              </w:rPr>
              <w:instrText xml:space="preserve"> PAGEREF _Toc30662345 \h </w:instrText>
            </w:r>
            <w:r w:rsidR="007E62CF">
              <w:rPr>
                <w:noProof/>
                <w:webHidden/>
              </w:rPr>
            </w:r>
            <w:r w:rsidR="007E62CF">
              <w:rPr>
                <w:noProof/>
                <w:webHidden/>
              </w:rPr>
              <w:fldChar w:fldCharType="separate"/>
            </w:r>
            <w:r w:rsidR="007E62CF">
              <w:rPr>
                <w:noProof/>
                <w:webHidden/>
              </w:rPr>
              <w:t>62</w:t>
            </w:r>
            <w:r w:rsidR="007E62CF">
              <w:rPr>
                <w:noProof/>
                <w:webHidden/>
              </w:rPr>
              <w:fldChar w:fldCharType="end"/>
            </w:r>
          </w:hyperlink>
          <w:r w:rsidR="006079ED">
            <w:rPr>
              <w:b/>
              <w:bCs/>
              <w:lang w:val="es-ES"/>
            </w:rPr>
            <w:fldChar w:fldCharType="end"/>
          </w:r>
        </w:p>
      </w:sdtContent>
    </w:sdt>
    <w:p w14:paraId="72DC8E06" w14:textId="77777777" w:rsidR="00C10BE3" w:rsidRDefault="00C10BE3" w:rsidP="003F170F">
      <w:pPr>
        <w:pStyle w:val="Ttulo1"/>
        <w:jc w:val="center"/>
        <w:rPr>
          <w:rFonts w:ascii="Trebuchet MS" w:hAnsi="Trebuchet MS"/>
          <w:b/>
          <w:color w:val="385623" w:themeColor="accent6" w:themeShade="80"/>
          <w:sz w:val="24"/>
          <w:szCs w:val="24"/>
        </w:rPr>
      </w:pPr>
      <w:bookmarkStart w:id="0" w:name="_Toc30662287"/>
    </w:p>
    <w:p w14:paraId="12416D40" w14:textId="77777777" w:rsidR="00C10BE3" w:rsidRDefault="00C10BE3" w:rsidP="003F170F">
      <w:pPr>
        <w:pStyle w:val="Ttulo1"/>
        <w:jc w:val="center"/>
        <w:rPr>
          <w:rFonts w:ascii="Trebuchet MS" w:hAnsi="Trebuchet MS"/>
          <w:b/>
          <w:color w:val="385623" w:themeColor="accent6" w:themeShade="80"/>
          <w:sz w:val="24"/>
          <w:szCs w:val="24"/>
        </w:rPr>
      </w:pPr>
    </w:p>
    <w:p w14:paraId="7308F5DB" w14:textId="77777777" w:rsidR="00C10BE3" w:rsidRDefault="00C10BE3" w:rsidP="003F170F">
      <w:pPr>
        <w:pStyle w:val="Ttulo1"/>
        <w:jc w:val="center"/>
        <w:rPr>
          <w:rFonts w:ascii="Trebuchet MS" w:hAnsi="Trebuchet MS"/>
          <w:b/>
          <w:color w:val="385623" w:themeColor="accent6" w:themeShade="80"/>
          <w:sz w:val="24"/>
          <w:szCs w:val="24"/>
        </w:rPr>
      </w:pPr>
    </w:p>
    <w:p w14:paraId="39CCC8F2" w14:textId="77777777" w:rsidR="003F170F" w:rsidRPr="00663087" w:rsidRDefault="008F4E8A" w:rsidP="003F170F">
      <w:pPr>
        <w:pStyle w:val="Ttulo1"/>
        <w:jc w:val="center"/>
        <w:rPr>
          <w:rFonts w:ascii="Trebuchet MS" w:hAnsi="Trebuchet MS"/>
          <w:b/>
          <w:color w:val="385623" w:themeColor="accent6" w:themeShade="80"/>
          <w:sz w:val="24"/>
          <w:szCs w:val="24"/>
        </w:rPr>
      </w:pPr>
      <w:r w:rsidRPr="00663087">
        <w:rPr>
          <w:rFonts w:ascii="Trebuchet MS" w:hAnsi="Trebuchet MS"/>
          <w:b/>
          <w:color w:val="385623" w:themeColor="accent6" w:themeShade="80"/>
          <w:sz w:val="24"/>
          <w:szCs w:val="24"/>
        </w:rPr>
        <w:t>INTRODUCCIÓN</w:t>
      </w:r>
      <w:bookmarkEnd w:id="0"/>
    </w:p>
    <w:p w14:paraId="0045C575" w14:textId="77777777" w:rsidR="00EF78A6" w:rsidRDefault="00EF78A6" w:rsidP="00EF78A6"/>
    <w:p w14:paraId="0FB4CF4E" w14:textId="77777777" w:rsidR="00AF1F85" w:rsidRPr="00B77E8B" w:rsidRDefault="00AF1F85" w:rsidP="00B77E8B">
      <w:pPr>
        <w:pStyle w:val="Textoindependiente"/>
        <w:spacing w:before="231"/>
        <w:ind w:left="452" w:right="456"/>
        <w:jc w:val="both"/>
      </w:pPr>
      <w:r w:rsidRPr="00B77E8B">
        <w:t xml:space="preserve">El Departamento Administrativo de la Defensoría del Espacio Público – DADEP-, comprometido con la lucha contra la corrupción y la </w:t>
      </w:r>
      <w:r w:rsidR="00862DF4" w:rsidRPr="00B77E8B">
        <w:t>óptima</w:t>
      </w:r>
      <w:r w:rsidRPr="00B77E8B">
        <w:t xml:space="preserve"> atención al</w:t>
      </w:r>
      <w:r w:rsidR="00862DF4" w:rsidRPr="00B77E8B">
        <w:t xml:space="preserve"> </w:t>
      </w:r>
      <w:r w:rsidRPr="00B77E8B">
        <w:t>Ciudadano</w:t>
      </w:r>
      <w:r w:rsidR="008543A3">
        <w:t>;</w:t>
      </w:r>
      <w:r w:rsidRPr="00B77E8B">
        <w:t xml:space="preserve"> presenta el Plan Anticorrupción y de Atención al Ciudadano – PAAC para la vigencia 2020</w:t>
      </w:r>
      <w:r w:rsidR="00F129CC">
        <w:t>;</w:t>
      </w:r>
      <w:r w:rsidRPr="00B77E8B">
        <w:t xml:space="preserve"> herramienta de control preventivo que en cumplimiento de</w:t>
      </w:r>
      <w:r w:rsidR="006A3411">
        <w:t xml:space="preserve"> </w:t>
      </w:r>
      <w:r w:rsidR="006A3411" w:rsidRPr="00B77E8B">
        <w:t>L</w:t>
      </w:r>
      <w:r w:rsidR="006A3411">
        <w:t>a Ley 1474 de 2011</w:t>
      </w:r>
      <w:r w:rsidRPr="00B77E8B">
        <w:t>, busca promover la transparencia y disminuir los riesgos de corrupción en la Entidad.</w:t>
      </w:r>
    </w:p>
    <w:p w14:paraId="2681A6DA" w14:textId="77777777" w:rsidR="00862DF4" w:rsidRPr="00B77E8B" w:rsidRDefault="00862DF4" w:rsidP="00B77E8B">
      <w:pPr>
        <w:pStyle w:val="Textoindependiente"/>
        <w:ind w:left="454" w:right="454"/>
        <w:jc w:val="both"/>
      </w:pPr>
    </w:p>
    <w:p w14:paraId="56EAADED" w14:textId="77777777" w:rsidR="00AF1F85" w:rsidRDefault="00862DF4" w:rsidP="00B77E8B">
      <w:pPr>
        <w:pStyle w:val="Textoindependiente"/>
        <w:ind w:left="454" w:right="454"/>
        <w:jc w:val="both"/>
      </w:pPr>
      <w:r w:rsidRPr="00B77E8B">
        <w:t xml:space="preserve">La gestión institucional del DADEP para el logro de sus objetivos misionales, se realiza a través </w:t>
      </w:r>
      <w:r w:rsidR="00AF1F85" w:rsidRPr="00B77E8B">
        <w:t xml:space="preserve">acciones soportadas en la prevención, y consolidación de una cultura de </w:t>
      </w:r>
      <w:r w:rsidRPr="00B77E8B">
        <w:t>buen</w:t>
      </w:r>
      <w:r w:rsidR="00B41864" w:rsidRPr="00B77E8B">
        <w:t xml:space="preserve"> gobierno</w:t>
      </w:r>
      <w:r w:rsidR="00AF1F85" w:rsidRPr="00B77E8B">
        <w:t xml:space="preserve">, donde se promueven la </w:t>
      </w:r>
      <w:r w:rsidRPr="00B77E8B">
        <w:t xml:space="preserve">práctica </w:t>
      </w:r>
      <w:r w:rsidR="00AF1F85" w:rsidRPr="00B77E8B">
        <w:t>de comportamientos éticos, con base en valores y principios que imp</w:t>
      </w:r>
      <w:r w:rsidRPr="00B77E8B">
        <w:t xml:space="preserve">osibiliten los </w:t>
      </w:r>
      <w:r w:rsidR="00AF1F85" w:rsidRPr="00B77E8B">
        <w:t xml:space="preserve">actos corruptos en la ejecución de los procesos. </w:t>
      </w:r>
    </w:p>
    <w:p w14:paraId="041F3A03" w14:textId="77777777" w:rsidR="008543A3" w:rsidRPr="00B77E8B" w:rsidRDefault="008543A3" w:rsidP="00B77E8B">
      <w:pPr>
        <w:pStyle w:val="Textoindependiente"/>
        <w:ind w:left="454" w:right="454"/>
        <w:jc w:val="both"/>
      </w:pPr>
    </w:p>
    <w:p w14:paraId="3D01418F" w14:textId="77777777" w:rsidR="00862DF4" w:rsidRPr="00B77E8B" w:rsidRDefault="00B41864" w:rsidP="00B77E8B">
      <w:pPr>
        <w:pStyle w:val="Textoindependiente"/>
        <w:ind w:left="454" w:right="454"/>
        <w:jc w:val="both"/>
      </w:pPr>
      <w:r w:rsidRPr="00B77E8B">
        <w:t xml:space="preserve">Este documento ha sido </w:t>
      </w:r>
      <w:r w:rsidR="00862DF4" w:rsidRPr="00B77E8B">
        <w:t>construido</w:t>
      </w:r>
      <w:r w:rsidRPr="00B77E8B">
        <w:t>, de manera participativa,</w:t>
      </w:r>
      <w:r w:rsidR="00862DF4" w:rsidRPr="00B77E8B">
        <w:t xml:space="preserve"> </w:t>
      </w:r>
      <w:r w:rsidR="008543A3">
        <w:t xml:space="preserve">siguiendo la </w:t>
      </w:r>
      <w:r w:rsidR="00370E16" w:rsidRPr="00B77E8B">
        <w:t xml:space="preserve">metodología y rigurosidad vigente según el marco normativo establecido para ello; </w:t>
      </w:r>
      <w:r w:rsidR="00AF1F85" w:rsidRPr="00B77E8B">
        <w:t>convocando a la ciudadanía a través de la página web institucional,</w:t>
      </w:r>
      <w:r w:rsidR="008543A3">
        <w:t xml:space="preserve"> y</w:t>
      </w:r>
      <w:r w:rsidR="00AF1F85" w:rsidRPr="00B77E8B">
        <w:t xml:space="preserve">  a los servidores y contratistas</w:t>
      </w:r>
      <w:r w:rsidR="008543A3">
        <w:t>;</w:t>
      </w:r>
      <w:r w:rsidR="00AF1F85" w:rsidRPr="00B77E8B">
        <w:t xml:space="preserve"> con el fin de establecer de manera conjunta derroteros para la gestión transparente, el control y prevención de los riesgos, la racionalización de trámites, la accesibilidad </w:t>
      </w:r>
      <w:r w:rsidRPr="00B77E8B">
        <w:t xml:space="preserve">a la información, </w:t>
      </w:r>
      <w:r w:rsidR="00AF1F85" w:rsidRPr="00B77E8B">
        <w:t xml:space="preserve">a </w:t>
      </w:r>
      <w:r w:rsidRPr="00B77E8B">
        <w:t>los</w:t>
      </w:r>
      <w:r w:rsidR="00AF1F85" w:rsidRPr="00B77E8B">
        <w:t xml:space="preserve"> trámites y servicios, y el mejoramiento de la atención al ciudadano.</w:t>
      </w:r>
    </w:p>
    <w:p w14:paraId="743CD4D3" w14:textId="77777777" w:rsidR="00B41864" w:rsidRPr="00B77E8B" w:rsidRDefault="00B41864" w:rsidP="00B77E8B">
      <w:pPr>
        <w:pStyle w:val="Textoindependiente"/>
        <w:ind w:left="454" w:right="454"/>
        <w:jc w:val="both"/>
      </w:pPr>
    </w:p>
    <w:p w14:paraId="5CBDA69A" w14:textId="77777777" w:rsidR="00AF1F85" w:rsidRPr="00B77E8B" w:rsidRDefault="00B41864" w:rsidP="00B77E8B">
      <w:pPr>
        <w:pStyle w:val="Textoindependiente"/>
        <w:ind w:left="454" w:right="454"/>
        <w:jc w:val="both"/>
      </w:pPr>
      <w:r w:rsidRPr="00B77E8B">
        <w:t>El DADEP, adicionalmente convoca a la ciudadanía en general a monitorea</w:t>
      </w:r>
      <w:r w:rsidR="008543A3">
        <w:t xml:space="preserve">r </w:t>
      </w:r>
      <w:r w:rsidRPr="00B77E8B">
        <w:t xml:space="preserve">durante la vigencia 2020, el cumplimiento de las acciones allí programadas, para lo cual la Entidad garantiza la continuidad de </w:t>
      </w:r>
      <w:r w:rsidR="008543A3">
        <w:t xml:space="preserve">las publicaciones de los seguimientos al plan y la disposición de </w:t>
      </w:r>
      <w:r w:rsidRPr="00B77E8B">
        <w:t>los diferentes canales de comunicación</w:t>
      </w:r>
      <w:r w:rsidR="008543A3">
        <w:t xml:space="preserve">; facilitando la </w:t>
      </w:r>
      <w:r w:rsidRPr="00B77E8B">
        <w:t xml:space="preserve">participación </w:t>
      </w:r>
      <w:r w:rsidR="008543A3">
        <w:t xml:space="preserve">en los asuntos institucionales; </w:t>
      </w:r>
      <w:r w:rsidRPr="00B77E8B">
        <w:t>derecho de todos y cada uno de los ciudadanos.</w:t>
      </w:r>
    </w:p>
    <w:p w14:paraId="72AD36D6" w14:textId="77777777" w:rsidR="00B41864" w:rsidRPr="00B77E8B" w:rsidRDefault="00B41864" w:rsidP="00B77E8B">
      <w:pPr>
        <w:spacing w:after="0" w:line="240" w:lineRule="auto"/>
        <w:rPr>
          <w:rFonts w:ascii="Trebuchet MS" w:hAnsi="Trebuchet MS"/>
          <w:sz w:val="24"/>
          <w:szCs w:val="24"/>
        </w:rPr>
      </w:pPr>
    </w:p>
    <w:p w14:paraId="7A1DA839" w14:textId="77777777" w:rsidR="00AF1F85" w:rsidRPr="00B77E8B" w:rsidRDefault="00AF1F85" w:rsidP="00B77E8B">
      <w:pPr>
        <w:spacing w:after="0" w:line="240" w:lineRule="auto"/>
        <w:rPr>
          <w:rFonts w:ascii="Trebuchet MS" w:hAnsi="Trebuchet MS"/>
          <w:sz w:val="24"/>
          <w:szCs w:val="24"/>
        </w:rPr>
      </w:pPr>
    </w:p>
    <w:p w14:paraId="5ECB95E8" w14:textId="77777777" w:rsidR="00AF1F85" w:rsidRDefault="00AF1F85" w:rsidP="00EF78A6"/>
    <w:p w14:paraId="4342C138" w14:textId="77777777" w:rsidR="00AF1F85" w:rsidRDefault="00AF1F85" w:rsidP="00EF78A6"/>
    <w:p w14:paraId="72FB564F" w14:textId="77777777" w:rsidR="00AF1F85" w:rsidRDefault="00AF1F85" w:rsidP="00EF78A6"/>
    <w:p w14:paraId="2F2B1427" w14:textId="77777777" w:rsidR="00AF1F85" w:rsidRDefault="00AF1F85" w:rsidP="00EF78A6"/>
    <w:p w14:paraId="22B0F4F6" w14:textId="77777777" w:rsidR="00377EC0" w:rsidRDefault="00377EC0" w:rsidP="00EF78A6"/>
    <w:p w14:paraId="79B23E35" w14:textId="77777777" w:rsidR="004B19D0" w:rsidRPr="00663087" w:rsidRDefault="004B19D0" w:rsidP="004B19D0">
      <w:pPr>
        <w:pStyle w:val="Ttulo1"/>
        <w:jc w:val="center"/>
        <w:rPr>
          <w:rFonts w:ascii="Trebuchet MS" w:hAnsi="Trebuchet MS"/>
          <w:b/>
          <w:color w:val="385623" w:themeColor="accent6" w:themeShade="80"/>
          <w:sz w:val="24"/>
          <w:szCs w:val="24"/>
        </w:rPr>
      </w:pPr>
      <w:bookmarkStart w:id="1" w:name="_Toc30662288"/>
      <w:r w:rsidRPr="00663087">
        <w:rPr>
          <w:rFonts w:ascii="Trebuchet MS" w:hAnsi="Trebuchet MS"/>
          <w:b/>
          <w:color w:val="385623" w:themeColor="accent6" w:themeShade="80"/>
          <w:sz w:val="24"/>
          <w:szCs w:val="24"/>
        </w:rPr>
        <w:t>ELEMENTOS ESTRATÉGICOS</w:t>
      </w:r>
      <w:bookmarkEnd w:id="1"/>
    </w:p>
    <w:p w14:paraId="460963FA" w14:textId="77777777" w:rsidR="003F170F" w:rsidRPr="00E560E7" w:rsidRDefault="003F170F" w:rsidP="00E77D5A">
      <w:pPr>
        <w:rPr>
          <w:rFonts w:ascii="Trebuchet MS" w:hAnsi="Trebuchet MS"/>
          <w:b/>
          <w:sz w:val="24"/>
          <w:szCs w:val="24"/>
        </w:rPr>
      </w:pPr>
    </w:p>
    <w:p w14:paraId="714D36DF" w14:textId="77777777" w:rsidR="00366EBD" w:rsidRDefault="00E77D5A" w:rsidP="007954A7">
      <w:pPr>
        <w:jc w:val="center"/>
        <w:rPr>
          <w:rFonts w:ascii="Trebuchet MS" w:hAnsi="Trebuchet MS"/>
          <w:b/>
          <w:color w:val="385623" w:themeColor="accent6" w:themeShade="80"/>
          <w:sz w:val="24"/>
          <w:szCs w:val="24"/>
        </w:rPr>
      </w:pPr>
      <w:r w:rsidRPr="00C535D6">
        <w:rPr>
          <w:noProof/>
          <w:lang w:eastAsia="es-CO"/>
        </w:rPr>
        <w:drawing>
          <wp:inline distT="0" distB="0" distL="0" distR="0" wp14:anchorId="20D1FA1F" wp14:editId="32754650">
            <wp:extent cx="2091193" cy="1254763"/>
            <wp:effectExtent l="0" t="0" r="4445" b="254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94518" cy="1256758"/>
                    </a:xfrm>
                    <a:prstGeom prst="rect">
                      <a:avLst/>
                    </a:prstGeom>
                  </pic:spPr>
                </pic:pic>
              </a:graphicData>
            </a:graphic>
          </wp:inline>
        </w:drawing>
      </w:r>
    </w:p>
    <w:p w14:paraId="3A3F0D09" w14:textId="77777777" w:rsidR="00E77D5A" w:rsidRDefault="00E77D5A" w:rsidP="00E560E7">
      <w:pPr>
        <w:pStyle w:val="Ttulo2"/>
        <w:rPr>
          <w:rFonts w:ascii="Trebuchet MS" w:hAnsi="Trebuchet MS"/>
          <w:b/>
          <w:color w:val="385623" w:themeColor="accent6" w:themeShade="80"/>
          <w:sz w:val="24"/>
          <w:szCs w:val="24"/>
        </w:rPr>
      </w:pPr>
    </w:p>
    <w:p w14:paraId="1FE3EE35" w14:textId="77777777" w:rsidR="004B19D0" w:rsidRPr="00663087" w:rsidRDefault="00EF78A6" w:rsidP="00E560E7">
      <w:pPr>
        <w:pStyle w:val="Ttulo2"/>
        <w:rPr>
          <w:rFonts w:ascii="Trebuchet MS" w:hAnsi="Trebuchet MS"/>
          <w:b/>
          <w:color w:val="385623" w:themeColor="accent6" w:themeShade="80"/>
          <w:w w:val="95"/>
          <w:sz w:val="24"/>
          <w:szCs w:val="24"/>
        </w:rPr>
      </w:pPr>
      <w:bookmarkStart w:id="2" w:name="_Toc30662289"/>
      <w:r w:rsidRPr="00663087">
        <w:rPr>
          <w:rFonts w:ascii="Trebuchet MS" w:hAnsi="Trebuchet MS"/>
          <w:b/>
          <w:color w:val="385623" w:themeColor="accent6" w:themeShade="80"/>
          <w:sz w:val="24"/>
          <w:szCs w:val="24"/>
        </w:rPr>
        <w:t>Misión</w:t>
      </w:r>
      <w:bookmarkEnd w:id="2"/>
    </w:p>
    <w:p w14:paraId="06363C3A" w14:textId="77777777" w:rsidR="00EF78A6" w:rsidRDefault="00EF78A6" w:rsidP="00EE5D29">
      <w:pPr>
        <w:tabs>
          <w:tab w:val="left" w:pos="-142"/>
        </w:tabs>
        <w:spacing w:after="0" w:line="240" w:lineRule="auto"/>
        <w:ind w:left="-142"/>
        <w:rPr>
          <w:rFonts w:ascii="Verdana" w:hAnsi="Verdana"/>
          <w:b/>
          <w:color w:val="001F5F"/>
          <w:w w:val="95"/>
          <w:sz w:val="24"/>
          <w:szCs w:val="24"/>
        </w:rPr>
      </w:pPr>
    </w:p>
    <w:p w14:paraId="69B12FCB" w14:textId="77777777" w:rsidR="004B19D0" w:rsidRDefault="004B19D0" w:rsidP="00EE5D29">
      <w:pPr>
        <w:tabs>
          <w:tab w:val="left" w:pos="-142"/>
        </w:tabs>
        <w:spacing w:after="0" w:line="240" w:lineRule="auto"/>
        <w:ind w:left="-142"/>
        <w:jc w:val="both"/>
        <w:rPr>
          <w:rFonts w:ascii="Trebuchet MS" w:eastAsia="Trebuchet MS" w:hAnsi="Trebuchet MS" w:cs="Trebuchet MS"/>
          <w:sz w:val="24"/>
          <w:szCs w:val="24"/>
          <w:lang w:eastAsia="es-CO" w:bidi="es-CO"/>
        </w:rPr>
      </w:pPr>
      <w:bookmarkStart w:id="3" w:name="_Hlk533400631"/>
      <w:bookmarkStart w:id="4" w:name="_Hlk533173380"/>
      <w:r w:rsidRPr="00EF78A6">
        <w:rPr>
          <w:rFonts w:ascii="Trebuchet MS" w:eastAsia="Trebuchet MS" w:hAnsi="Trebuchet MS" w:cs="Trebuchet MS"/>
          <w:sz w:val="24"/>
          <w:szCs w:val="24"/>
          <w:lang w:eastAsia="es-CO" w:bidi="es-CO"/>
        </w:rPr>
        <w:t xml:space="preserve">Contribuir al mejoramiento de la calidad de vida en Bogotá, por medio de una eficaz defensa del espacio público, de una óptima administración del patrimonio inmobiliario de la ciudad y de la construcción de una nueva cultura del espacio público, que garantice su uso y disfrute colectivo y estimule la participación comunitaria.  </w:t>
      </w:r>
      <w:bookmarkEnd w:id="3"/>
      <w:r w:rsidRPr="00EF78A6">
        <w:rPr>
          <w:rFonts w:ascii="Trebuchet MS" w:eastAsia="Trebuchet MS" w:hAnsi="Trebuchet MS" w:cs="Trebuchet MS"/>
          <w:sz w:val="24"/>
          <w:szCs w:val="24"/>
          <w:lang w:eastAsia="es-CO" w:bidi="es-CO"/>
        </w:rPr>
        <w:t>(Artículo</w:t>
      </w:r>
      <w:r>
        <w:rPr>
          <w:rFonts w:ascii="Verdana" w:eastAsia="Trebuchet MS" w:hAnsi="Verdana" w:cs="Trebuchet MS"/>
          <w:sz w:val="16"/>
          <w:szCs w:val="16"/>
          <w:lang w:eastAsia="es-CO" w:bidi="es-CO"/>
        </w:rPr>
        <w:t xml:space="preserve"> </w:t>
      </w:r>
      <w:r w:rsidRPr="00EF78A6">
        <w:rPr>
          <w:rFonts w:ascii="Trebuchet MS" w:eastAsia="Trebuchet MS" w:hAnsi="Trebuchet MS" w:cs="Trebuchet MS"/>
          <w:sz w:val="24"/>
          <w:szCs w:val="24"/>
          <w:lang w:eastAsia="es-CO" w:bidi="es-CO"/>
        </w:rPr>
        <w:t>2º. Del Acuerdo 018 de 1999)</w:t>
      </w:r>
      <w:r w:rsidR="006C4CDB">
        <w:rPr>
          <w:rFonts w:ascii="Trebuchet MS" w:eastAsia="Trebuchet MS" w:hAnsi="Trebuchet MS" w:cs="Trebuchet MS"/>
          <w:sz w:val="24"/>
          <w:szCs w:val="24"/>
          <w:lang w:eastAsia="es-CO" w:bidi="es-CO"/>
        </w:rPr>
        <w:t>.</w:t>
      </w:r>
    </w:p>
    <w:p w14:paraId="4D837DD3" w14:textId="77777777" w:rsidR="006C4CDB" w:rsidRPr="00EF78A6" w:rsidRDefault="006C4CDB" w:rsidP="00EE5D29">
      <w:pPr>
        <w:tabs>
          <w:tab w:val="left" w:pos="-142"/>
        </w:tabs>
        <w:spacing w:after="0" w:line="240" w:lineRule="auto"/>
        <w:ind w:left="-142"/>
        <w:jc w:val="both"/>
        <w:rPr>
          <w:rFonts w:ascii="Trebuchet MS" w:eastAsia="Trebuchet MS" w:hAnsi="Trebuchet MS" w:cs="Trebuchet MS"/>
          <w:sz w:val="24"/>
          <w:szCs w:val="24"/>
          <w:lang w:eastAsia="es-CO" w:bidi="es-CO"/>
        </w:rPr>
      </w:pPr>
    </w:p>
    <w:p w14:paraId="487EE3E4" w14:textId="77777777" w:rsidR="004B19D0" w:rsidRPr="00663087" w:rsidRDefault="00EF78A6" w:rsidP="00E560E7">
      <w:pPr>
        <w:pStyle w:val="Ttulo2"/>
        <w:rPr>
          <w:rFonts w:ascii="Trebuchet MS" w:hAnsi="Trebuchet MS"/>
          <w:b/>
          <w:color w:val="385623" w:themeColor="accent6" w:themeShade="80"/>
          <w:sz w:val="24"/>
          <w:szCs w:val="24"/>
        </w:rPr>
      </w:pPr>
      <w:bookmarkStart w:id="5" w:name="_Toc30662290"/>
      <w:bookmarkEnd w:id="4"/>
      <w:r w:rsidRPr="00663087">
        <w:rPr>
          <w:rFonts w:ascii="Trebuchet MS" w:hAnsi="Trebuchet MS"/>
          <w:b/>
          <w:color w:val="385623" w:themeColor="accent6" w:themeShade="80"/>
          <w:sz w:val="24"/>
          <w:szCs w:val="24"/>
        </w:rPr>
        <w:t>Visión</w:t>
      </w:r>
      <w:bookmarkEnd w:id="5"/>
      <w:r w:rsidRPr="00663087">
        <w:rPr>
          <w:rFonts w:ascii="Trebuchet MS" w:hAnsi="Trebuchet MS"/>
          <w:b/>
          <w:color w:val="385623" w:themeColor="accent6" w:themeShade="80"/>
          <w:sz w:val="24"/>
          <w:szCs w:val="24"/>
        </w:rPr>
        <w:t xml:space="preserve"> </w:t>
      </w:r>
    </w:p>
    <w:p w14:paraId="46F96C4F" w14:textId="77777777" w:rsidR="00B21624" w:rsidRPr="00EF78A6" w:rsidRDefault="00B21624" w:rsidP="00EE5D29">
      <w:pPr>
        <w:tabs>
          <w:tab w:val="left" w:pos="-142"/>
        </w:tabs>
        <w:spacing w:after="0" w:line="240" w:lineRule="auto"/>
        <w:ind w:left="-142"/>
        <w:rPr>
          <w:rFonts w:ascii="Trebuchet MS" w:eastAsiaTheme="majorEastAsia" w:hAnsi="Trebuchet MS" w:cstheme="majorBidi"/>
          <w:b/>
          <w:sz w:val="24"/>
          <w:szCs w:val="24"/>
        </w:rPr>
      </w:pPr>
    </w:p>
    <w:p w14:paraId="69BCDB4D" w14:textId="77777777" w:rsidR="004B19D0" w:rsidRDefault="004B19D0" w:rsidP="00EE5D29">
      <w:pPr>
        <w:tabs>
          <w:tab w:val="left" w:pos="-142"/>
        </w:tabs>
        <w:spacing w:after="0" w:line="240" w:lineRule="auto"/>
        <w:ind w:left="-142"/>
        <w:jc w:val="both"/>
        <w:rPr>
          <w:rFonts w:ascii="Trebuchet MS" w:eastAsia="Trebuchet MS" w:hAnsi="Trebuchet MS" w:cs="Trebuchet MS"/>
          <w:sz w:val="24"/>
          <w:szCs w:val="24"/>
          <w:lang w:eastAsia="es-CO" w:bidi="es-CO"/>
        </w:rPr>
      </w:pPr>
      <w:r w:rsidRPr="00EF78A6">
        <w:rPr>
          <w:rFonts w:ascii="Trebuchet MS" w:eastAsia="Trebuchet MS" w:hAnsi="Trebuchet MS" w:cs="Trebuchet MS"/>
          <w:sz w:val="24"/>
          <w:szCs w:val="24"/>
          <w:lang w:eastAsia="es-CO" w:bidi="es-CO"/>
        </w:rPr>
        <w:t>El Departamento Administrativo de la Defensoría del Espacio Público, en el 2020 será el referente a nivel distrital, nacional e internacional en la administración y defensa efectiva del espacio público y los bienes fiscales, mejorando sus condiciones de uso y aprovechamiento</w:t>
      </w:r>
      <w:r>
        <w:rPr>
          <w:rFonts w:ascii="Trebuchet MS" w:eastAsia="Trebuchet MS" w:hAnsi="Trebuchet MS" w:cs="Trebuchet MS"/>
          <w:sz w:val="24"/>
          <w:szCs w:val="24"/>
          <w:lang w:eastAsia="es-CO" w:bidi="es-CO"/>
        </w:rPr>
        <w:t>.</w:t>
      </w:r>
    </w:p>
    <w:p w14:paraId="0D36198E" w14:textId="77777777" w:rsidR="00426577" w:rsidRDefault="00426577" w:rsidP="00EE5D29">
      <w:pPr>
        <w:tabs>
          <w:tab w:val="left" w:pos="-142"/>
        </w:tabs>
        <w:spacing w:after="0" w:line="240" w:lineRule="auto"/>
        <w:ind w:left="-142"/>
        <w:jc w:val="both"/>
        <w:rPr>
          <w:rFonts w:ascii="Trebuchet MS" w:eastAsia="Trebuchet MS" w:hAnsi="Trebuchet MS" w:cs="Trebuchet MS"/>
          <w:sz w:val="24"/>
          <w:szCs w:val="24"/>
          <w:lang w:eastAsia="es-CO" w:bidi="es-CO"/>
        </w:rPr>
      </w:pPr>
    </w:p>
    <w:p w14:paraId="6F7F045F" w14:textId="77777777" w:rsidR="00426577" w:rsidRPr="00663087" w:rsidRDefault="00426577" w:rsidP="00F045EC">
      <w:pPr>
        <w:pStyle w:val="Ttulo2"/>
        <w:rPr>
          <w:rFonts w:ascii="Trebuchet MS" w:hAnsi="Trebuchet MS"/>
          <w:b/>
          <w:color w:val="385623" w:themeColor="accent6" w:themeShade="80"/>
          <w:sz w:val="24"/>
          <w:szCs w:val="24"/>
        </w:rPr>
      </w:pPr>
      <w:bookmarkStart w:id="6" w:name="_Toc30662291"/>
      <w:r w:rsidRPr="00663087">
        <w:rPr>
          <w:rFonts w:ascii="Trebuchet MS" w:hAnsi="Trebuchet MS"/>
          <w:b/>
          <w:color w:val="385623" w:themeColor="accent6" w:themeShade="80"/>
          <w:sz w:val="24"/>
          <w:szCs w:val="24"/>
        </w:rPr>
        <w:t>Organigrama</w:t>
      </w:r>
      <w:bookmarkEnd w:id="6"/>
    </w:p>
    <w:p w14:paraId="76D79BA8" w14:textId="77777777" w:rsidR="00437042" w:rsidRDefault="00437042" w:rsidP="00EE5D29">
      <w:pPr>
        <w:tabs>
          <w:tab w:val="left" w:pos="-142"/>
        </w:tabs>
        <w:spacing w:after="0" w:line="240" w:lineRule="auto"/>
        <w:ind w:left="-142"/>
        <w:jc w:val="both"/>
        <w:rPr>
          <w:rFonts w:ascii="Trebuchet MS" w:eastAsia="Trebuchet MS" w:hAnsi="Trebuchet MS" w:cs="Trebuchet MS"/>
          <w:sz w:val="24"/>
          <w:szCs w:val="24"/>
          <w:lang w:eastAsia="es-CO" w:bidi="es-CO"/>
        </w:rPr>
      </w:pPr>
    </w:p>
    <w:p w14:paraId="487B72A4" w14:textId="77777777" w:rsidR="001D0550" w:rsidRDefault="001D0550" w:rsidP="00EE5D29">
      <w:pPr>
        <w:tabs>
          <w:tab w:val="left" w:pos="-142"/>
        </w:tabs>
        <w:spacing w:after="0" w:line="240" w:lineRule="auto"/>
        <w:ind w:left="-142"/>
        <w:jc w:val="both"/>
        <w:rPr>
          <w:rFonts w:ascii="Trebuchet MS" w:eastAsia="Trebuchet MS" w:hAnsi="Trebuchet MS" w:cs="Trebuchet MS"/>
          <w:sz w:val="24"/>
          <w:szCs w:val="24"/>
          <w:lang w:eastAsia="es-CO" w:bidi="es-CO"/>
        </w:rPr>
      </w:pPr>
      <w:r w:rsidRPr="001D0550">
        <w:rPr>
          <w:rFonts w:ascii="Trebuchet MS" w:eastAsia="Trebuchet MS" w:hAnsi="Trebuchet MS" w:cs="Trebuchet MS"/>
          <w:sz w:val="24"/>
          <w:szCs w:val="24"/>
          <w:lang w:eastAsia="es-CO" w:bidi="es-CO"/>
        </w:rPr>
        <w:t>Para el desarrollo de su misión y el cumplimiento de sus competencias, mediante Decreto Número 138 del 22 de abril de 2002 (modificado parcialmente por los Decretos 092 del 2006 y 342 de 2007), se estableció la estructura organizacional y funciones de las dependencias de la Defensoría del Espacio Público, fundamentada en criterios que persiguen la integridad de los procesos a cargo de la Entidad, a través de una estructura plana y flexible, con un enfoque gerencial y coordinado mediante las siguientes dependencias:</w:t>
      </w:r>
    </w:p>
    <w:p w14:paraId="42E9EC19" w14:textId="77777777" w:rsidR="00D52079" w:rsidRDefault="00D52079" w:rsidP="00EE5D29">
      <w:pPr>
        <w:tabs>
          <w:tab w:val="left" w:pos="-142"/>
        </w:tabs>
        <w:spacing w:after="0" w:line="240" w:lineRule="auto"/>
        <w:ind w:left="-142"/>
        <w:jc w:val="both"/>
        <w:rPr>
          <w:rFonts w:ascii="Trebuchet MS" w:eastAsia="Trebuchet MS" w:hAnsi="Trebuchet MS" w:cs="Trebuchet MS"/>
          <w:sz w:val="24"/>
          <w:szCs w:val="24"/>
          <w:lang w:eastAsia="es-CO" w:bidi="es-CO"/>
        </w:rPr>
      </w:pPr>
    </w:p>
    <w:p w14:paraId="231351DA" w14:textId="77777777" w:rsidR="006D6828" w:rsidRDefault="006D6828" w:rsidP="00EE5D29">
      <w:pPr>
        <w:tabs>
          <w:tab w:val="left" w:pos="-142"/>
        </w:tabs>
        <w:spacing w:after="0" w:line="240" w:lineRule="auto"/>
        <w:ind w:left="-142"/>
        <w:jc w:val="both"/>
        <w:rPr>
          <w:rFonts w:ascii="Trebuchet MS" w:eastAsia="Trebuchet MS" w:hAnsi="Trebuchet MS" w:cs="Trebuchet MS"/>
          <w:sz w:val="24"/>
          <w:szCs w:val="24"/>
          <w:lang w:eastAsia="es-CO" w:bidi="es-CO"/>
        </w:rPr>
      </w:pPr>
    </w:p>
    <w:p w14:paraId="3737D8B6" w14:textId="77777777" w:rsidR="006D6828" w:rsidRDefault="006D6828" w:rsidP="00EE5D29">
      <w:pPr>
        <w:tabs>
          <w:tab w:val="left" w:pos="-142"/>
        </w:tabs>
        <w:spacing w:after="0" w:line="240" w:lineRule="auto"/>
        <w:ind w:left="-142"/>
        <w:jc w:val="both"/>
        <w:rPr>
          <w:rFonts w:ascii="Trebuchet MS" w:eastAsia="Trebuchet MS" w:hAnsi="Trebuchet MS" w:cs="Trebuchet MS"/>
          <w:sz w:val="24"/>
          <w:szCs w:val="24"/>
          <w:lang w:eastAsia="es-CO" w:bidi="es-CO"/>
        </w:rPr>
      </w:pPr>
    </w:p>
    <w:p w14:paraId="748180A7" w14:textId="77777777" w:rsidR="006D6828" w:rsidRDefault="006D6828" w:rsidP="00EE5D29">
      <w:pPr>
        <w:tabs>
          <w:tab w:val="left" w:pos="-142"/>
        </w:tabs>
        <w:spacing w:after="0" w:line="240" w:lineRule="auto"/>
        <w:ind w:left="-142"/>
        <w:jc w:val="both"/>
        <w:rPr>
          <w:rFonts w:ascii="Trebuchet MS" w:eastAsia="Trebuchet MS" w:hAnsi="Trebuchet MS" w:cs="Trebuchet MS"/>
          <w:sz w:val="24"/>
          <w:szCs w:val="24"/>
          <w:lang w:eastAsia="es-CO" w:bidi="es-CO"/>
        </w:rPr>
      </w:pPr>
    </w:p>
    <w:p w14:paraId="27316BE6" w14:textId="77777777" w:rsidR="006D6828" w:rsidRDefault="006D6828" w:rsidP="00C535D6">
      <w:pPr>
        <w:tabs>
          <w:tab w:val="left" w:pos="-142"/>
        </w:tabs>
        <w:spacing w:after="0" w:line="240" w:lineRule="auto"/>
        <w:ind w:left="-142"/>
        <w:jc w:val="center"/>
        <w:rPr>
          <w:rFonts w:ascii="Trebuchet MS" w:eastAsia="Trebuchet MS" w:hAnsi="Trebuchet MS" w:cs="Trebuchet MS"/>
          <w:sz w:val="24"/>
          <w:szCs w:val="24"/>
          <w:lang w:eastAsia="es-CO" w:bidi="es-CO"/>
        </w:rPr>
      </w:pPr>
    </w:p>
    <w:p w14:paraId="2E051951" w14:textId="77777777" w:rsidR="006D6828" w:rsidRDefault="006D6828" w:rsidP="00EE5D29">
      <w:pPr>
        <w:tabs>
          <w:tab w:val="left" w:pos="-142"/>
        </w:tabs>
        <w:spacing w:after="0" w:line="240" w:lineRule="auto"/>
        <w:ind w:left="-142"/>
        <w:jc w:val="both"/>
        <w:rPr>
          <w:rFonts w:ascii="Trebuchet MS" w:eastAsia="Trebuchet MS" w:hAnsi="Trebuchet MS" w:cs="Trebuchet MS"/>
          <w:sz w:val="24"/>
          <w:szCs w:val="24"/>
          <w:lang w:eastAsia="es-CO" w:bidi="es-CO"/>
        </w:rPr>
      </w:pPr>
    </w:p>
    <w:p w14:paraId="14A90C33" w14:textId="77777777" w:rsidR="006D6828" w:rsidRDefault="006D6828" w:rsidP="00EE5D29">
      <w:pPr>
        <w:tabs>
          <w:tab w:val="left" w:pos="-142"/>
        </w:tabs>
        <w:spacing w:after="0" w:line="240" w:lineRule="auto"/>
        <w:ind w:left="-142"/>
        <w:jc w:val="both"/>
        <w:rPr>
          <w:rFonts w:ascii="Trebuchet MS" w:eastAsia="Trebuchet MS" w:hAnsi="Trebuchet MS" w:cs="Trebuchet MS"/>
          <w:sz w:val="24"/>
          <w:szCs w:val="24"/>
          <w:lang w:eastAsia="es-CO" w:bidi="es-CO"/>
        </w:rPr>
      </w:pPr>
    </w:p>
    <w:p w14:paraId="3445B6DA" w14:textId="77777777" w:rsidR="00426577" w:rsidRDefault="00BD41F5" w:rsidP="004621E7">
      <w:pPr>
        <w:tabs>
          <w:tab w:val="left" w:pos="-142"/>
        </w:tabs>
        <w:spacing w:after="0" w:line="240" w:lineRule="auto"/>
        <w:ind w:left="-142"/>
        <w:rPr>
          <w:noProof/>
          <w:lang w:eastAsia="es-CO"/>
        </w:rPr>
      </w:pPr>
      <w:r>
        <w:rPr>
          <w:noProof/>
        </w:rPr>
        <w:drawing>
          <wp:inline distT="0" distB="0" distL="0" distR="0" wp14:anchorId="581736BD" wp14:editId="0D9BDC09">
            <wp:extent cx="5612130" cy="334137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3341370"/>
                    </a:xfrm>
                    <a:prstGeom prst="rect">
                      <a:avLst/>
                    </a:prstGeom>
                  </pic:spPr>
                </pic:pic>
              </a:graphicData>
            </a:graphic>
          </wp:inline>
        </w:drawing>
      </w:r>
    </w:p>
    <w:p w14:paraId="7184971E" w14:textId="77777777" w:rsidR="00A440AD" w:rsidRDefault="00A440AD" w:rsidP="00437042">
      <w:pPr>
        <w:tabs>
          <w:tab w:val="left" w:pos="-142"/>
        </w:tabs>
        <w:spacing w:after="0" w:line="240" w:lineRule="auto"/>
        <w:ind w:left="-142"/>
        <w:jc w:val="center"/>
        <w:rPr>
          <w:noProof/>
          <w:lang w:eastAsia="es-CO"/>
        </w:rPr>
      </w:pPr>
    </w:p>
    <w:p w14:paraId="06A65682" w14:textId="77777777" w:rsidR="00C85E4A" w:rsidRPr="00663087" w:rsidRDefault="007959E1" w:rsidP="00A84575">
      <w:pPr>
        <w:pStyle w:val="Ttulo2"/>
        <w:rPr>
          <w:rFonts w:ascii="Trebuchet MS" w:hAnsi="Trebuchet MS"/>
          <w:b/>
          <w:color w:val="385623" w:themeColor="accent6" w:themeShade="80"/>
          <w:sz w:val="24"/>
          <w:szCs w:val="24"/>
        </w:rPr>
      </w:pPr>
      <w:bookmarkStart w:id="7" w:name="_Toc30662292"/>
      <w:r w:rsidRPr="00663087">
        <w:rPr>
          <w:rFonts w:ascii="Trebuchet MS" w:hAnsi="Trebuchet MS"/>
          <w:b/>
          <w:color w:val="385623" w:themeColor="accent6" w:themeShade="80"/>
          <w:sz w:val="24"/>
          <w:szCs w:val="24"/>
        </w:rPr>
        <w:t>Direccionadores</w:t>
      </w:r>
      <w:bookmarkEnd w:id="7"/>
    </w:p>
    <w:p w14:paraId="36516F67" w14:textId="77777777" w:rsidR="008C3EB9" w:rsidRPr="00430BCC" w:rsidRDefault="008C3EB9" w:rsidP="00430BCC">
      <w:pPr>
        <w:pStyle w:val="Textoindependiente"/>
        <w:spacing w:before="101"/>
        <w:ind w:left="-142" w:right="454"/>
        <w:jc w:val="both"/>
        <w:rPr>
          <w:b/>
        </w:rPr>
      </w:pPr>
    </w:p>
    <w:p w14:paraId="6D2B8268" w14:textId="77777777" w:rsidR="004B19D0" w:rsidRDefault="004B19D0" w:rsidP="00430BCC">
      <w:pPr>
        <w:tabs>
          <w:tab w:val="left" w:pos="-142"/>
        </w:tabs>
        <w:spacing w:after="0" w:line="240" w:lineRule="auto"/>
        <w:ind w:left="-142"/>
        <w:jc w:val="both"/>
        <w:rPr>
          <w:rFonts w:ascii="Trebuchet MS" w:eastAsia="Trebuchet MS" w:hAnsi="Trebuchet MS" w:cs="Trebuchet MS"/>
          <w:sz w:val="24"/>
          <w:szCs w:val="24"/>
          <w:lang w:eastAsia="es-CO" w:bidi="es-CO"/>
        </w:rPr>
      </w:pPr>
      <w:r w:rsidRPr="00430BCC">
        <w:rPr>
          <w:rFonts w:ascii="Trebuchet MS" w:eastAsia="Trebuchet MS" w:hAnsi="Trebuchet MS" w:cs="Trebuchet MS"/>
          <w:sz w:val="24"/>
          <w:szCs w:val="24"/>
          <w:lang w:eastAsia="es-CO" w:bidi="es-CO"/>
        </w:rPr>
        <w:t xml:space="preserve">La Entidad enfoca sus acciones en aras </w:t>
      </w:r>
      <w:r w:rsidR="00CA39FF" w:rsidRPr="00430BCC">
        <w:rPr>
          <w:rFonts w:ascii="Trebuchet MS" w:eastAsia="Trebuchet MS" w:hAnsi="Trebuchet MS" w:cs="Trebuchet MS"/>
          <w:sz w:val="24"/>
          <w:szCs w:val="24"/>
          <w:lang w:eastAsia="es-CO" w:bidi="es-CO"/>
        </w:rPr>
        <w:t>al</w:t>
      </w:r>
      <w:r w:rsidRPr="00430BCC">
        <w:rPr>
          <w:rFonts w:ascii="Trebuchet MS" w:eastAsia="Trebuchet MS" w:hAnsi="Trebuchet MS" w:cs="Trebuchet MS"/>
          <w:sz w:val="24"/>
          <w:szCs w:val="24"/>
          <w:lang w:eastAsia="es-CO" w:bidi="es-CO"/>
        </w:rPr>
        <w:t xml:space="preserve"> cumpli</w:t>
      </w:r>
      <w:r w:rsidR="00CA39FF" w:rsidRPr="00430BCC">
        <w:rPr>
          <w:rFonts w:ascii="Trebuchet MS" w:eastAsia="Trebuchet MS" w:hAnsi="Trebuchet MS" w:cs="Trebuchet MS"/>
          <w:sz w:val="24"/>
          <w:szCs w:val="24"/>
          <w:lang w:eastAsia="es-CO" w:bidi="es-CO"/>
        </w:rPr>
        <w:t xml:space="preserve">miento de </w:t>
      </w:r>
      <w:r w:rsidRPr="00430BCC">
        <w:rPr>
          <w:rFonts w:ascii="Trebuchet MS" w:eastAsia="Trebuchet MS" w:hAnsi="Trebuchet MS" w:cs="Trebuchet MS"/>
          <w:sz w:val="24"/>
          <w:szCs w:val="24"/>
          <w:lang w:eastAsia="es-CO" w:bidi="es-CO"/>
        </w:rPr>
        <w:t xml:space="preserve">su </w:t>
      </w:r>
      <w:r w:rsidR="00CA39FF" w:rsidRPr="00430BCC">
        <w:rPr>
          <w:rFonts w:ascii="Trebuchet MS" w:eastAsia="Trebuchet MS" w:hAnsi="Trebuchet MS" w:cs="Trebuchet MS"/>
          <w:sz w:val="24"/>
          <w:szCs w:val="24"/>
          <w:lang w:eastAsia="es-CO" w:bidi="es-CO"/>
        </w:rPr>
        <w:t>misión,</w:t>
      </w:r>
      <w:r w:rsidRPr="00430BCC">
        <w:rPr>
          <w:rFonts w:ascii="Trebuchet MS" w:eastAsia="Trebuchet MS" w:hAnsi="Trebuchet MS" w:cs="Trebuchet MS"/>
          <w:sz w:val="24"/>
          <w:szCs w:val="24"/>
          <w:lang w:eastAsia="es-CO" w:bidi="es-CO"/>
        </w:rPr>
        <w:t xml:space="preserve"> para lo cual diseño las estrategias relacionadas tanto con las áreas misionales como con las encargadas del fortalecimiento y modernización de la institucional así:</w:t>
      </w:r>
    </w:p>
    <w:p w14:paraId="3936AE44" w14:textId="77777777" w:rsidR="0070041A" w:rsidRPr="00430BCC" w:rsidRDefault="0070041A" w:rsidP="00430BCC">
      <w:pPr>
        <w:tabs>
          <w:tab w:val="left" w:pos="-142"/>
        </w:tabs>
        <w:spacing w:after="0" w:line="240" w:lineRule="auto"/>
        <w:ind w:left="-142"/>
        <w:jc w:val="both"/>
        <w:rPr>
          <w:rFonts w:ascii="Trebuchet MS" w:eastAsia="Trebuchet MS" w:hAnsi="Trebuchet MS" w:cs="Trebuchet MS"/>
          <w:sz w:val="24"/>
          <w:szCs w:val="24"/>
          <w:lang w:eastAsia="es-CO" w:bidi="es-CO"/>
        </w:rPr>
      </w:pPr>
    </w:p>
    <w:p w14:paraId="01C8427F" w14:textId="77777777" w:rsidR="001D674E" w:rsidRDefault="001D674E" w:rsidP="008C3EB9">
      <w:pPr>
        <w:tabs>
          <w:tab w:val="left" w:pos="-142"/>
        </w:tabs>
        <w:spacing w:after="0" w:line="240" w:lineRule="auto"/>
        <w:ind w:left="-142"/>
        <w:jc w:val="both"/>
        <w:rPr>
          <w:rFonts w:ascii="Verdana" w:eastAsia="Trebuchet MS" w:hAnsi="Verdana" w:cs="Trebuchet MS"/>
          <w:sz w:val="24"/>
          <w:szCs w:val="24"/>
          <w:lang w:eastAsia="es-CO" w:bidi="es-CO"/>
        </w:rPr>
      </w:pPr>
    </w:p>
    <w:tbl>
      <w:tblPr>
        <w:tblStyle w:val="Tablaconcuadrcula"/>
        <w:tblW w:w="0" w:type="auto"/>
        <w:jc w:val="center"/>
        <w:tblLook w:val="04A0" w:firstRow="1" w:lastRow="0" w:firstColumn="1" w:lastColumn="0" w:noHBand="0" w:noVBand="1"/>
      </w:tblPr>
      <w:tblGrid>
        <w:gridCol w:w="3852"/>
        <w:gridCol w:w="4648"/>
      </w:tblGrid>
      <w:tr w:rsidR="001D674E" w:rsidRPr="00430BCC" w14:paraId="5DD45297" w14:textId="77777777" w:rsidTr="00671443">
        <w:trPr>
          <w:trHeight w:val="378"/>
          <w:tblHeader/>
          <w:jc w:val="center"/>
        </w:trPr>
        <w:tc>
          <w:tcPr>
            <w:tcW w:w="3852" w:type="dxa"/>
            <w:vAlign w:val="center"/>
          </w:tcPr>
          <w:p w14:paraId="7AABA2CD" w14:textId="77777777" w:rsidR="001D674E" w:rsidRPr="00430BCC" w:rsidRDefault="001D674E" w:rsidP="001D674E">
            <w:pPr>
              <w:tabs>
                <w:tab w:val="left" w:pos="-142"/>
              </w:tabs>
              <w:jc w:val="center"/>
              <w:rPr>
                <w:rFonts w:ascii="Trebuchet MS" w:eastAsia="Trebuchet MS" w:hAnsi="Trebuchet MS" w:cs="Arial"/>
                <w:b/>
                <w:sz w:val="18"/>
                <w:szCs w:val="18"/>
                <w:lang w:eastAsia="es-CO" w:bidi="es-CO"/>
              </w:rPr>
            </w:pPr>
            <w:r w:rsidRPr="00430BCC">
              <w:rPr>
                <w:rFonts w:ascii="Trebuchet MS" w:eastAsia="Trebuchet MS" w:hAnsi="Trebuchet MS" w:cs="Arial"/>
                <w:b/>
                <w:sz w:val="18"/>
                <w:szCs w:val="18"/>
                <w:lang w:eastAsia="es-CO" w:bidi="es-CO"/>
              </w:rPr>
              <w:t>Estrategias</w:t>
            </w:r>
          </w:p>
        </w:tc>
        <w:tc>
          <w:tcPr>
            <w:tcW w:w="4648" w:type="dxa"/>
            <w:vAlign w:val="center"/>
          </w:tcPr>
          <w:p w14:paraId="25919A2C" w14:textId="77777777" w:rsidR="001D674E" w:rsidRPr="00430BCC" w:rsidRDefault="001D674E" w:rsidP="001D674E">
            <w:pPr>
              <w:tabs>
                <w:tab w:val="left" w:pos="-142"/>
              </w:tabs>
              <w:jc w:val="center"/>
              <w:rPr>
                <w:rFonts w:ascii="Trebuchet MS" w:eastAsia="Trebuchet MS" w:hAnsi="Trebuchet MS" w:cs="Arial"/>
                <w:b/>
                <w:sz w:val="18"/>
                <w:szCs w:val="18"/>
                <w:lang w:eastAsia="es-CO" w:bidi="es-CO"/>
              </w:rPr>
            </w:pPr>
            <w:r w:rsidRPr="00430BCC">
              <w:rPr>
                <w:rFonts w:ascii="Trebuchet MS" w:eastAsia="Trebuchet MS" w:hAnsi="Trebuchet MS" w:cs="Arial"/>
                <w:b/>
                <w:sz w:val="18"/>
                <w:szCs w:val="18"/>
                <w:lang w:eastAsia="es-CO" w:bidi="es-CO"/>
              </w:rPr>
              <w:t>Objetivos Estratégicos</w:t>
            </w:r>
          </w:p>
        </w:tc>
      </w:tr>
      <w:tr w:rsidR="00DF552B" w:rsidRPr="00430BCC" w14:paraId="4DA8F816" w14:textId="77777777" w:rsidTr="00671443">
        <w:trPr>
          <w:jc w:val="center"/>
        </w:trPr>
        <w:tc>
          <w:tcPr>
            <w:tcW w:w="3852" w:type="dxa"/>
            <w:vAlign w:val="center"/>
          </w:tcPr>
          <w:p w14:paraId="35714512" w14:textId="77777777" w:rsidR="00DF552B" w:rsidRPr="00430BCC" w:rsidRDefault="00DF552B" w:rsidP="008C3EB9">
            <w:pPr>
              <w:tabs>
                <w:tab w:val="left" w:pos="-142"/>
              </w:tabs>
              <w:jc w:val="both"/>
              <w:rPr>
                <w:rFonts w:ascii="Trebuchet MS" w:eastAsia="Trebuchet MS" w:hAnsi="Trebuchet MS" w:cs="Trebuchet MS"/>
                <w:sz w:val="18"/>
                <w:szCs w:val="18"/>
                <w:lang w:eastAsia="es-CO" w:bidi="es-CO"/>
              </w:rPr>
            </w:pPr>
            <w:r w:rsidRPr="00430BCC">
              <w:rPr>
                <w:rFonts w:ascii="Trebuchet MS" w:hAnsi="Trebuchet MS" w:cs="Arial"/>
                <w:sz w:val="18"/>
                <w:szCs w:val="18"/>
              </w:rPr>
              <w:t>Administrar el inventario general del espacio público y bienes fiscales del distrito.</w:t>
            </w:r>
          </w:p>
        </w:tc>
        <w:tc>
          <w:tcPr>
            <w:tcW w:w="4648" w:type="dxa"/>
            <w:vMerge w:val="restart"/>
          </w:tcPr>
          <w:p w14:paraId="557391B0" w14:textId="77777777" w:rsidR="00DF552B" w:rsidRPr="00430BCC" w:rsidRDefault="00DF552B" w:rsidP="008C3EB9">
            <w:pPr>
              <w:tabs>
                <w:tab w:val="left" w:pos="-142"/>
              </w:tabs>
              <w:jc w:val="both"/>
              <w:rPr>
                <w:rFonts w:ascii="Trebuchet MS" w:eastAsia="Trebuchet MS" w:hAnsi="Trebuchet MS" w:cs="Trebuchet MS"/>
                <w:sz w:val="18"/>
                <w:szCs w:val="18"/>
                <w:lang w:eastAsia="es-CO" w:bidi="es-CO"/>
              </w:rPr>
            </w:pPr>
            <w:r w:rsidRPr="00430BCC">
              <w:rPr>
                <w:rFonts w:ascii="Trebuchet MS" w:hAnsi="Trebuchet MS" w:cs="Arial"/>
                <w:sz w:val="18"/>
                <w:szCs w:val="18"/>
              </w:rPr>
              <w:t>Optimizar la administración del espacio público y los bienes fiscales del Distrito Capital, a través de la generación e implementación de modelos sostenibles</w:t>
            </w:r>
          </w:p>
        </w:tc>
      </w:tr>
      <w:tr w:rsidR="00DF552B" w:rsidRPr="00430BCC" w14:paraId="52A69453" w14:textId="77777777" w:rsidTr="00671443">
        <w:trPr>
          <w:jc w:val="center"/>
        </w:trPr>
        <w:tc>
          <w:tcPr>
            <w:tcW w:w="3852" w:type="dxa"/>
            <w:vAlign w:val="center"/>
          </w:tcPr>
          <w:p w14:paraId="66423417" w14:textId="77777777" w:rsidR="00DF552B" w:rsidRPr="00430BCC" w:rsidRDefault="00DF552B" w:rsidP="008C3EB9">
            <w:pPr>
              <w:tabs>
                <w:tab w:val="left" w:pos="-142"/>
              </w:tabs>
              <w:jc w:val="both"/>
              <w:rPr>
                <w:rFonts w:ascii="Trebuchet MS" w:eastAsia="Trebuchet MS" w:hAnsi="Trebuchet MS" w:cs="Trebuchet MS"/>
                <w:sz w:val="18"/>
                <w:szCs w:val="18"/>
                <w:lang w:eastAsia="es-CO" w:bidi="es-CO"/>
              </w:rPr>
            </w:pPr>
            <w:r w:rsidRPr="00430BCC">
              <w:rPr>
                <w:rFonts w:ascii="Trebuchet MS" w:hAnsi="Trebuchet MS" w:cs="Arial"/>
                <w:sz w:val="18"/>
                <w:szCs w:val="18"/>
              </w:rPr>
              <w:t>Sostener el espacio público</w:t>
            </w:r>
          </w:p>
        </w:tc>
        <w:tc>
          <w:tcPr>
            <w:tcW w:w="4648" w:type="dxa"/>
            <w:vMerge/>
          </w:tcPr>
          <w:p w14:paraId="14D536DE" w14:textId="77777777" w:rsidR="00DF552B" w:rsidRPr="00430BCC" w:rsidRDefault="00DF552B" w:rsidP="008C3EB9">
            <w:pPr>
              <w:tabs>
                <w:tab w:val="left" w:pos="-142"/>
              </w:tabs>
              <w:jc w:val="both"/>
              <w:rPr>
                <w:rFonts w:ascii="Trebuchet MS" w:eastAsia="Trebuchet MS" w:hAnsi="Trebuchet MS" w:cs="Trebuchet MS"/>
                <w:sz w:val="18"/>
                <w:szCs w:val="18"/>
                <w:lang w:eastAsia="es-CO" w:bidi="es-CO"/>
              </w:rPr>
            </w:pPr>
          </w:p>
        </w:tc>
      </w:tr>
      <w:tr w:rsidR="001D674E" w:rsidRPr="00430BCC" w14:paraId="05EFA55D" w14:textId="77777777" w:rsidTr="00671443">
        <w:trPr>
          <w:jc w:val="center"/>
        </w:trPr>
        <w:tc>
          <w:tcPr>
            <w:tcW w:w="3852" w:type="dxa"/>
            <w:vAlign w:val="center"/>
          </w:tcPr>
          <w:p w14:paraId="5B951E66" w14:textId="77777777" w:rsidR="001D674E" w:rsidRPr="00430BCC" w:rsidRDefault="00DF552B" w:rsidP="008C3EB9">
            <w:pPr>
              <w:tabs>
                <w:tab w:val="left" w:pos="-142"/>
              </w:tabs>
              <w:jc w:val="both"/>
              <w:rPr>
                <w:rFonts w:ascii="Trebuchet MS" w:eastAsia="Trebuchet MS" w:hAnsi="Trebuchet MS" w:cs="Trebuchet MS"/>
                <w:sz w:val="18"/>
                <w:szCs w:val="18"/>
                <w:lang w:eastAsia="es-CO" w:bidi="es-CO"/>
              </w:rPr>
            </w:pPr>
            <w:r w:rsidRPr="00430BCC">
              <w:rPr>
                <w:rFonts w:ascii="Trebuchet MS" w:hAnsi="Trebuchet MS" w:cs="Arial"/>
                <w:sz w:val="18"/>
                <w:szCs w:val="18"/>
              </w:rPr>
              <w:t>Defender el espacio público</w:t>
            </w:r>
          </w:p>
        </w:tc>
        <w:tc>
          <w:tcPr>
            <w:tcW w:w="4648" w:type="dxa"/>
          </w:tcPr>
          <w:p w14:paraId="02BC1EA1" w14:textId="77777777" w:rsidR="001D674E" w:rsidRPr="00430BCC" w:rsidRDefault="00687E4C" w:rsidP="008C3EB9">
            <w:pPr>
              <w:tabs>
                <w:tab w:val="left" w:pos="-142"/>
              </w:tabs>
              <w:jc w:val="both"/>
              <w:rPr>
                <w:rFonts w:ascii="Trebuchet MS" w:eastAsia="Trebuchet MS" w:hAnsi="Trebuchet MS" w:cs="Trebuchet MS"/>
                <w:sz w:val="18"/>
                <w:szCs w:val="18"/>
                <w:lang w:eastAsia="es-CO" w:bidi="es-CO"/>
              </w:rPr>
            </w:pPr>
            <w:r w:rsidRPr="00430BCC">
              <w:rPr>
                <w:rFonts w:ascii="Trebuchet MS" w:hAnsi="Trebuchet MS" w:cs="Arial"/>
                <w:sz w:val="18"/>
                <w:szCs w:val="18"/>
              </w:rPr>
              <w:t>Defender el espacio público y los bienes fiscales del Distrito Capital a través de estrategias jurídicas y administrativas</w:t>
            </w:r>
          </w:p>
        </w:tc>
      </w:tr>
      <w:tr w:rsidR="00687E4C" w:rsidRPr="00430BCC" w14:paraId="1031C9F4" w14:textId="77777777" w:rsidTr="00671443">
        <w:trPr>
          <w:jc w:val="center"/>
        </w:trPr>
        <w:tc>
          <w:tcPr>
            <w:tcW w:w="3852" w:type="dxa"/>
            <w:vAlign w:val="center"/>
          </w:tcPr>
          <w:p w14:paraId="55A78DF8" w14:textId="77777777" w:rsidR="00687E4C" w:rsidRPr="00430BCC" w:rsidRDefault="00687E4C" w:rsidP="008C3EB9">
            <w:pPr>
              <w:tabs>
                <w:tab w:val="left" w:pos="-142"/>
              </w:tabs>
              <w:jc w:val="both"/>
              <w:rPr>
                <w:rFonts w:ascii="Trebuchet MS" w:hAnsi="Trebuchet MS" w:cs="Arial"/>
                <w:sz w:val="18"/>
                <w:szCs w:val="18"/>
              </w:rPr>
            </w:pPr>
            <w:r w:rsidRPr="00430BCC">
              <w:rPr>
                <w:rFonts w:ascii="Trebuchet MS" w:hAnsi="Trebuchet MS" w:cs="Arial"/>
                <w:sz w:val="18"/>
                <w:szCs w:val="18"/>
              </w:rPr>
              <w:t>Educar a los ciudadanos en buenas prácticas sobre el espacio público</w:t>
            </w:r>
          </w:p>
        </w:tc>
        <w:tc>
          <w:tcPr>
            <w:tcW w:w="4648" w:type="dxa"/>
          </w:tcPr>
          <w:p w14:paraId="17FE41DF" w14:textId="77777777" w:rsidR="00687E4C" w:rsidRPr="00430BCC" w:rsidRDefault="00687E4C" w:rsidP="008C3EB9">
            <w:pPr>
              <w:tabs>
                <w:tab w:val="left" w:pos="-142"/>
              </w:tabs>
              <w:jc w:val="both"/>
              <w:rPr>
                <w:rFonts w:ascii="Trebuchet MS" w:hAnsi="Trebuchet MS" w:cs="Arial"/>
                <w:sz w:val="18"/>
                <w:szCs w:val="18"/>
              </w:rPr>
            </w:pPr>
            <w:r w:rsidRPr="00430BCC">
              <w:rPr>
                <w:rFonts w:ascii="Trebuchet MS" w:hAnsi="Trebuchet MS" w:cs="Arial"/>
                <w:sz w:val="18"/>
                <w:szCs w:val="18"/>
              </w:rPr>
              <w:t>Generar herramientas y conocimientos en materia de espacio público que permita formular políticas y fortalecer su defensa y administración</w:t>
            </w:r>
          </w:p>
        </w:tc>
      </w:tr>
      <w:tr w:rsidR="000D5D63" w:rsidRPr="00430BCC" w14:paraId="622F042C" w14:textId="77777777" w:rsidTr="00671443">
        <w:trPr>
          <w:jc w:val="center"/>
        </w:trPr>
        <w:tc>
          <w:tcPr>
            <w:tcW w:w="3852" w:type="dxa"/>
          </w:tcPr>
          <w:p w14:paraId="611D431F" w14:textId="77777777" w:rsidR="000D5D63" w:rsidRPr="00430BCC" w:rsidRDefault="000D5D63" w:rsidP="008C3EB9">
            <w:pPr>
              <w:tabs>
                <w:tab w:val="left" w:pos="-142"/>
              </w:tabs>
              <w:jc w:val="both"/>
              <w:rPr>
                <w:rFonts w:ascii="Trebuchet MS" w:hAnsi="Trebuchet MS" w:cs="Arial"/>
                <w:sz w:val="18"/>
                <w:szCs w:val="18"/>
              </w:rPr>
            </w:pPr>
            <w:r w:rsidRPr="00430BCC">
              <w:rPr>
                <w:rFonts w:ascii="Trebuchet MS" w:hAnsi="Trebuchet MS" w:cs="Arial"/>
                <w:sz w:val="18"/>
                <w:szCs w:val="18"/>
              </w:rPr>
              <w:t>Mantener la infraestructura física del Departamento Administrativo de la Defensoría del Espacio Público.</w:t>
            </w:r>
          </w:p>
        </w:tc>
        <w:tc>
          <w:tcPr>
            <w:tcW w:w="4648" w:type="dxa"/>
            <w:vMerge w:val="restart"/>
            <w:vAlign w:val="center"/>
          </w:tcPr>
          <w:p w14:paraId="3AA4DFEB" w14:textId="77777777" w:rsidR="000D5D63" w:rsidRPr="00430BCC" w:rsidRDefault="000D5D63" w:rsidP="000D5D63">
            <w:pPr>
              <w:tabs>
                <w:tab w:val="left" w:pos="-142"/>
              </w:tabs>
              <w:rPr>
                <w:rFonts w:ascii="Trebuchet MS" w:hAnsi="Trebuchet MS" w:cs="Arial"/>
                <w:sz w:val="18"/>
                <w:szCs w:val="18"/>
              </w:rPr>
            </w:pPr>
            <w:r w:rsidRPr="00430BCC">
              <w:rPr>
                <w:rFonts w:ascii="Trebuchet MS" w:hAnsi="Trebuchet MS" w:cs="Arial"/>
                <w:sz w:val="18"/>
                <w:szCs w:val="18"/>
              </w:rPr>
              <w:t>Contar con un modelo institucional moderno y flexible con capacidad de atender en forma ágil y oportuna los requerimientos de la ciudad.</w:t>
            </w:r>
          </w:p>
        </w:tc>
      </w:tr>
      <w:tr w:rsidR="000D5D63" w:rsidRPr="00430BCC" w14:paraId="7799C542" w14:textId="77777777" w:rsidTr="00671443">
        <w:trPr>
          <w:jc w:val="center"/>
        </w:trPr>
        <w:tc>
          <w:tcPr>
            <w:tcW w:w="3852" w:type="dxa"/>
          </w:tcPr>
          <w:p w14:paraId="40C008F7" w14:textId="77777777" w:rsidR="000D5D63" w:rsidRPr="00430BCC" w:rsidRDefault="000D5D63" w:rsidP="008C3EB9">
            <w:pPr>
              <w:tabs>
                <w:tab w:val="left" w:pos="-142"/>
              </w:tabs>
              <w:jc w:val="both"/>
              <w:rPr>
                <w:rFonts w:ascii="Trebuchet MS" w:hAnsi="Trebuchet MS" w:cs="Arial"/>
                <w:sz w:val="18"/>
                <w:szCs w:val="18"/>
              </w:rPr>
            </w:pPr>
            <w:r w:rsidRPr="00430BCC">
              <w:rPr>
                <w:rFonts w:ascii="Trebuchet MS" w:hAnsi="Trebuchet MS" w:cs="Arial"/>
                <w:sz w:val="18"/>
                <w:szCs w:val="18"/>
              </w:rPr>
              <w:t>Fortalecer la capacidad administrativa, operativa, de calidad y ambiental del Departamento Administrativo de la Defensoría del Espacio Público.</w:t>
            </w:r>
          </w:p>
        </w:tc>
        <w:tc>
          <w:tcPr>
            <w:tcW w:w="4648" w:type="dxa"/>
            <w:vMerge/>
          </w:tcPr>
          <w:p w14:paraId="2224C4AC" w14:textId="77777777" w:rsidR="000D5D63" w:rsidRPr="00430BCC" w:rsidRDefault="000D5D63" w:rsidP="008C3EB9">
            <w:pPr>
              <w:tabs>
                <w:tab w:val="left" w:pos="-142"/>
              </w:tabs>
              <w:jc w:val="both"/>
              <w:rPr>
                <w:rFonts w:ascii="Trebuchet MS" w:hAnsi="Trebuchet MS" w:cs="Arial"/>
                <w:sz w:val="18"/>
                <w:szCs w:val="18"/>
              </w:rPr>
            </w:pPr>
          </w:p>
        </w:tc>
      </w:tr>
      <w:tr w:rsidR="00FC3F9D" w:rsidRPr="00430BCC" w14:paraId="27902056" w14:textId="77777777" w:rsidTr="00671443">
        <w:trPr>
          <w:jc w:val="center"/>
        </w:trPr>
        <w:tc>
          <w:tcPr>
            <w:tcW w:w="3852" w:type="dxa"/>
          </w:tcPr>
          <w:p w14:paraId="61317FD1" w14:textId="77777777" w:rsidR="00FC3F9D" w:rsidRPr="00430BCC" w:rsidRDefault="00FC3F9D" w:rsidP="008C3EB9">
            <w:pPr>
              <w:tabs>
                <w:tab w:val="left" w:pos="-142"/>
              </w:tabs>
              <w:jc w:val="both"/>
              <w:rPr>
                <w:rFonts w:ascii="Trebuchet MS" w:hAnsi="Trebuchet MS" w:cs="Arial"/>
                <w:sz w:val="18"/>
                <w:szCs w:val="18"/>
              </w:rPr>
            </w:pPr>
            <w:r w:rsidRPr="00430BCC">
              <w:rPr>
                <w:rFonts w:ascii="Trebuchet MS" w:hAnsi="Trebuchet MS" w:cs="Arial"/>
                <w:sz w:val="18"/>
                <w:szCs w:val="18"/>
              </w:rPr>
              <w:t xml:space="preserve">Actualizar la plataforma tecnológica de la información y comunicación del </w:t>
            </w:r>
            <w:r w:rsidRPr="00430BCC">
              <w:rPr>
                <w:rFonts w:ascii="Trebuchet MS" w:hAnsi="Trebuchet MS" w:cs="Arial"/>
                <w:sz w:val="18"/>
                <w:szCs w:val="18"/>
              </w:rPr>
              <w:lastRenderedPageBreak/>
              <w:t>Departamento Administrativo de la Defensoría del Espacio Público</w:t>
            </w:r>
          </w:p>
        </w:tc>
        <w:tc>
          <w:tcPr>
            <w:tcW w:w="4648" w:type="dxa"/>
            <w:vAlign w:val="center"/>
          </w:tcPr>
          <w:p w14:paraId="43016518" w14:textId="77777777" w:rsidR="00FC3F9D" w:rsidRPr="00430BCC" w:rsidRDefault="00FC3F9D" w:rsidP="008C3EB9">
            <w:pPr>
              <w:tabs>
                <w:tab w:val="left" w:pos="-142"/>
              </w:tabs>
              <w:jc w:val="both"/>
              <w:rPr>
                <w:rFonts w:ascii="Trebuchet MS" w:hAnsi="Trebuchet MS" w:cs="Arial"/>
                <w:sz w:val="18"/>
                <w:szCs w:val="18"/>
              </w:rPr>
            </w:pPr>
            <w:r w:rsidRPr="00430BCC">
              <w:rPr>
                <w:rFonts w:ascii="Trebuchet MS" w:hAnsi="Trebuchet MS" w:cs="Arial"/>
                <w:sz w:val="18"/>
                <w:szCs w:val="18"/>
              </w:rPr>
              <w:lastRenderedPageBreak/>
              <w:t>Consolidar el sistema de información misional de la Entidad.</w:t>
            </w:r>
          </w:p>
        </w:tc>
      </w:tr>
      <w:tr w:rsidR="00FC3F9D" w:rsidRPr="00430BCC" w14:paraId="2CD12CAD" w14:textId="77777777" w:rsidTr="00671443">
        <w:trPr>
          <w:jc w:val="center"/>
        </w:trPr>
        <w:tc>
          <w:tcPr>
            <w:tcW w:w="3852" w:type="dxa"/>
            <w:vAlign w:val="center"/>
          </w:tcPr>
          <w:p w14:paraId="5F355C2E" w14:textId="77777777" w:rsidR="00FC3F9D" w:rsidRPr="00430BCC" w:rsidRDefault="00FC3F9D" w:rsidP="008C3EB9">
            <w:pPr>
              <w:tabs>
                <w:tab w:val="left" w:pos="-142"/>
              </w:tabs>
              <w:jc w:val="both"/>
              <w:rPr>
                <w:rFonts w:ascii="Trebuchet MS" w:hAnsi="Trebuchet MS" w:cs="Arial"/>
                <w:sz w:val="18"/>
                <w:szCs w:val="18"/>
              </w:rPr>
            </w:pPr>
            <w:r w:rsidRPr="00430BCC">
              <w:rPr>
                <w:rFonts w:ascii="Trebuchet MS" w:hAnsi="Trebuchet MS" w:cs="Arial"/>
                <w:sz w:val="18"/>
                <w:szCs w:val="18"/>
              </w:rPr>
              <w:t>Promocionar la transparencia y el control de la corrupción en la gestión institucional</w:t>
            </w:r>
          </w:p>
        </w:tc>
        <w:tc>
          <w:tcPr>
            <w:tcW w:w="4648" w:type="dxa"/>
          </w:tcPr>
          <w:p w14:paraId="1D1E41DB" w14:textId="77777777" w:rsidR="00FC3F9D" w:rsidRPr="00430BCC" w:rsidRDefault="00FC3F9D" w:rsidP="008C3EB9">
            <w:pPr>
              <w:tabs>
                <w:tab w:val="left" w:pos="-142"/>
              </w:tabs>
              <w:jc w:val="both"/>
              <w:rPr>
                <w:rFonts w:ascii="Trebuchet MS" w:hAnsi="Trebuchet MS" w:cs="Arial"/>
                <w:sz w:val="18"/>
                <w:szCs w:val="18"/>
              </w:rPr>
            </w:pPr>
            <w:r w:rsidRPr="00430BCC">
              <w:rPr>
                <w:rFonts w:ascii="Trebuchet MS" w:hAnsi="Trebuchet MS" w:cs="Arial"/>
                <w:sz w:val="18"/>
                <w:szCs w:val="18"/>
              </w:rPr>
              <w:t>Desarrollar mecanismos que permitan la promoción de la transparencia y la rendición de cuentas a través de la interacción y participación con la ciudadanía y los grupos de interés.</w:t>
            </w:r>
          </w:p>
        </w:tc>
      </w:tr>
    </w:tbl>
    <w:p w14:paraId="6FABB293" w14:textId="77777777" w:rsidR="001D674E" w:rsidRDefault="001D674E" w:rsidP="008C3EB9">
      <w:pPr>
        <w:tabs>
          <w:tab w:val="left" w:pos="-142"/>
        </w:tabs>
        <w:spacing w:after="0" w:line="240" w:lineRule="auto"/>
        <w:ind w:left="-142"/>
        <w:jc w:val="both"/>
        <w:rPr>
          <w:rFonts w:ascii="Verdana" w:eastAsia="Trebuchet MS" w:hAnsi="Verdana" w:cs="Trebuchet MS"/>
          <w:sz w:val="24"/>
          <w:szCs w:val="24"/>
          <w:lang w:eastAsia="es-CO" w:bidi="es-CO"/>
        </w:rPr>
      </w:pPr>
    </w:p>
    <w:p w14:paraId="28EEA76B" w14:textId="77777777" w:rsidR="004B19D0" w:rsidRPr="00663087" w:rsidRDefault="004B19D0" w:rsidP="00430BCC">
      <w:pPr>
        <w:pStyle w:val="Ttulo2"/>
        <w:rPr>
          <w:rFonts w:ascii="Trebuchet MS" w:hAnsi="Trebuchet MS"/>
          <w:b/>
          <w:color w:val="385623" w:themeColor="accent6" w:themeShade="80"/>
          <w:sz w:val="24"/>
          <w:szCs w:val="24"/>
        </w:rPr>
      </w:pPr>
      <w:bookmarkStart w:id="8" w:name="_Toc30662293"/>
      <w:r w:rsidRPr="00663087">
        <w:rPr>
          <w:rFonts w:ascii="Trebuchet MS" w:hAnsi="Trebuchet MS"/>
          <w:b/>
          <w:color w:val="385623" w:themeColor="accent6" w:themeShade="80"/>
          <w:sz w:val="24"/>
          <w:szCs w:val="24"/>
        </w:rPr>
        <w:t>O</w:t>
      </w:r>
      <w:r w:rsidR="00430BCC" w:rsidRPr="00663087">
        <w:rPr>
          <w:rFonts w:ascii="Trebuchet MS" w:hAnsi="Trebuchet MS"/>
          <w:b/>
          <w:color w:val="385623" w:themeColor="accent6" w:themeShade="80"/>
          <w:sz w:val="24"/>
          <w:szCs w:val="24"/>
        </w:rPr>
        <w:t>bjetivos</w:t>
      </w:r>
      <w:bookmarkEnd w:id="8"/>
    </w:p>
    <w:p w14:paraId="66996AA4" w14:textId="77777777" w:rsidR="004B19D0" w:rsidRPr="00A84575" w:rsidRDefault="004B19D0" w:rsidP="00A84575">
      <w:pPr>
        <w:pStyle w:val="Ttulo2"/>
        <w:rPr>
          <w:rFonts w:ascii="Trebuchet MS" w:hAnsi="Trebuchet MS"/>
          <w:color w:val="auto"/>
          <w:sz w:val="24"/>
          <w:szCs w:val="24"/>
        </w:rPr>
      </w:pPr>
    </w:p>
    <w:p w14:paraId="269D0D51" w14:textId="77777777" w:rsidR="004B19D0" w:rsidRPr="00430BCC" w:rsidRDefault="004B19D0" w:rsidP="00430BCC">
      <w:pPr>
        <w:tabs>
          <w:tab w:val="left" w:pos="-142"/>
        </w:tabs>
        <w:spacing w:after="0" w:line="240" w:lineRule="auto"/>
        <w:jc w:val="both"/>
        <w:rPr>
          <w:rFonts w:ascii="Trebuchet MS" w:eastAsia="Trebuchet MS" w:hAnsi="Trebuchet MS" w:cs="Trebuchet MS"/>
          <w:sz w:val="24"/>
          <w:szCs w:val="24"/>
          <w:lang w:eastAsia="es-CO" w:bidi="es-CO"/>
        </w:rPr>
      </w:pPr>
      <w:r w:rsidRPr="00430BCC">
        <w:rPr>
          <w:rFonts w:ascii="Trebuchet MS" w:eastAsia="Trebuchet MS" w:hAnsi="Trebuchet MS" w:cs="Trebuchet MS"/>
          <w:sz w:val="24"/>
          <w:szCs w:val="24"/>
          <w:lang w:eastAsia="es-CO" w:bidi="es-CO"/>
        </w:rPr>
        <w:t>La gestión del Departamento Administrativo de la Defensoría del Espacio</w:t>
      </w:r>
      <w:r w:rsidRPr="00430BCC">
        <w:rPr>
          <w:rFonts w:ascii="Trebuchet MS" w:hAnsi="Trebuchet MS"/>
          <w:noProof/>
          <w:sz w:val="24"/>
          <w:szCs w:val="24"/>
        </w:rPr>
        <w:t xml:space="preserve"> </w:t>
      </w:r>
      <w:r w:rsidRPr="00430BCC">
        <w:rPr>
          <w:rFonts w:ascii="Trebuchet MS" w:eastAsia="Trebuchet MS" w:hAnsi="Trebuchet MS" w:cs="Trebuchet MS"/>
          <w:sz w:val="24"/>
          <w:szCs w:val="24"/>
          <w:lang w:eastAsia="es-CO" w:bidi="es-CO"/>
        </w:rPr>
        <w:t>Público-DADEP ha basado su razón de ser en el mejoramiento de la calidad de vida de los bogotanos, incrementando su desarrollo individual y social frente a los espacios públicos colectivos que posee la ciudad. Para ello viene apoyando, para que Bogotá D.C, disponga del espacio público suficiente; desarrollando sus actuaciones con fundamento en:</w:t>
      </w:r>
    </w:p>
    <w:p w14:paraId="721499F0" w14:textId="77777777" w:rsidR="004B19D0" w:rsidRPr="00430BCC" w:rsidRDefault="004B19D0" w:rsidP="00430BCC">
      <w:pPr>
        <w:tabs>
          <w:tab w:val="left" w:pos="-142"/>
        </w:tabs>
        <w:spacing w:after="0" w:line="240" w:lineRule="auto"/>
        <w:jc w:val="both"/>
        <w:rPr>
          <w:rFonts w:ascii="Trebuchet MS" w:eastAsia="Trebuchet MS" w:hAnsi="Trebuchet MS" w:cs="Trebuchet MS"/>
          <w:sz w:val="24"/>
          <w:szCs w:val="24"/>
          <w:lang w:eastAsia="es-CO" w:bidi="es-CO"/>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833"/>
      </w:tblGrid>
      <w:tr w:rsidR="004B19D0" w:rsidRPr="00B85D61" w14:paraId="2F6B8198" w14:textId="77777777" w:rsidTr="00671443">
        <w:trPr>
          <w:trHeight w:val="476"/>
        </w:trPr>
        <w:tc>
          <w:tcPr>
            <w:tcW w:w="88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629143" w14:textId="77777777" w:rsidR="004B19D0" w:rsidRPr="00B85D61" w:rsidRDefault="004B19D0">
            <w:pPr>
              <w:shd w:val="clear" w:color="auto" w:fill="FFFFFF"/>
              <w:spacing w:after="0" w:line="240" w:lineRule="auto"/>
              <w:jc w:val="both"/>
              <w:rPr>
                <w:rFonts w:ascii="Verdana" w:eastAsia="Calibri" w:hAnsi="Verdana" w:cs="Arial"/>
                <w:sz w:val="18"/>
                <w:szCs w:val="18"/>
              </w:rPr>
            </w:pPr>
            <w:r w:rsidRPr="00B85D61">
              <w:rPr>
                <w:rFonts w:ascii="Trebuchet MS" w:hAnsi="Trebuchet MS" w:cs="Arial"/>
                <w:sz w:val="18"/>
                <w:szCs w:val="18"/>
              </w:rPr>
              <w:t>Consolidar el sistema de información misional de la Entidad.</w:t>
            </w:r>
          </w:p>
        </w:tc>
      </w:tr>
      <w:tr w:rsidR="004B19D0" w:rsidRPr="00B85D61" w14:paraId="6F9BD752" w14:textId="77777777" w:rsidTr="00671443">
        <w:tc>
          <w:tcPr>
            <w:tcW w:w="88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577E48" w14:textId="77777777" w:rsidR="004B19D0" w:rsidRPr="00B85D61" w:rsidRDefault="004B19D0" w:rsidP="00B85D61">
            <w:pPr>
              <w:shd w:val="clear" w:color="auto" w:fill="FFFFFF"/>
              <w:spacing w:after="0" w:line="240" w:lineRule="auto"/>
              <w:jc w:val="both"/>
              <w:rPr>
                <w:rFonts w:ascii="Trebuchet MS" w:hAnsi="Trebuchet MS" w:cs="Arial"/>
                <w:sz w:val="18"/>
                <w:szCs w:val="18"/>
              </w:rPr>
            </w:pPr>
            <w:r w:rsidRPr="00B85D61">
              <w:rPr>
                <w:rFonts w:ascii="Trebuchet MS" w:hAnsi="Trebuchet MS" w:cs="Arial"/>
                <w:sz w:val="18"/>
                <w:szCs w:val="18"/>
              </w:rPr>
              <w:t>Optimizar la administración del espacio público y los bienes fiscales del Distrito Capital, a través de la generación e implementación de modelos sostenibles.</w:t>
            </w:r>
          </w:p>
          <w:p w14:paraId="199476BC" w14:textId="77777777" w:rsidR="004B19D0" w:rsidRPr="00B85D61" w:rsidRDefault="004B19D0">
            <w:pPr>
              <w:tabs>
                <w:tab w:val="left" w:pos="-142"/>
              </w:tabs>
              <w:spacing w:after="0" w:line="240" w:lineRule="auto"/>
              <w:jc w:val="both"/>
              <w:rPr>
                <w:rFonts w:ascii="Verdana" w:hAnsi="Verdana" w:cs="Arial"/>
                <w:sz w:val="18"/>
                <w:szCs w:val="18"/>
              </w:rPr>
            </w:pPr>
          </w:p>
        </w:tc>
      </w:tr>
      <w:tr w:rsidR="004B19D0" w:rsidRPr="00B85D61" w14:paraId="4756557B" w14:textId="77777777" w:rsidTr="00671443">
        <w:tc>
          <w:tcPr>
            <w:tcW w:w="88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A05A80" w14:textId="77777777" w:rsidR="004B19D0" w:rsidRPr="00B85D61" w:rsidRDefault="004B19D0">
            <w:pPr>
              <w:shd w:val="clear" w:color="auto" w:fill="FFFFFF"/>
              <w:spacing w:after="0" w:line="240" w:lineRule="auto"/>
              <w:jc w:val="both"/>
              <w:rPr>
                <w:rFonts w:ascii="Trebuchet MS" w:hAnsi="Trebuchet MS" w:cs="Arial"/>
                <w:sz w:val="18"/>
                <w:szCs w:val="18"/>
              </w:rPr>
            </w:pPr>
            <w:r w:rsidRPr="00B85D61">
              <w:rPr>
                <w:rFonts w:ascii="Trebuchet MS" w:hAnsi="Trebuchet MS" w:cs="Arial"/>
                <w:sz w:val="18"/>
                <w:szCs w:val="18"/>
              </w:rPr>
              <w:t>Defender el espacio público y los bienes fiscales del Distrito Capital a través de estrategias jurídicas y administrativas.</w:t>
            </w:r>
          </w:p>
          <w:p w14:paraId="4ABCC820" w14:textId="77777777" w:rsidR="004B19D0" w:rsidRPr="00B85D61" w:rsidRDefault="004B19D0">
            <w:pPr>
              <w:shd w:val="clear" w:color="auto" w:fill="FFFFFF"/>
              <w:spacing w:after="0" w:line="240" w:lineRule="auto"/>
              <w:jc w:val="both"/>
              <w:rPr>
                <w:rFonts w:ascii="Verdana" w:hAnsi="Verdana" w:cs="Arial"/>
                <w:sz w:val="18"/>
                <w:szCs w:val="18"/>
              </w:rPr>
            </w:pPr>
          </w:p>
        </w:tc>
      </w:tr>
      <w:tr w:rsidR="004B19D0" w:rsidRPr="00B85D61" w14:paraId="755C3C9E" w14:textId="77777777" w:rsidTr="00671443">
        <w:tc>
          <w:tcPr>
            <w:tcW w:w="88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1A3210" w14:textId="77777777" w:rsidR="004B19D0" w:rsidRPr="00B85D61" w:rsidRDefault="004B19D0" w:rsidP="00B85D61">
            <w:pPr>
              <w:shd w:val="clear" w:color="auto" w:fill="FFFFFF"/>
              <w:spacing w:after="0" w:line="240" w:lineRule="auto"/>
              <w:jc w:val="both"/>
              <w:rPr>
                <w:rFonts w:ascii="Trebuchet MS" w:hAnsi="Trebuchet MS" w:cs="Arial"/>
                <w:sz w:val="18"/>
                <w:szCs w:val="18"/>
              </w:rPr>
            </w:pPr>
            <w:r w:rsidRPr="00B85D61">
              <w:rPr>
                <w:rFonts w:ascii="Trebuchet MS" w:hAnsi="Trebuchet MS" w:cs="Arial"/>
                <w:sz w:val="18"/>
                <w:szCs w:val="18"/>
              </w:rPr>
              <w:t>Generar herramientas y conocimiento en materia de espacio público que permita formular políticas públicas y fortalecer su defensa y administración.</w:t>
            </w:r>
          </w:p>
          <w:p w14:paraId="45FF7C9C" w14:textId="77777777" w:rsidR="004B19D0" w:rsidRPr="00B85D61" w:rsidRDefault="004B19D0">
            <w:pPr>
              <w:tabs>
                <w:tab w:val="left" w:pos="-142"/>
              </w:tabs>
              <w:spacing w:after="0" w:line="240" w:lineRule="auto"/>
              <w:jc w:val="both"/>
              <w:rPr>
                <w:rFonts w:ascii="Verdana" w:hAnsi="Verdana" w:cs="Arial"/>
                <w:sz w:val="18"/>
                <w:szCs w:val="18"/>
              </w:rPr>
            </w:pPr>
          </w:p>
        </w:tc>
      </w:tr>
      <w:tr w:rsidR="004B19D0" w:rsidRPr="00B85D61" w14:paraId="46B65936" w14:textId="77777777" w:rsidTr="00671443">
        <w:tc>
          <w:tcPr>
            <w:tcW w:w="88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8E7255" w14:textId="77777777" w:rsidR="004B19D0" w:rsidRPr="00B85D61" w:rsidRDefault="004B19D0">
            <w:pPr>
              <w:shd w:val="clear" w:color="auto" w:fill="FFFFFF"/>
              <w:spacing w:after="0" w:line="240" w:lineRule="auto"/>
              <w:jc w:val="both"/>
              <w:rPr>
                <w:rFonts w:ascii="Trebuchet MS" w:hAnsi="Trebuchet MS" w:cs="Arial"/>
                <w:sz w:val="18"/>
                <w:szCs w:val="18"/>
              </w:rPr>
            </w:pPr>
            <w:r w:rsidRPr="00B85D61">
              <w:rPr>
                <w:rFonts w:ascii="Trebuchet MS" w:hAnsi="Trebuchet MS" w:cs="Arial"/>
                <w:sz w:val="18"/>
                <w:szCs w:val="18"/>
              </w:rPr>
              <w:t>Contar con un modelo institucional moderno y flexible con capacidad de atender en forma ágil y oportuna los requerimientos de la ciudad.</w:t>
            </w:r>
          </w:p>
          <w:p w14:paraId="69C5074F" w14:textId="77777777" w:rsidR="004B19D0" w:rsidRPr="00B85D61" w:rsidRDefault="004B19D0">
            <w:pPr>
              <w:shd w:val="clear" w:color="auto" w:fill="FFFFFF"/>
              <w:spacing w:after="0" w:line="240" w:lineRule="auto"/>
              <w:jc w:val="both"/>
              <w:rPr>
                <w:rFonts w:ascii="Verdana" w:hAnsi="Verdana" w:cs="Arial"/>
                <w:sz w:val="18"/>
                <w:szCs w:val="18"/>
              </w:rPr>
            </w:pPr>
          </w:p>
        </w:tc>
      </w:tr>
      <w:tr w:rsidR="004B19D0" w:rsidRPr="00B85D61" w14:paraId="3B0A4597" w14:textId="77777777" w:rsidTr="00671443">
        <w:tc>
          <w:tcPr>
            <w:tcW w:w="88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893B97" w14:textId="77777777" w:rsidR="004B19D0" w:rsidRPr="00B85D61" w:rsidRDefault="004B19D0" w:rsidP="00B85D61">
            <w:pPr>
              <w:shd w:val="clear" w:color="auto" w:fill="FFFFFF"/>
              <w:spacing w:after="0" w:line="240" w:lineRule="auto"/>
              <w:jc w:val="both"/>
              <w:rPr>
                <w:rFonts w:ascii="Trebuchet MS" w:hAnsi="Trebuchet MS" w:cs="Arial"/>
                <w:sz w:val="18"/>
                <w:szCs w:val="18"/>
              </w:rPr>
            </w:pPr>
            <w:r w:rsidRPr="00B85D61">
              <w:rPr>
                <w:rFonts w:ascii="Trebuchet MS" w:hAnsi="Trebuchet MS" w:cs="Arial"/>
                <w:sz w:val="18"/>
                <w:szCs w:val="18"/>
              </w:rPr>
              <w:t>Desarrollar mecanismos que permitan la promoción de la transparencia y la rendición de cuentas a través de la interacción y participación con la ciudadanía y los grupos de interés.</w:t>
            </w:r>
          </w:p>
          <w:p w14:paraId="17BFFAEE" w14:textId="77777777" w:rsidR="004B19D0" w:rsidRPr="00B85D61" w:rsidRDefault="004B19D0">
            <w:pPr>
              <w:tabs>
                <w:tab w:val="left" w:pos="-142"/>
              </w:tabs>
              <w:spacing w:after="0" w:line="240" w:lineRule="auto"/>
              <w:jc w:val="both"/>
              <w:rPr>
                <w:rFonts w:ascii="Verdana" w:eastAsia="Trebuchet MS" w:hAnsi="Verdana" w:cs="Trebuchet MS"/>
                <w:sz w:val="18"/>
                <w:szCs w:val="18"/>
                <w:lang w:eastAsia="es-CO" w:bidi="es-CO"/>
              </w:rPr>
            </w:pPr>
          </w:p>
        </w:tc>
      </w:tr>
    </w:tbl>
    <w:p w14:paraId="141C967D" w14:textId="77777777" w:rsidR="004B19D0" w:rsidRDefault="004B19D0" w:rsidP="004B19D0">
      <w:pPr>
        <w:tabs>
          <w:tab w:val="left" w:pos="-142"/>
        </w:tabs>
        <w:spacing w:line="240" w:lineRule="auto"/>
        <w:rPr>
          <w:rFonts w:ascii="Verdana" w:eastAsia="Calibri" w:hAnsi="Verdana" w:cs="Times New Roman"/>
          <w:b/>
          <w:color w:val="001F5F"/>
          <w:w w:val="95"/>
          <w:sz w:val="24"/>
          <w:szCs w:val="24"/>
        </w:rPr>
      </w:pPr>
    </w:p>
    <w:p w14:paraId="27C5EAB7" w14:textId="77777777" w:rsidR="002C6196" w:rsidRPr="00663087" w:rsidRDefault="002C6196" w:rsidP="002C6196">
      <w:pPr>
        <w:pStyle w:val="Ttulo2"/>
        <w:rPr>
          <w:rFonts w:ascii="Trebuchet MS" w:hAnsi="Trebuchet MS"/>
          <w:b/>
          <w:color w:val="385623" w:themeColor="accent6" w:themeShade="80"/>
          <w:sz w:val="24"/>
          <w:szCs w:val="24"/>
        </w:rPr>
      </w:pPr>
      <w:bookmarkStart w:id="9" w:name="_Toc30662294"/>
      <w:r w:rsidRPr="00663087">
        <w:rPr>
          <w:rFonts w:ascii="Trebuchet MS" w:hAnsi="Trebuchet MS"/>
          <w:b/>
          <w:color w:val="385623" w:themeColor="accent6" w:themeShade="80"/>
          <w:sz w:val="24"/>
          <w:szCs w:val="24"/>
        </w:rPr>
        <w:t>Políticas del Sistema Integrado de Gestión</w:t>
      </w:r>
      <w:bookmarkEnd w:id="9"/>
    </w:p>
    <w:p w14:paraId="6ECA35E2" w14:textId="77777777" w:rsidR="002C6196" w:rsidRDefault="002C6196" w:rsidP="002C6196">
      <w:pPr>
        <w:tabs>
          <w:tab w:val="left" w:pos="-142"/>
        </w:tabs>
        <w:spacing w:line="240" w:lineRule="auto"/>
        <w:rPr>
          <w:rFonts w:ascii="Verdana" w:hAnsi="Verdana"/>
          <w:b/>
          <w:color w:val="001F5F"/>
          <w:w w:val="95"/>
          <w:sz w:val="24"/>
          <w:szCs w:val="24"/>
        </w:rPr>
      </w:pPr>
    </w:p>
    <w:p w14:paraId="5E822346" w14:textId="77777777" w:rsidR="002C6196" w:rsidRDefault="002C6196" w:rsidP="002C6196">
      <w:pPr>
        <w:shd w:val="clear" w:color="auto" w:fill="FFFFFF"/>
        <w:spacing w:after="0" w:line="240" w:lineRule="auto"/>
        <w:jc w:val="both"/>
        <w:rPr>
          <w:rFonts w:ascii="Trebuchet MS" w:eastAsia="Trebuchet MS" w:hAnsi="Trebuchet MS" w:cs="Trebuchet MS"/>
          <w:sz w:val="24"/>
          <w:szCs w:val="24"/>
          <w:lang w:eastAsia="es-CO" w:bidi="es-CO"/>
        </w:rPr>
      </w:pPr>
      <w:r w:rsidRPr="00175D6A">
        <w:rPr>
          <w:rFonts w:ascii="Trebuchet MS" w:eastAsia="Trebuchet MS" w:hAnsi="Trebuchet MS" w:cs="Trebuchet MS"/>
          <w:sz w:val="24"/>
          <w:szCs w:val="24"/>
          <w:lang w:eastAsia="es-CO" w:bidi="es-CO"/>
        </w:rPr>
        <w:t>El Departamento Administrativo de la Defensoría del Espacio Público trabajando por la satisfacción de sus usuarios y partes interesadas y cumpliendo los requisitos legales y organizacionales suscritos frente al Sistema Integrado de Gestión, se compromete a:</w:t>
      </w:r>
    </w:p>
    <w:p w14:paraId="41901E27" w14:textId="77777777" w:rsidR="003B1901" w:rsidRDefault="003B1901" w:rsidP="002C6196">
      <w:pPr>
        <w:shd w:val="clear" w:color="auto" w:fill="FFFFFF"/>
        <w:spacing w:after="0" w:line="240" w:lineRule="auto"/>
        <w:jc w:val="both"/>
        <w:rPr>
          <w:rFonts w:ascii="Trebuchet MS" w:eastAsia="Trebuchet MS" w:hAnsi="Trebuchet MS" w:cs="Trebuchet MS"/>
          <w:sz w:val="24"/>
          <w:szCs w:val="24"/>
          <w:lang w:eastAsia="es-CO" w:bidi="es-CO"/>
        </w:rPr>
      </w:pPr>
    </w:p>
    <w:p w14:paraId="50E1A352" w14:textId="77777777" w:rsidR="003B1901" w:rsidRDefault="003B1901" w:rsidP="002C6196">
      <w:pPr>
        <w:shd w:val="clear" w:color="auto" w:fill="FFFFFF"/>
        <w:spacing w:after="0" w:line="240" w:lineRule="auto"/>
        <w:jc w:val="both"/>
        <w:rPr>
          <w:rFonts w:ascii="Trebuchet MS" w:eastAsia="Trebuchet MS" w:hAnsi="Trebuchet MS" w:cs="Trebuchet MS"/>
          <w:sz w:val="24"/>
          <w:szCs w:val="24"/>
          <w:lang w:eastAsia="es-CO" w:bidi="es-CO"/>
        </w:rPr>
      </w:pPr>
    </w:p>
    <w:p w14:paraId="7B4362DE" w14:textId="77777777" w:rsidR="003B1901" w:rsidRDefault="003B1901" w:rsidP="002C6196">
      <w:pPr>
        <w:shd w:val="clear" w:color="auto" w:fill="FFFFFF"/>
        <w:spacing w:after="0" w:line="240" w:lineRule="auto"/>
        <w:jc w:val="both"/>
        <w:rPr>
          <w:rFonts w:ascii="Trebuchet MS" w:eastAsia="Trebuchet MS" w:hAnsi="Trebuchet MS" w:cs="Trebuchet MS"/>
          <w:sz w:val="24"/>
          <w:szCs w:val="24"/>
          <w:lang w:eastAsia="es-CO" w:bidi="es-CO"/>
        </w:rPr>
      </w:pPr>
    </w:p>
    <w:p w14:paraId="6334D5EF" w14:textId="77777777" w:rsidR="003B1901" w:rsidRDefault="003B1901" w:rsidP="002C6196">
      <w:pPr>
        <w:shd w:val="clear" w:color="auto" w:fill="FFFFFF"/>
        <w:spacing w:after="0" w:line="240" w:lineRule="auto"/>
        <w:jc w:val="both"/>
        <w:rPr>
          <w:rFonts w:ascii="Trebuchet MS" w:eastAsia="Trebuchet MS" w:hAnsi="Trebuchet MS" w:cs="Trebuchet MS"/>
          <w:sz w:val="24"/>
          <w:szCs w:val="24"/>
          <w:lang w:eastAsia="es-CO" w:bidi="es-CO"/>
        </w:rPr>
      </w:pPr>
    </w:p>
    <w:p w14:paraId="7D001241" w14:textId="77777777" w:rsidR="003B1901" w:rsidRDefault="003B1901" w:rsidP="002C6196">
      <w:pPr>
        <w:shd w:val="clear" w:color="auto" w:fill="FFFFFF"/>
        <w:spacing w:after="0" w:line="240" w:lineRule="auto"/>
        <w:jc w:val="both"/>
        <w:rPr>
          <w:rFonts w:ascii="Trebuchet MS" w:eastAsia="Trebuchet MS" w:hAnsi="Trebuchet MS" w:cs="Trebuchet MS"/>
          <w:sz w:val="24"/>
          <w:szCs w:val="24"/>
          <w:lang w:eastAsia="es-CO" w:bidi="es-CO"/>
        </w:rPr>
      </w:pPr>
    </w:p>
    <w:p w14:paraId="06C93F0E" w14:textId="77777777" w:rsidR="00671443" w:rsidRDefault="00671443" w:rsidP="002C6196">
      <w:pPr>
        <w:shd w:val="clear" w:color="auto" w:fill="FFFFFF"/>
        <w:spacing w:after="0" w:line="240" w:lineRule="auto"/>
        <w:jc w:val="both"/>
        <w:rPr>
          <w:rFonts w:ascii="Trebuchet MS" w:eastAsia="Trebuchet MS" w:hAnsi="Trebuchet MS" w:cs="Trebuchet MS"/>
          <w:sz w:val="24"/>
          <w:szCs w:val="24"/>
          <w:lang w:eastAsia="es-CO" w:bidi="es-CO"/>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833"/>
      </w:tblGrid>
      <w:tr w:rsidR="00671443" w:rsidRPr="004D031E" w14:paraId="2048F94E" w14:textId="77777777" w:rsidTr="007F1BFE">
        <w:trPr>
          <w:trHeight w:val="476"/>
        </w:trPr>
        <w:tc>
          <w:tcPr>
            <w:tcW w:w="88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849DE0" w14:textId="77777777" w:rsidR="00671443" w:rsidRPr="004D031E" w:rsidRDefault="00671443" w:rsidP="007F1BFE">
            <w:pPr>
              <w:shd w:val="clear" w:color="auto" w:fill="FFFFFF"/>
              <w:spacing w:after="0" w:line="240" w:lineRule="auto"/>
              <w:jc w:val="both"/>
              <w:rPr>
                <w:rFonts w:ascii="Trebuchet MS" w:hAnsi="Trebuchet MS" w:cs="Arial"/>
                <w:sz w:val="18"/>
                <w:szCs w:val="18"/>
              </w:rPr>
            </w:pPr>
          </w:p>
          <w:p w14:paraId="07A99782" w14:textId="77777777" w:rsidR="00671443" w:rsidRPr="004D031E" w:rsidRDefault="00671443" w:rsidP="00671443">
            <w:pPr>
              <w:shd w:val="clear" w:color="auto" w:fill="FFFFFF"/>
              <w:spacing w:after="0" w:line="240" w:lineRule="auto"/>
              <w:jc w:val="both"/>
              <w:rPr>
                <w:rFonts w:ascii="Trebuchet MS" w:hAnsi="Trebuchet MS" w:cs="Arial"/>
                <w:sz w:val="18"/>
                <w:szCs w:val="18"/>
              </w:rPr>
            </w:pPr>
            <w:r w:rsidRPr="004D031E">
              <w:rPr>
                <w:rFonts w:ascii="Trebuchet MS" w:hAnsi="Trebuchet MS" w:cs="Arial"/>
                <w:sz w:val="18"/>
                <w:szCs w:val="18"/>
              </w:rPr>
              <w:t>Incorporar y fomentar la cultura ambiental en su quehacer institucional, para minimizar el impacto ambiental de sus actividades y optimizar la utilización de los recursos naturales a su disposición.</w:t>
            </w:r>
          </w:p>
          <w:p w14:paraId="102616E5" w14:textId="77777777" w:rsidR="00671443" w:rsidRPr="004D031E" w:rsidRDefault="00671443" w:rsidP="007F1BFE">
            <w:pPr>
              <w:shd w:val="clear" w:color="auto" w:fill="FFFFFF"/>
              <w:spacing w:after="0" w:line="240" w:lineRule="auto"/>
              <w:jc w:val="both"/>
              <w:rPr>
                <w:rFonts w:ascii="Trebuchet MS" w:eastAsia="Calibri" w:hAnsi="Trebuchet MS" w:cs="Arial"/>
                <w:sz w:val="18"/>
                <w:szCs w:val="18"/>
              </w:rPr>
            </w:pPr>
          </w:p>
        </w:tc>
      </w:tr>
      <w:tr w:rsidR="00671443" w:rsidRPr="004D031E" w14:paraId="1C5DB799" w14:textId="77777777" w:rsidTr="007F1BFE">
        <w:tc>
          <w:tcPr>
            <w:tcW w:w="88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90DBF6" w14:textId="77777777" w:rsidR="00671443" w:rsidRPr="004D031E" w:rsidRDefault="00671443" w:rsidP="00671443">
            <w:pPr>
              <w:shd w:val="clear" w:color="auto" w:fill="FFFFFF"/>
              <w:spacing w:after="0" w:line="240" w:lineRule="auto"/>
              <w:jc w:val="both"/>
              <w:rPr>
                <w:rFonts w:ascii="Trebuchet MS" w:hAnsi="Trebuchet MS" w:cs="Arial"/>
                <w:sz w:val="18"/>
                <w:szCs w:val="18"/>
              </w:rPr>
            </w:pPr>
            <w:r w:rsidRPr="004D031E">
              <w:rPr>
                <w:rFonts w:ascii="Trebuchet MS" w:hAnsi="Trebuchet MS" w:cs="Arial"/>
                <w:sz w:val="18"/>
                <w:szCs w:val="18"/>
              </w:rPr>
              <w:t>Proporcionar un ambiente de trabajo sano y saludable a sus servidores, que anticipe y prevenga la ocurrencia de lesiones y enfermedades ocupacionales.</w:t>
            </w:r>
          </w:p>
          <w:p w14:paraId="12532FCE" w14:textId="77777777" w:rsidR="00671443" w:rsidRPr="004D031E" w:rsidRDefault="00671443" w:rsidP="007F1BFE">
            <w:pPr>
              <w:tabs>
                <w:tab w:val="left" w:pos="-142"/>
              </w:tabs>
              <w:spacing w:after="0" w:line="240" w:lineRule="auto"/>
              <w:jc w:val="both"/>
              <w:rPr>
                <w:rFonts w:ascii="Trebuchet MS" w:hAnsi="Trebuchet MS" w:cs="Arial"/>
                <w:sz w:val="18"/>
                <w:szCs w:val="18"/>
              </w:rPr>
            </w:pPr>
          </w:p>
        </w:tc>
      </w:tr>
      <w:tr w:rsidR="00671443" w:rsidRPr="004D031E" w14:paraId="32D467A4" w14:textId="77777777" w:rsidTr="007F1BFE">
        <w:tc>
          <w:tcPr>
            <w:tcW w:w="88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59202E" w14:textId="77777777" w:rsidR="00671443" w:rsidRPr="004D031E" w:rsidRDefault="00671443" w:rsidP="00671443">
            <w:pPr>
              <w:shd w:val="clear" w:color="auto" w:fill="FFFFFF"/>
              <w:spacing w:after="0" w:line="240" w:lineRule="auto"/>
              <w:jc w:val="both"/>
              <w:rPr>
                <w:rFonts w:ascii="Trebuchet MS" w:hAnsi="Trebuchet MS" w:cs="Arial"/>
                <w:sz w:val="18"/>
                <w:szCs w:val="18"/>
              </w:rPr>
            </w:pPr>
            <w:r w:rsidRPr="004D031E">
              <w:rPr>
                <w:rFonts w:ascii="Trebuchet MS" w:hAnsi="Trebuchet MS" w:cs="Arial"/>
                <w:sz w:val="18"/>
                <w:szCs w:val="18"/>
              </w:rPr>
              <w:t>Proteger la confidencialidad, integridad, disponibilidad y autenticidad de sus activos de información.</w:t>
            </w:r>
          </w:p>
          <w:p w14:paraId="40345602" w14:textId="77777777" w:rsidR="00671443" w:rsidRPr="004D031E" w:rsidRDefault="00671443" w:rsidP="007F1BFE">
            <w:pPr>
              <w:shd w:val="clear" w:color="auto" w:fill="FFFFFF"/>
              <w:spacing w:after="0" w:line="240" w:lineRule="auto"/>
              <w:jc w:val="both"/>
              <w:rPr>
                <w:rFonts w:ascii="Trebuchet MS" w:hAnsi="Trebuchet MS" w:cs="Arial"/>
                <w:sz w:val="18"/>
                <w:szCs w:val="18"/>
              </w:rPr>
            </w:pPr>
          </w:p>
        </w:tc>
      </w:tr>
      <w:tr w:rsidR="00671443" w:rsidRPr="004D031E" w14:paraId="79A052BE" w14:textId="77777777" w:rsidTr="007F1BFE">
        <w:tc>
          <w:tcPr>
            <w:tcW w:w="88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98BB0C" w14:textId="77777777" w:rsidR="00671443" w:rsidRPr="004D031E" w:rsidRDefault="00671443" w:rsidP="00671443">
            <w:pPr>
              <w:shd w:val="clear" w:color="auto" w:fill="FFFFFF"/>
              <w:spacing w:after="0" w:line="240" w:lineRule="auto"/>
              <w:jc w:val="both"/>
              <w:rPr>
                <w:rFonts w:ascii="Trebuchet MS" w:hAnsi="Trebuchet MS" w:cs="Arial"/>
                <w:sz w:val="18"/>
                <w:szCs w:val="18"/>
              </w:rPr>
            </w:pPr>
            <w:r w:rsidRPr="004D031E">
              <w:rPr>
                <w:rFonts w:ascii="Trebuchet MS" w:hAnsi="Trebuchet MS" w:cs="Arial"/>
                <w:sz w:val="18"/>
                <w:szCs w:val="18"/>
              </w:rPr>
              <w:t xml:space="preserve">Promover una cultura de conciencia documental reflejada en el manejo </w:t>
            </w:r>
          </w:p>
          <w:p w14:paraId="134C853E" w14:textId="77777777" w:rsidR="00671443" w:rsidRPr="004D031E" w:rsidRDefault="00671443" w:rsidP="007F1BFE">
            <w:pPr>
              <w:tabs>
                <w:tab w:val="left" w:pos="-142"/>
              </w:tabs>
              <w:spacing w:after="0" w:line="240" w:lineRule="auto"/>
              <w:jc w:val="both"/>
              <w:rPr>
                <w:rFonts w:ascii="Trebuchet MS" w:hAnsi="Trebuchet MS" w:cs="Arial"/>
                <w:sz w:val="18"/>
                <w:szCs w:val="18"/>
              </w:rPr>
            </w:pPr>
          </w:p>
        </w:tc>
      </w:tr>
      <w:tr w:rsidR="00671443" w:rsidRPr="004D031E" w14:paraId="35EE70BD" w14:textId="77777777" w:rsidTr="007F1BFE">
        <w:tc>
          <w:tcPr>
            <w:tcW w:w="88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933E35" w14:textId="77777777" w:rsidR="00671443" w:rsidRPr="004D031E" w:rsidRDefault="00671443" w:rsidP="00671443">
            <w:pPr>
              <w:shd w:val="clear" w:color="auto" w:fill="FFFFFF"/>
              <w:spacing w:after="0" w:line="240" w:lineRule="auto"/>
              <w:jc w:val="both"/>
              <w:rPr>
                <w:rFonts w:ascii="Trebuchet MS" w:eastAsia="Trebuchet MS" w:hAnsi="Trebuchet MS" w:cs="Trebuchet MS"/>
                <w:sz w:val="18"/>
                <w:szCs w:val="18"/>
                <w:lang w:eastAsia="es-CO" w:bidi="es-CO"/>
              </w:rPr>
            </w:pPr>
            <w:r w:rsidRPr="004D031E">
              <w:rPr>
                <w:rFonts w:ascii="Trebuchet MS" w:eastAsia="Trebuchet MS" w:hAnsi="Trebuchet MS" w:cs="Trebuchet MS"/>
                <w:sz w:val="18"/>
                <w:szCs w:val="18"/>
                <w:lang w:eastAsia="es-CO" w:bidi="es-CO"/>
              </w:rPr>
              <w:t>Responsable del documento físico o electrónico por parte de los usuarios internos y externos de la entidad, asegurando la conformación de registros íntegros, auténticos y fiables para preservar la memoria institucional. </w:t>
            </w:r>
          </w:p>
          <w:p w14:paraId="29C64269" w14:textId="77777777" w:rsidR="00671443" w:rsidRPr="004D031E" w:rsidRDefault="00671443" w:rsidP="007F1BFE">
            <w:pPr>
              <w:shd w:val="clear" w:color="auto" w:fill="FFFFFF"/>
              <w:spacing w:after="0" w:line="240" w:lineRule="auto"/>
              <w:jc w:val="both"/>
              <w:rPr>
                <w:rFonts w:ascii="Trebuchet MS" w:hAnsi="Trebuchet MS" w:cs="Arial"/>
                <w:sz w:val="18"/>
                <w:szCs w:val="18"/>
              </w:rPr>
            </w:pPr>
          </w:p>
        </w:tc>
      </w:tr>
      <w:tr w:rsidR="00671443" w:rsidRPr="004D031E" w14:paraId="61B846F7" w14:textId="77777777" w:rsidTr="007F1BFE">
        <w:tc>
          <w:tcPr>
            <w:tcW w:w="88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67DE27" w14:textId="77777777" w:rsidR="00671443" w:rsidRPr="004D031E" w:rsidRDefault="00671443" w:rsidP="00671443">
            <w:pPr>
              <w:shd w:val="clear" w:color="auto" w:fill="FFFFFF"/>
              <w:spacing w:after="0" w:line="240" w:lineRule="auto"/>
              <w:jc w:val="both"/>
              <w:rPr>
                <w:rFonts w:ascii="Trebuchet MS" w:hAnsi="Trebuchet MS" w:cs="Arial"/>
                <w:sz w:val="18"/>
                <w:szCs w:val="18"/>
              </w:rPr>
            </w:pPr>
            <w:r w:rsidRPr="004D031E">
              <w:rPr>
                <w:rFonts w:ascii="Trebuchet MS" w:hAnsi="Trebuchet MS" w:cs="Arial"/>
                <w:sz w:val="18"/>
                <w:szCs w:val="18"/>
              </w:rPr>
              <w:t>Consolidar una cultura del autocontrol e identificar y administrar todos los factores que pongan en riesgo la continuidad o el cumplimiento de la tarea institucional.</w:t>
            </w:r>
          </w:p>
          <w:p w14:paraId="06C22955" w14:textId="77777777" w:rsidR="00671443" w:rsidRPr="004D031E" w:rsidRDefault="00671443" w:rsidP="007F1BFE">
            <w:pPr>
              <w:tabs>
                <w:tab w:val="left" w:pos="-142"/>
              </w:tabs>
              <w:spacing w:after="0" w:line="240" w:lineRule="auto"/>
              <w:jc w:val="both"/>
              <w:rPr>
                <w:rFonts w:ascii="Trebuchet MS" w:eastAsia="Trebuchet MS" w:hAnsi="Trebuchet MS" w:cs="Trebuchet MS"/>
                <w:sz w:val="18"/>
                <w:szCs w:val="18"/>
                <w:lang w:eastAsia="es-CO" w:bidi="es-CO"/>
              </w:rPr>
            </w:pPr>
          </w:p>
        </w:tc>
      </w:tr>
    </w:tbl>
    <w:p w14:paraId="75876E8F" w14:textId="77777777" w:rsidR="00671443" w:rsidRDefault="00671443" w:rsidP="002C6196">
      <w:pPr>
        <w:shd w:val="clear" w:color="auto" w:fill="FFFFFF"/>
        <w:spacing w:after="0" w:line="240" w:lineRule="auto"/>
        <w:jc w:val="both"/>
        <w:rPr>
          <w:rFonts w:ascii="Trebuchet MS" w:eastAsia="Trebuchet MS" w:hAnsi="Trebuchet MS" w:cs="Trebuchet MS"/>
          <w:sz w:val="24"/>
          <w:szCs w:val="24"/>
          <w:lang w:eastAsia="es-CO" w:bidi="es-CO"/>
        </w:rPr>
      </w:pPr>
    </w:p>
    <w:p w14:paraId="67A95550" w14:textId="77777777" w:rsidR="008C49DE" w:rsidRDefault="008C49DE" w:rsidP="000127CB">
      <w:pPr>
        <w:pStyle w:val="Ttulo2"/>
        <w:spacing w:line="240" w:lineRule="auto"/>
        <w:rPr>
          <w:rFonts w:ascii="Verdana" w:eastAsia="Calibri" w:hAnsi="Verdana" w:cs="Times New Roman"/>
          <w:b/>
          <w:color w:val="001F5F"/>
          <w:w w:val="95"/>
          <w:sz w:val="24"/>
          <w:szCs w:val="24"/>
        </w:rPr>
      </w:pPr>
    </w:p>
    <w:p w14:paraId="663AD785" w14:textId="77777777" w:rsidR="00F472CA" w:rsidRPr="00663087" w:rsidRDefault="00A60195" w:rsidP="00A84575">
      <w:pPr>
        <w:pStyle w:val="Ttulo2"/>
        <w:rPr>
          <w:rFonts w:ascii="Trebuchet MS" w:hAnsi="Trebuchet MS"/>
          <w:b/>
          <w:color w:val="385623" w:themeColor="accent6" w:themeShade="80"/>
          <w:sz w:val="24"/>
          <w:szCs w:val="24"/>
        </w:rPr>
      </w:pPr>
      <w:bookmarkStart w:id="10" w:name="_Toc30662295"/>
      <w:r w:rsidRPr="00663087">
        <w:rPr>
          <w:rFonts w:ascii="Trebuchet MS" w:hAnsi="Trebuchet MS"/>
          <w:b/>
          <w:color w:val="385623" w:themeColor="accent6" w:themeShade="80"/>
          <w:sz w:val="24"/>
          <w:szCs w:val="24"/>
        </w:rPr>
        <w:t>Mapa de Procesos</w:t>
      </w:r>
      <w:bookmarkEnd w:id="10"/>
    </w:p>
    <w:p w14:paraId="7A6AF403" w14:textId="77777777" w:rsidR="00A60195" w:rsidRPr="00A60195" w:rsidRDefault="00A60195" w:rsidP="000127CB">
      <w:pPr>
        <w:spacing w:after="0" w:line="240" w:lineRule="auto"/>
      </w:pPr>
    </w:p>
    <w:p w14:paraId="74200A1A" w14:textId="77777777" w:rsidR="004B19D0" w:rsidRDefault="004B19D0" w:rsidP="000127CB">
      <w:pPr>
        <w:tabs>
          <w:tab w:val="left" w:pos="-142"/>
        </w:tabs>
        <w:spacing w:after="0" w:line="240" w:lineRule="auto"/>
        <w:jc w:val="both"/>
        <w:rPr>
          <w:rFonts w:ascii="Trebuchet MS" w:eastAsia="Trebuchet MS" w:hAnsi="Trebuchet MS" w:cs="Trebuchet MS"/>
          <w:sz w:val="24"/>
          <w:szCs w:val="24"/>
          <w:lang w:eastAsia="es-CO" w:bidi="es-CO"/>
        </w:rPr>
      </w:pPr>
      <w:r w:rsidRPr="000127CB">
        <w:rPr>
          <w:rFonts w:ascii="Trebuchet MS" w:eastAsia="Trebuchet MS" w:hAnsi="Trebuchet MS" w:cs="Trebuchet MS"/>
          <w:sz w:val="24"/>
          <w:szCs w:val="24"/>
          <w:lang w:eastAsia="es-CO" w:bidi="es-CO"/>
        </w:rPr>
        <w:t>El Departamento Administrativo de la Defensoría de</w:t>
      </w:r>
      <w:r w:rsidR="00477B6B">
        <w:rPr>
          <w:rFonts w:ascii="Trebuchet MS" w:eastAsia="Trebuchet MS" w:hAnsi="Trebuchet MS" w:cs="Trebuchet MS"/>
          <w:sz w:val="24"/>
          <w:szCs w:val="24"/>
          <w:lang w:eastAsia="es-CO" w:bidi="es-CO"/>
        </w:rPr>
        <w:t>l Espacio Público, cuenta con 13</w:t>
      </w:r>
      <w:r w:rsidRPr="000127CB">
        <w:rPr>
          <w:rFonts w:ascii="Trebuchet MS" w:eastAsia="Trebuchet MS" w:hAnsi="Trebuchet MS" w:cs="Trebuchet MS"/>
          <w:sz w:val="24"/>
          <w:szCs w:val="24"/>
          <w:lang w:eastAsia="es-CO" w:bidi="es-CO"/>
        </w:rPr>
        <w:t xml:space="preserve"> procesos para el logro de sus objetivos misionales, inventario que se presente en la siguiente tabla:</w:t>
      </w:r>
    </w:p>
    <w:p w14:paraId="0C3080C2" w14:textId="77777777" w:rsidR="00366EBD" w:rsidRDefault="00366EBD" w:rsidP="000127CB">
      <w:pPr>
        <w:tabs>
          <w:tab w:val="left" w:pos="-142"/>
        </w:tabs>
        <w:spacing w:after="0" w:line="240" w:lineRule="auto"/>
        <w:jc w:val="both"/>
        <w:rPr>
          <w:rFonts w:ascii="Trebuchet MS" w:eastAsia="Trebuchet MS" w:hAnsi="Trebuchet MS" w:cs="Trebuchet MS"/>
          <w:sz w:val="24"/>
          <w:szCs w:val="24"/>
          <w:lang w:eastAsia="es-CO" w:bidi="es-CO"/>
        </w:rPr>
      </w:pPr>
    </w:p>
    <w:tbl>
      <w:tblPr>
        <w:tblW w:w="5000" w:type="pct"/>
        <w:shd w:val="clear" w:color="auto" w:fill="FFFFFF" w:themeFill="background1"/>
        <w:tblCellMar>
          <w:left w:w="70" w:type="dxa"/>
          <w:right w:w="70" w:type="dxa"/>
        </w:tblCellMar>
        <w:tblLook w:val="04A0" w:firstRow="1" w:lastRow="0" w:firstColumn="1" w:lastColumn="0" w:noHBand="0" w:noVBand="1"/>
      </w:tblPr>
      <w:tblGrid>
        <w:gridCol w:w="1123"/>
        <w:gridCol w:w="852"/>
        <w:gridCol w:w="2550"/>
        <w:gridCol w:w="4293"/>
      </w:tblGrid>
      <w:tr w:rsidR="00DF7F1D" w:rsidRPr="004D031E" w14:paraId="0DA36E25" w14:textId="77777777" w:rsidTr="00745766">
        <w:trPr>
          <w:trHeight w:val="315"/>
          <w:tblHeader/>
        </w:trPr>
        <w:tc>
          <w:tcPr>
            <w:tcW w:w="5000" w:type="pct"/>
            <w:gridSpan w:val="4"/>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14:paraId="3BC848F3" w14:textId="77777777" w:rsidR="00DF7F1D" w:rsidRPr="004D031E" w:rsidRDefault="00DF7F1D" w:rsidP="00DF7F1D">
            <w:pPr>
              <w:spacing w:after="0" w:line="240" w:lineRule="auto"/>
              <w:jc w:val="center"/>
              <w:rPr>
                <w:rFonts w:ascii="Trebuchet MS" w:eastAsia="Times New Roman" w:hAnsi="Trebuchet MS" w:cs="Leelawadee"/>
                <w:b/>
                <w:bCs/>
                <w:color w:val="000000"/>
                <w:sz w:val="18"/>
                <w:szCs w:val="18"/>
                <w:lang w:eastAsia="zh-CN"/>
              </w:rPr>
            </w:pPr>
            <w:r w:rsidRPr="004D031E">
              <w:rPr>
                <w:rFonts w:ascii="Trebuchet MS" w:eastAsia="Times New Roman" w:hAnsi="Trebuchet MS" w:cs="Arial"/>
                <w:b/>
                <w:bCs/>
                <w:color w:val="000000"/>
                <w:sz w:val="18"/>
                <w:szCs w:val="18"/>
                <w:lang w:eastAsia="zh-CN"/>
              </w:rPr>
              <w:t>Procesos Institucionales</w:t>
            </w:r>
          </w:p>
        </w:tc>
      </w:tr>
      <w:tr w:rsidR="00AF2098" w:rsidRPr="004D031E" w14:paraId="3E3A2341" w14:textId="77777777" w:rsidTr="00745766">
        <w:trPr>
          <w:trHeight w:val="538"/>
        </w:trPr>
        <w:tc>
          <w:tcPr>
            <w:tcW w:w="637" w:type="pct"/>
            <w:vMerge w:val="restart"/>
            <w:tcBorders>
              <w:top w:val="nil"/>
              <w:left w:val="single" w:sz="8" w:space="0" w:color="auto"/>
              <w:bottom w:val="single" w:sz="8" w:space="0" w:color="000000"/>
              <w:right w:val="single" w:sz="8" w:space="0" w:color="auto"/>
            </w:tcBorders>
            <w:shd w:val="clear" w:color="auto" w:fill="FFFFFF" w:themeFill="background1"/>
            <w:vAlign w:val="center"/>
            <w:hideMark/>
          </w:tcPr>
          <w:p w14:paraId="51C52914" w14:textId="77777777" w:rsidR="00DF7F1D" w:rsidRPr="008B6A5B" w:rsidRDefault="00DF7F1D" w:rsidP="00DF7F1D">
            <w:pPr>
              <w:spacing w:after="0" w:line="240" w:lineRule="auto"/>
              <w:jc w:val="center"/>
              <w:rPr>
                <w:rFonts w:ascii="Trebuchet MS" w:hAnsi="Trebuchet MS" w:cs="Arial"/>
                <w:sz w:val="18"/>
                <w:szCs w:val="18"/>
              </w:rPr>
            </w:pPr>
            <w:r w:rsidRPr="008B6A5B">
              <w:rPr>
                <w:rFonts w:ascii="Trebuchet MS" w:hAnsi="Trebuchet MS" w:cs="Arial"/>
                <w:sz w:val="18"/>
                <w:szCs w:val="18"/>
              </w:rPr>
              <w:t>Estratégicos</w:t>
            </w:r>
          </w:p>
        </w:tc>
        <w:tc>
          <w:tcPr>
            <w:tcW w:w="483" w:type="pct"/>
            <w:vMerge w:val="restart"/>
            <w:tcBorders>
              <w:top w:val="nil"/>
              <w:left w:val="single" w:sz="8" w:space="0" w:color="auto"/>
              <w:bottom w:val="single" w:sz="8" w:space="0" w:color="000000"/>
              <w:right w:val="single" w:sz="8" w:space="0" w:color="auto"/>
            </w:tcBorders>
            <w:shd w:val="clear" w:color="auto" w:fill="FFFFFF" w:themeFill="background1"/>
            <w:vAlign w:val="center"/>
            <w:hideMark/>
          </w:tcPr>
          <w:p w14:paraId="13C5C17B" w14:textId="77777777" w:rsidR="00DF7F1D" w:rsidRPr="004D031E" w:rsidRDefault="00DF7F1D" w:rsidP="00DF7F1D">
            <w:pPr>
              <w:spacing w:after="0" w:line="240" w:lineRule="auto"/>
              <w:jc w:val="center"/>
              <w:rPr>
                <w:rFonts w:ascii="Trebuchet MS" w:eastAsia="Times New Roman" w:hAnsi="Trebuchet MS" w:cs="Leelawadee"/>
                <w:color w:val="000000"/>
                <w:sz w:val="18"/>
                <w:szCs w:val="18"/>
                <w:lang w:eastAsia="zh-CN"/>
              </w:rPr>
            </w:pPr>
            <w:r w:rsidRPr="004D031E">
              <w:rPr>
                <w:rFonts w:ascii="Trebuchet MS" w:eastAsia="Times New Roman" w:hAnsi="Trebuchet MS" w:cs="Arial"/>
                <w:color w:val="000000"/>
                <w:sz w:val="18"/>
                <w:szCs w:val="18"/>
                <w:lang w:eastAsia="zh-CN"/>
              </w:rPr>
              <w:t>2</w:t>
            </w:r>
          </w:p>
        </w:tc>
        <w:tc>
          <w:tcPr>
            <w:tcW w:w="1446" w:type="pct"/>
            <w:tcBorders>
              <w:top w:val="nil"/>
              <w:left w:val="nil"/>
              <w:bottom w:val="single" w:sz="4" w:space="0" w:color="auto"/>
              <w:right w:val="single" w:sz="8" w:space="0" w:color="auto"/>
            </w:tcBorders>
            <w:shd w:val="clear" w:color="auto" w:fill="FFFFFF" w:themeFill="background1"/>
            <w:vAlign w:val="center"/>
            <w:hideMark/>
          </w:tcPr>
          <w:p w14:paraId="249C3DAA" w14:textId="77777777" w:rsidR="00DF7F1D" w:rsidRPr="004D031E" w:rsidRDefault="00DF7F1D" w:rsidP="00C543C1">
            <w:pPr>
              <w:spacing w:after="0" w:line="240" w:lineRule="auto"/>
              <w:rPr>
                <w:rFonts w:ascii="Trebuchet MS" w:eastAsia="Times New Roman" w:hAnsi="Trebuchet MS" w:cs="Leelawadee"/>
                <w:bCs/>
                <w:color w:val="000000"/>
                <w:sz w:val="18"/>
                <w:szCs w:val="18"/>
                <w:lang w:eastAsia="zh-CN"/>
              </w:rPr>
            </w:pPr>
            <w:r w:rsidRPr="004D031E">
              <w:rPr>
                <w:rFonts w:ascii="Trebuchet MS" w:eastAsia="Times New Roman" w:hAnsi="Trebuchet MS" w:cs="Arial"/>
                <w:bCs/>
                <w:color w:val="000000"/>
                <w:sz w:val="18"/>
                <w:szCs w:val="18"/>
                <w:lang w:eastAsia="zh-CN"/>
              </w:rPr>
              <w:t>Direccionamiento Estratégico</w:t>
            </w:r>
          </w:p>
        </w:tc>
        <w:tc>
          <w:tcPr>
            <w:tcW w:w="2434" w:type="pct"/>
            <w:vMerge w:val="restart"/>
            <w:tcBorders>
              <w:top w:val="nil"/>
              <w:left w:val="single" w:sz="8" w:space="0" w:color="auto"/>
              <w:bottom w:val="single" w:sz="8" w:space="0" w:color="000000"/>
              <w:right w:val="single" w:sz="8" w:space="0" w:color="auto"/>
            </w:tcBorders>
            <w:shd w:val="clear" w:color="auto" w:fill="FFFFFF" w:themeFill="background1"/>
            <w:vAlign w:val="center"/>
            <w:hideMark/>
          </w:tcPr>
          <w:p w14:paraId="18F65C28" w14:textId="77777777" w:rsidR="00DF7F1D" w:rsidRPr="004D031E" w:rsidRDefault="00DF7F1D" w:rsidP="00DF7F1D">
            <w:pPr>
              <w:spacing w:after="0" w:line="240" w:lineRule="auto"/>
              <w:ind w:firstLineChars="100" w:firstLine="180"/>
              <w:rPr>
                <w:rFonts w:ascii="Trebuchet MS" w:eastAsia="Times New Roman" w:hAnsi="Trebuchet MS" w:cs="Leelawadee"/>
                <w:color w:val="000000"/>
                <w:sz w:val="18"/>
                <w:szCs w:val="18"/>
                <w:lang w:eastAsia="zh-CN"/>
              </w:rPr>
            </w:pPr>
            <w:r w:rsidRPr="004D031E">
              <w:rPr>
                <w:rFonts w:ascii="Trebuchet MS" w:eastAsia="Times New Roman" w:hAnsi="Trebuchet MS" w:cs="Arial"/>
                <w:color w:val="000000"/>
                <w:sz w:val="18"/>
                <w:szCs w:val="18"/>
                <w:lang w:eastAsia="zh-CN"/>
              </w:rPr>
              <w:t xml:space="preserve">Incluyen procesos relativos al establecimiento de políticas y estrategias, fijación de objetivos, provisión de comunicación, aseguramiento de la disponibilidad de recursos necesarios y revisión por la Dirección. </w:t>
            </w:r>
          </w:p>
        </w:tc>
      </w:tr>
      <w:tr w:rsidR="00AF2098" w:rsidRPr="004D031E" w14:paraId="5A85804E" w14:textId="77777777" w:rsidTr="00745766">
        <w:trPr>
          <w:trHeight w:val="450"/>
        </w:trPr>
        <w:tc>
          <w:tcPr>
            <w:tcW w:w="637"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14:paraId="57673B58" w14:textId="77777777" w:rsidR="00DF7F1D" w:rsidRPr="004D031E" w:rsidRDefault="00DF7F1D" w:rsidP="00DF7F1D">
            <w:pPr>
              <w:spacing w:after="0" w:line="240" w:lineRule="auto"/>
              <w:rPr>
                <w:rFonts w:ascii="Trebuchet MS" w:eastAsia="Times New Roman" w:hAnsi="Trebuchet MS" w:cs="Leelawadee"/>
                <w:color w:val="000000"/>
                <w:sz w:val="18"/>
                <w:szCs w:val="18"/>
                <w:lang w:eastAsia="zh-CN"/>
              </w:rPr>
            </w:pPr>
          </w:p>
        </w:tc>
        <w:tc>
          <w:tcPr>
            <w:tcW w:w="483"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14:paraId="2E5C8ACB" w14:textId="77777777" w:rsidR="00DF7F1D" w:rsidRPr="004D031E" w:rsidRDefault="00DF7F1D" w:rsidP="00DF7F1D">
            <w:pPr>
              <w:spacing w:after="0" w:line="240" w:lineRule="auto"/>
              <w:rPr>
                <w:rFonts w:ascii="Trebuchet MS" w:eastAsia="Times New Roman" w:hAnsi="Trebuchet MS" w:cs="Leelawadee"/>
                <w:color w:val="000000"/>
                <w:sz w:val="18"/>
                <w:szCs w:val="18"/>
                <w:lang w:eastAsia="zh-CN"/>
              </w:rPr>
            </w:pPr>
          </w:p>
        </w:tc>
        <w:tc>
          <w:tcPr>
            <w:tcW w:w="1446" w:type="pct"/>
            <w:vMerge w:val="restart"/>
            <w:tcBorders>
              <w:top w:val="nil"/>
              <w:left w:val="single" w:sz="8" w:space="0" w:color="auto"/>
              <w:bottom w:val="single" w:sz="8" w:space="0" w:color="000000"/>
              <w:right w:val="single" w:sz="8" w:space="0" w:color="auto"/>
            </w:tcBorders>
            <w:shd w:val="clear" w:color="auto" w:fill="FFFFFF" w:themeFill="background1"/>
            <w:vAlign w:val="center"/>
            <w:hideMark/>
          </w:tcPr>
          <w:p w14:paraId="2F454FD6" w14:textId="77777777" w:rsidR="00DF7F1D" w:rsidRPr="004D031E" w:rsidRDefault="00DF7F1D" w:rsidP="00442AD4">
            <w:pPr>
              <w:spacing w:after="0" w:line="240" w:lineRule="auto"/>
              <w:rPr>
                <w:rFonts w:ascii="Trebuchet MS" w:eastAsia="Times New Roman" w:hAnsi="Trebuchet MS" w:cs="Leelawadee"/>
                <w:bCs/>
                <w:color w:val="000000"/>
                <w:sz w:val="18"/>
                <w:szCs w:val="18"/>
                <w:lang w:eastAsia="zh-CN"/>
              </w:rPr>
            </w:pPr>
            <w:r w:rsidRPr="004D031E">
              <w:rPr>
                <w:rFonts w:ascii="Trebuchet MS" w:eastAsia="Times New Roman" w:hAnsi="Trebuchet MS" w:cs="Arial"/>
                <w:bCs/>
                <w:color w:val="000000"/>
                <w:sz w:val="18"/>
                <w:szCs w:val="18"/>
                <w:lang w:eastAsia="zh-CN"/>
              </w:rPr>
              <w:t>Administración y gestión observatorio y política del espacio público de Bogotá</w:t>
            </w:r>
          </w:p>
        </w:tc>
        <w:tc>
          <w:tcPr>
            <w:tcW w:w="2434"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14:paraId="1114802A" w14:textId="77777777" w:rsidR="00DF7F1D" w:rsidRPr="004D031E" w:rsidRDefault="00DF7F1D" w:rsidP="00DF7F1D">
            <w:pPr>
              <w:spacing w:after="0" w:line="240" w:lineRule="auto"/>
              <w:rPr>
                <w:rFonts w:ascii="Trebuchet MS" w:eastAsia="Times New Roman" w:hAnsi="Trebuchet MS" w:cs="Leelawadee"/>
                <w:color w:val="000000"/>
                <w:sz w:val="18"/>
                <w:szCs w:val="18"/>
                <w:lang w:eastAsia="zh-CN"/>
              </w:rPr>
            </w:pPr>
          </w:p>
        </w:tc>
      </w:tr>
      <w:tr w:rsidR="00DF7F1D" w:rsidRPr="004D031E" w14:paraId="042FD617" w14:textId="77777777" w:rsidTr="00745766">
        <w:trPr>
          <w:trHeight w:val="450"/>
        </w:trPr>
        <w:tc>
          <w:tcPr>
            <w:tcW w:w="637"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14:paraId="4E982141" w14:textId="77777777" w:rsidR="00DF7F1D" w:rsidRPr="004D031E" w:rsidRDefault="00DF7F1D" w:rsidP="00DF7F1D">
            <w:pPr>
              <w:spacing w:after="0" w:line="240" w:lineRule="auto"/>
              <w:rPr>
                <w:rFonts w:ascii="Trebuchet MS" w:eastAsia="Times New Roman" w:hAnsi="Trebuchet MS" w:cs="Leelawadee"/>
                <w:color w:val="000000"/>
                <w:sz w:val="18"/>
                <w:szCs w:val="18"/>
                <w:lang w:eastAsia="zh-CN"/>
              </w:rPr>
            </w:pPr>
          </w:p>
        </w:tc>
        <w:tc>
          <w:tcPr>
            <w:tcW w:w="483"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14:paraId="3D408A30" w14:textId="77777777" w:rsidR="00DF7F1D" w:rsidRPr="004D031E" w:rsidRDefault="00DF7F1D" w:rsidP="00DF7F1D">
            <w:pPr>
              <w:spacing w:after="0" w:line="240" w:lineRule="auto"/>
              <w:rPr>
                <w:rFonts w:ascii="Trebuchet MS" w:eastAsia="Times New Roman" w:hAnsi="Trebuchet MS" w:cs="Leelawadee"/>
                <w:color w:val="000000"/>
                <w:sz w:val="18"/>
                <w:szCs w:val="18"/>
                <w:lang w:eastAsia="zh-CN"/>
              </w:rPr>
            </w:pPr>
          </w:p>
        </w:tc>
        <w:tc>
          <w:tcPr>
            <w:tcW w:w="1446"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14:paraId="70022987" w14:textId="77777777" w:rsidR="00DF7F1D" w:rsidRPr="004D031E" w:rsidRDefault="00DF7F1D" w:rsidP="00DF7F1D">
            <w:pPr>
              <w:spacing w:after="0" w:line="240" w:lineRule="auto"/>
              <w:rPr>
                <w:rFonts w:ascii="Trebuchet MS" w:eastAsia="Times New Roman" w:hAnsi="Trebuchet MS" w:cs="Leelawadee"/>
                <w:bCs/>
                <w:color w:val="000000"/>
                <w:sz w:val="18"/>
                <w:szCs w:val="18"/>
                <w:lang w:eastAsia="zh-CN"/>
              </w:rPr>
            </w:pPr>
          </w:p>
        </w:tc>
        <w:tc>
          <w:tcPr>
            <w:tcW w:w="2434"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14:paraId="1E0014EF" w14:textId="77777777" w:rsidR="00DF7F1D" w:rsidRPr="004D031E" w:rsidRDefault="00DF7F1D" w:rsidP="00DF7F1D">
            <w:pPr>
              <w:spacing w:after="0" w:line="240" w:lineRule="auto"/>
              <w:rPr>
                <w:rFonts w:ascii="Trebuchet MS" w:eastAsia="Times New Roman" w:hAnsi="Trebuchet MS" w:cs="Leelawadee"/>
                <w:color w:val="000000"/>
                <w:sz w:val="18"/>
                <w:szCs w:val="18"/>
                <w:lang w:eastAsia="zh-CN"/>
              </w:rPr>
            </w:pPr>
          </w:p>
        </w:tc>
      </w:tr>
      <w:tr w:rsidR="00AF2098" w:rsidRPr="004D031E" w14:paraId="0F870714" w14:textId="77777777" w:rsidTr="00745766">
        <w:trPr>
          <w:trHeight w:val="450"/>
        </w:trPr>
        <w:tc>
          <w:tcPr>
            <w:tcW w:w="637" w:type="pct"/>
            <w:vMerge w:val="restart"/>
            <w:tcBorders>
              <w:top w:val="nil"/>
              <w:left w:val="single" w:sz="8" w:space="0" w:color="auto"/>
              <w:bottom w:val="single" w:sz="8" w:space="0" w:color="000000"/>
              <w:right w:val="single" w:sz="8" w:space="0" w:color="auto"/>
            </w:tcBorders>
            <w:shd w:val="clear" w:color="auto" w:fill="FFFFFF" w:themeFill="background1"/>
            <w:vAlign w:val="center"/>
            <w:hideMark/>
          </w:tcPr>
          <w:p w14:paraId="3A34EBD9" w14:textId="77777777" w:rsidR="00DF7F1D" w:rsidRPr="004D031E" w:rsidRDefault="00DF7F1D" w:rsidP="00DF7F1D">
            <w:pPr>
              <w:spacing w:after="0" w:line="240" w:lineRule="auto"/>
              <w:jc w:val="center"/>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Misionales</w:t>
            </w:r>
          </w:p>
        </w:tc>
        <w:tc>
          <w:tcPr>
            <w:tcW w:w="483" w:type="pct"/>
            <w:vMerge w:val="restart"/>
            <w:tcBorders>
              <w:top w:val="nil"/>
              <w:left w:val="single" w:sz="8" w:space="0" w:color="auto"/>
              <w:bottom w:val="single" w:sz="8" w:space="0" w:color="000000"/>
              <w:right w:val="single" w:sz="8" w:space="0" w:color="auto"/>
            </w:tcBorders>
            <w:shd w:val="clear" w:color="auto" w:fill="FFFFFF" w:themeFill="background1"/>
            <w:vAlign w:val="center"/>
            <w:hideMark/>
          </w:tcPr>
          <w:p w14:paraId="1B48C637" w14:textId="77777777" w:rsidR="00DF7F1D" w:rsidRPr="004D031E" w:rsidRDefault="00DF7F1D" w:rsidP="00DF7F1D">
            <w:pPr>
              <w:spacing w:after="0" w:line="240" w:lineRule="auto"/>
              <w:jc w:val="center"/>
              <w:rPr>
                <w:rFonts w:ascii="Trebuchet MS" w:eastAsia="Times New Roman" w:hAnsi="Trebuchet MS" w:cs="Leelawadee"/>
                <w:color w:val="000000"/>
                <w:sz w:val="18"/>
                <w:szCs w:val="18"/>
                <w:lang w:eastAsia="zh-CN"/>
              </w:rPr>
            </w:pPr>
            <w:r w:rsidRPr="004D031E">
              <w:rPr>
                <w:rFonts w:ascii="Trebuchet MS" w:eastAsia="Times New Roman" w:hAnsi="Trebuchet MS" w:cs="Arial"/>
                <w:color w:val="000000"/>
                <w:sz w:val="18"/>
                <w:szCs w:val="18"/>
                <w:lang w:eastAsia="zh-CN"/>
              </w:rPr>
              <w:t>3</w:t>
            </w:r>
          </w:p>
        </w:tc>
        <w:tc>
          <w:tcPr>
            <w:tcW w:w="1446" w:type="pct"/>
            <w:vMerge w:val="restart"/>
            <w:tcBorders>
              <w:top w:val="nil"/>
              <w:left w:val="single" w:sz="8" w:space="0" w:color="auto"/>
              <w:bottom w:val="single" w:sz="4" w:space="0" w:color="auto"/>
              <w:right w:val="single" w:sz="8" w:space="0" w:color="auto"/>
            </w:tcBorders>
            <w:shd w:val="clear" w:color="auto" w:fill="FFFFFF" w:themeFill="background1"/>
            <w:vAlign w:val="center"/>
            <w:hideMark/>
          </w:tcPr>
          <w:p w14:paraId="51E8F26A" w14:textId="77777777" w:rsidR="00DF7F1D" w:rsidRPr="004D031E" w:rsidRDefault="00DF7F1D" w:rsidP="00442AD4">
            <w:pPr>
              <w:spacing w:after="0" w:line="240" w:lineRule="auto"/>
              <w:rPr>
                <w:rFonts w:ascii="Trebuchet MS" w:eastAsia="Times New Roman" w:hAnsi="Trebuchet MS" w:cs="Leelawadee"/>
                <w:bCs/>
                <w:color w:val="000000"/>
                <w:sz w:val="18"/>
                <w:szCs w:val="18"/>
                <w:lang w:eastAsia="zh-CN"/>
              </w:rPr>
            </w:pPr>
            <w:r w:rsidRPr="004D031E">
              <w:rPr>
                <w:rFonts w:ascii="Trebuchet MS" w:eastAsia="Times New Roman" w:hAnsi="Trebuchet MS" w:cs="Arial"/>
                <w:bCs/>
                <w:color w:val="000000"/>
                <w:sz w:val="18"/>
                <w:szCs w:val="18"/>
                <w:lang w:eastAsia="zh-CN"/>
              </w:rPr>
              <w:t>Inventario General del Espacio Público y Bienes Fiscales.</w:t>
            </w:r>
          </w:p>
        </w:tc>
        <w:tc>
          <w:tcPr>
            <w:tcW w:w="2434" w:type="pct"/>
            <w:vMerge w:val="restart"/>
            <w:tcBorders>
              <w:top w:val="nil"/>
              <w:left w:val="single" w:sz="8" w:space="0" w:color="auto"/>
              <w:bottom w:val="single" w:sz="8" w:space="0" w:color="000000"/>
              <w:right w:val="single" w:sz="8" w:space="0" w:color="auto"/>
            </w:tcBorders>
            <w:shd w:val="clear" w:color="auto" w:fill="FFFFFF" w:themeFill="background1"/>
            <w:vAlign w:val="center"/>
            <w:hideMark/>
          </w:tcPr>
          <w:p w14:paraId="70A89C74" w14:textId="77777777" w:rsidR="00DF7F1D" w:rsidRPr="004D031E" w:rsidRDefault="00DF7F1D" w:rsidP="00DF7F1D">
            <w:pPr>
              <w:spacing w:after="0" w:line="240" w:lineRule="auto"/>
              <w:ind w:firstLineChars="100" w:firstLine="180"/>
              <w:rPr>
                <w:rFonts w:ascii="Trebuchet MS" w:eastAsia="Times New Roman" w:hAnsi="Trebuchet MS" w:cs="Leelawadee"/>
                <w:color w:val="000000"/>
                <w:sz w:val="18"/>
                <w:szCs w:val="18"/>
                <w:lang w:eastAsia="zh-CN"/>
              </w:rPr>
            </w:pPr>
            <w:r w:rsidRPr="004D031E">
              <w:rPr>
                <w:rFonts w:ascii="Trebuchet MS" w:eastAsia="Times New Roman" w:hAnsi="Trebuchet MS" w:cs="Arial"/>
                <w:color w:val="000000"/>
                <w:sz w:val="18"/>
                <w:szCs w:val="18"/>
                <w:lang w:eastAsia="zh-CN"/>
              </w:rPr>
              <w:t>Son todos los procesos que proporcionan el resultado previsto por la Entidad en cumplimiento de su objeto social.</w:t>
            </w:r>
          </w:p>
        </w:tc>
      </w:tr>
      <w:tr w:rsidR="00DF7F1D" w:rsidRPr="004D031E" w14:paraId="223F314A" w14:textId="77777777" w:rsidTr="00745766">
        <w:trPr>
          <w:trHeight w:val="450"/>
        </w:trPr>
        <w:tc>
          <w:tcPr>
            <w:tcW w:w="637"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14:paraId="4A274456" w14:textId="77777777" w:rsidR="00DF7F1D" w:rsidRPr="004D031E" w:rsidRDefault="00DF7F1D" w:rsidP="00DF7F1D">
            <w:pPr>
              <w:spacing w:after="0" w:line="240" w:lineRule="auto"/>
              <w:rPr>
                <w:rFonts w:ascii="Trebuchet MS" w:eastAsia="Times New Roman" w:hAnsi="Trebuchet MS" w:cs="Leelawadee"/>
                <w:color w:val="000000"/>
                <w:sz w:val="18"/>
                <w:szCs w:val="18"/>
                <w:lang w:eastAsia="zh-CN"/>
              </w:rPr>
            </w:pPr>
          </w:p>
        </w:tc>
        <w:tc>
          <w:tcPr>
            <w:tcW w:w="483"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14:paraId="5F756850" w14:textId="77777777" w:rsidR="00DF7F1D" w:rsidRPr="004D031E" w:rsidRDefault="00DF7F1D" w:rsidP="00DF7F1D">
            <w:pPr>
              <w:spacing w:after="0" w:line="240" w:lineRule="auto"/>
              <w:rPr>
                <w:rFonts w:ascii="Trebuchet MS" w:eastAsia="Times New Roman" w:hAnsi="Trebuchet MS" w:cs="Leelawadee"/>
                <w:color w:val="000000"/>
                <w:sz w:val="18"/>
                <w:szCs w:val="18"/>
                <w:lang w:eastAsia="zh-CN"/>
              </w:rPr>
            </w:pPr>
          </w:p>
        </w:tc>
        <w:tc>
          <w:tcPr>
            <w:tcW w:w="1446" w:type="pct"/>
            <w:vMerge/>
            <w:tcBorders>
              <w:top w:val="nil"/>
              <w:left w:val="single" w:sz="8" w:space="0" w:color="auto"/>
              <w:bottom w:val="single" w:sz="4" w:space="0" w:color="auto"/>
              <w:right w:val="single" w:sz="8" w:space="0" w:color="auto"/>
            </w:tcBorders>
            <w:shd w:val="clear" w:color="auto" w:fill="FFFFFF" w:themeFill="background1"/>
            <w:vAlign w:val="center"/>
            <w:hideMark/>
          </w:tcPr>
          <w:p w14:paraId="362FB36F" w14:textId="77777777" w:rsidR="00DF7F1D" w:rsidRPr="004D031E" w:rsidRDefault="00DF7F1D" w:rsidP="00DF7F1D">
            <w:pPr>
              <w:spacing w:after="0" w:line="240" w:lineRule="auto"/>
              <w:rPr>
                <w:rFonts w:ascii="Trebuchet MS" w:eastAsia="Times New Roman" w:hAnsi="Trebuchet MS" w:cs="Leelawadee"/>
                <w:bCs/>
                <w:color w:val="000000"/>
                <w:sz w:val="18"/>
                <w:szCs w:val="18"/>
                <w:lang w:eastAsia="zh-CN"/>
              </w:rPr>
            </w:pPr>
          </w:p>
        </w:tc>
        <w:tc>
          <w:tcPr>
            <w:tcW w:w="2434"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14:paraId="5F037227" w14:textId="77777777" w:rsidR="00DF7F1D" w:rsidRPr="004D031E" w:rsidRDefault="00DF7F1D" w:rsidP="00DF7F1D">
            <w:pPr>
              <w:spacing w:after="0" w:line="240" w:lineRule="auto"/>
              <w:rPr>
                <w:rFonts w:ascii="Trebuchet MS" w:eastAsia="Times New Roman" w:hAnsi="Trebuchet MS" w:cs="Leelawadee"/>
                <w:color w:val="000000"/>
                <w:sz w:val="18"/>
                <w:szCs w:val="18"/>
                <w:lang w:eastAsia="zh-CN"/>
              </w:rPr>
            </w:pPr>
          </w:p>
        </w:tc>
      </w:tr>
      <w:tr w:rsidR="00AF2098" w:rsidRPr="004D031E" w14:paraId="356EFE2D" w14:textId="77777777" w:rsidTr="00745766">
        <w:trPr>
          <w:trHeight w:val="450"/>
        </w:trPr>
        <w:tc>
          <w:tcPr>
            <w:tcW w:w="637"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14:paraId="6D52A5AB" w14:textId="77777777" w:rsidR="00DF7F1D" w:rsidRPr="004D031E" w:rsidRDefault="00DF7F1D" w:rsidP="00DF7F1D">
            <w:pPr>
              <w:spacing w:after="0" w:line="240" w:lineRule="auto"/>
              <w:rPr>
                <w:rFonts w:ascii="Trebuchet MS" w:eastAsia="Times New Roman" w:hAnsi="Trebuchet MS" w:cs="Leelawadee"/>
                <w:color w:val="000000"/>
                <w:sz w:val="18"/>
                <w:szCs w:val="18"/>
                <w:lang w:eastAsia="zh-CN"/>
              </w:rPr>
            </w:pPr>
          </w:p>
        </w:tc>
        <w:tc>
          <w:tcPr>
            <w:tcW w:w="483"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14:paraId="16AA7D65" w14:textId="77777777" w:rsidR="00DF7F1D" w:rsidRPr="004D031E" w:rsidRDefault="00DF7F1D" w:rsidP="00DF7F1D">
            <w:pPr>
              <w:spacing w:after="0" w:line="240" w:lineRule="auto"/>
              <w:rPr>
                <w:rFonts w:ascii="Trebuchet MS" w:eastAsia="Times New Roman" w:hAnsi="Trebuchet MS" w:cs="Leelawadee"/>
                <w:color w:val="000000"/>
                <w:sz w:val="18"/>
                <w:szCs w:val="18"/>
                <w:lang w:eastAsia="zh-CN"/>
              </w:rPr>
            </w:pPr>
          </w:p>
        </w:tc>
        <w:tc>
          <w:tcPr>
            <w:tcW w:w="1446" w:type="pct"/>
            <w:vMerge w:val="restart"/>
            <w:tcBorders>
              <w:top w:val="nil"/>
              <w:left w:val="single" w:sz="8" w:space="0" w:color="auto"/>
              <w:bottom w:val="single" w:sz="4" w:space="0" w:color="auto"/>
              <w:right w:val="single" w:sz="8" w:space="0" w:color="auto"/>
            </w:tcBorders>
            <w:shd w:val="clear" w:color="auto" w:fill="FFFFFF" w:themeFill="background1"/>
            <w:vAlign w:val="center"/>
            <w:hideMark/>
          </w:tcPr>
          <w:p w14:paraId="2599514D" w14:textId="77777777" w:rsidR="00DF7F1D" w:rsidRPr="004D031E" w:rsidRDefault="00DF7F1D" w:rsidP="00442AD4">
            <w:pPr>
              <w:spacing w:after="0" w:line="240" w:lineRule="auto"/>
              <w:rPr>
                <w:rFonts w:ascii="Trebuchet MS" w:eastAsia="Times New Roman" w:hAnsi="Trebuchet MS" w:cs="Leelawadee"/>
                <w:bCs/>
                <w:color w:val="000000"/>
                <w:sz w:val="18"/>
                <w:szCs w:val="18"/>
                <w:lang w:eastAsia="zh-CN"/>
              </w:rPr>
            </w:pPr>
            <w:r w:rsidRPr="004D031E">
              <w:rPr>
                <w:rFonts w:ascii="Trebuchet MS" w:eastAsia="Times New Roman" w:hAnsi="Trebuchet MS" w:cs="Arial"/>
                <w:bCs/>
                <w:color w:val="000000"/>
                <w:sz w:val="18"/>
                <w:szCs w:val="18"/>
                <w:lang w:eastAsia="zh-CN"/>
              </w:rPr>
              <w:t>Administración del Patrimonio Inmobiliario Distrital.</w:t>
            </w:r>
          </w:p>
        </w:tc>
        <w:tc>
          <w:tcPr>
            <w:tcW w:w="2434"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14:paraId="05D0C700" w14:textId="77777777" w:rsidR="00DF7F1D" w:rsidRPr="004D031E" w:rsidRDefault="00DF7F1D" w:rsidP="00DF7F1D">
            <w:pPr>
              <w:spacing w:after="0" w:line="240" w:lineRule="auto"/>
              <w:rPr>
                <w:rFonts w:ascii="Trebuchet MS" w:eastAsia="Times New Roman" w:hAnsi="Trebuchet MS" w:cs="Leelawadee"/>
                <w:color w:val="000000"/>
                <w:sz w:val="18"/>
                <w:szCs w:val="18"/>
                <w:lang w:eastAsia="zh-CN"/>
              </w:rPr>
            </w:pPr>
          </w:p>
        </w:tc>
      </w:tr>
      <w:tr w:rsidR="00DF7F1D" w:rsidRPr="004D031E" w14:paraId="15988238" w14:textId="77777777" w:rsidTr="00745766">
        <w:trPr>
          <w:trHeight w:val="450"/>
        </w:trPr>
        <w:tc>
          <w:tcPr>
            <w:tcW w:w="637"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14:paraId="7E19E082" w14:textId="77777777" w:rsidR="00DF7F1D" w:rsidRPr="004D031E" w:rsidRDefault="00DF7F1D" w:rsidP="00DF7F1D">
            <w:pPr>
              <w:spacing w:after="0" w:line="240" w:lineRule="auto"/>
              <w:rPr>
                <w:rFonts w:ascii="Trebuchet MS" w:eastAsia="Times New Roman" w:hAnsi="Trebuchet MS" w:cs="Leelawadee"/>
                <w:color w:val="000000"/>
                <w:sz w:val="18"/>
                <w:szCs w:val="18"/>
                <w:lang w:eastAsia="zh-CN"/>
              </w:rPr>
            </w:pPr>
          </w:p>
        </w:tc>
        <w:tc>
          <w:tcPr>
            <w:tcW w:w="483"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14:paraId="41C6C51A" w14:textId="77777777" w:rsidR="00DF7F1D" w:rsidRPr="004D031E" w:rsidRDefault="00DF7F1D" w:rsidP="00DF7F1D">
            <w:pPr>
              <w:spacing w:after="0" w:line="240" w:lineRule="auto"/>
              <w:rPr>
                <w:rFonts w:ascii="Trebuchet MS" w:eastAsia="Times New Roman" w:hAnsi="Trebuchet MS" w:cs="Leelawadee"/>
                <w:color w:val="000000"/>
                <w:sz w:val="18"/>
                <w:szCs w:val="18"/>
                <w:lang w:eastAsia="zh-CN"/>
              </w:rPr>
            </w:pPr>
          </w:p>
        </w:tc>
        <w:tc>
          <w:tcPr>
            <w:tcW w:w="1446" w:type="pct"/>
            <w:vMerge/>
            <w:tcBorders>
              <w:top w:val="nil"/>
              <w:left w:val="single" w:sz="8" w:space="0" w:color="auto"/>
              <w:bottom w:val="single" w:sz="4" w:space="0" w:color="auto"/>
              <w:right w:val="single" w:sz="8" w:space="0" w:color="auto"/>
            </w:tcBorders>
            <w:shd w:val="clear" w:color="auto" w:fill="FFFFFF" w:themeFill="background1"/>
            <w:vAlign w:val="center"/>
            <w:hideMark/>
          </w:tcPr>
          <w:p w14:paraId="01844340" w14:textId="77777777" w:rsidR="00DF7F1D" w:rsidRPr="004D031E" w:rsidRDefault="00DF7F1D" w:rsidP="00DF7F1D">
            <w:pPr>
              <w:spacing w:after="0" w:line="240" w:lineRule="auto"/>
              <w:rPr>
                <w:rFonts w:ascii="Trebuchet MS" w:eastAsia="Times New Roman" w:hAnsi="Trebuchet MS" w:cs="Leelawadee"/>
                <w:bCs/>
                <w:color w:val="000000"/>
                <w:sz w:val="18"/>
                <w:szCs w:val="18"/>
                <w:lang w:eastAsia="zh-CN"/>
              </w:rPr>
            </w:pPr>
          </w:p>
        </w:tc>
        <w:tc>
          <w:tcPr>
            <w:tcW w:w="2434"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14:paraId="4A14A8B2" w14:textId="77777777" w:rsidR="00DF7F1D" w:rsidRPr="004D031E" w:rsidRDefault="00DF7F1D" w:rsidP="00DF7F1D">
            <w:pPr>
              <w:spacing w:after="0" w:line="240" w:lineRule="auto"/>
              <w:rPr>
                <w:rFonts w:ascii="Trebuchet MS" w:eastAsia="Times New Roman" w:hAnsi="Trebuchet MS" w:cs="Leelawadee"/>
                <w:color w:val="000000"/>
                <w:sz w:val="18"/>
                <w:szCs w:val="18"/>
                <w:lang w:eastAsia="zh-CN"/>
              </w:rPr>
            </w:pPr>
          </w:p>
        </w:tc>
      </w:tr>
      <w:tr w:rsidR="00AF2098" w:rsidRPr="004D031E" w14:paraId="158A793C" w14:textId="77777777" w:rsidTr="00745766">
        <w:trPr>
          <w:trHeight w:val="285"/>
        </w:trPr>
        <w:tc>
          <w:tcPr>
            <w:tcW w:w="637"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14:paraId="16C85D36" w14:textId="77777777" w:rsidR="00DF7F1D" w:rsidRPr="004D031E" w:rsidRDefault="00DF7F1D" w:rsidP="00DF7F1D">
            <w:pPr>
              <w:spacing w:after="0" w:line="240" w:lineRule="auto"/>
              <w:rPr>
                <w:rFonts w:ascii="Trebuchet MS" w:eastAsia="Times New Roman" w:hAnsi="Trebuchet MS" w:cs="Leelawadee"/>
                <w:color w:val="000000"/>
                <w:sz w:val="18"/>
                <w:szCs w:val="18"/>
                <w:lang w:eastAsia="zh-CN"/>
              </w:rPr>
            </w:pPr>
          </w:p>
        </w:tc>
        <w:tc>
          <w:tcPr>
            <w:tcW w:w="483"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14:paraId="1FACA34E" w14:textId="77777777" w:rsidR="00DF7F1D" w:rsidRPr="004D031E" w:rsidRDefault="00DF7F1D" w:rsidP="00DF7F1D">
            <w:pPr>
              <w:spacing w:after="0" w:line="240" w:lineRule="auto"/>
              <w:rPr>
                <w:rFonts w:ascii="Trebuchet MS" w:eastAsia="Times New Roman" w:hAnsi="Trebuchet MS" w:cs="Leelawadee"/>
                <w:color w:val="000000"/>
                <w:sz w:val="18"/>
                <w:szCs w:val="18"/>
                <w:lang w:eastAsia="zh-CN"/>
              </w:rPr>
            </w:pPr>
          </w:p>
        </w:tc>
        <w:tc>
          <w:tcPr>
            <w:tcW w:w="1446" w:type="pct"/>
            <w:tcBorders>
              <w:top w:val="nil"/>
              <w:left w:val="nil"/>
              <w:bottom w:val="single" w:sz="8" w:space="0" w:color="auto"/>
              <w:right w:val="single" w:sz="8" w:space="0" w:color="auto"/>
            </w:tcBorders>
            <w:shd w:val="clear" w:color="auto" w:fill="FFFFFF" w:themeFill="background1"/>
            <w:vAlign w:val="center"/>
            <w:hideMark/>
          </w:tcPr>
          <w:p w14:paraId="3D01B423" w14:textId="77777777" w:rsidR="00DF7F1D" w:rsidRPr="004D031E" w:rsidRDefault="00DF7F1D" w:rsidP="00442AD4">
            <w:pPr>
              <w:spacing w:after="0" w:line="240" w:lineRule="auto"/>
              <w:rPr>
                <w:rFonts w:ascii="Trebuchet MS" w:eastAsia="Times New Roman" w:hAnsi="Trebuchet MS" w:cs="Leelawadee"/>
                <w:bCs/>
                <w:color w:val="000000"/>
                <w:sz w:val="18"/>
                <w:szCs w:val="18"/>
                <w:lang w:eastAsia="zh-CN"/>
              </w:rPr>
            </w:pPr>
            <w:r w:rsidRPr="004D031E">
              <w:rPr>
                <w:rFonts w:ascii="Trebuchet MS" w:eastAsia="Times New Roman" w:hAnsi="Trebuchet MS" w:cs="Arial"/>
                <w:bCs/>
                <w:color w:val="000000"/>
                <w:sz w:val="18"/>
                <w:szCs w:val="18"/>
                <w:lang w:eastAsia="zh-CN"/>
              </w:rPr>
              <w:t>Defensa del Patrimonio Inmobiliario Distrital.</w:t>
            </w:r>
          </w:p>
        </w:tc>
        <w:tc>
          <w:tcPr>
            <w:tcW w:w="2434"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14:paraId="05688387" w14:textId="77777777" w:rsidR="00DF7F1D" w:rsidRPr="004D031E" w:rsidRDefault="00DF7F1D" w:rsidP="00DF7F1D">
            <w:pPr>
              <w:spacing w:after="0" w:line="240" w:lineRule="auto"/>
              <w:rPr>
                <w:rFonts w:ascii="Trebuchet MS" w:eastAsia="Times New Roman" w:hAnsi="Trebuchet MS" w:cs="Leelawadee"/>
                <w:color w:val="000000"/>
                <w:sz w:val="18"/>
                <w:szCs w:val="18"/>
                <w:lang w:eastAsia="zh-CN"/>
              </w:rPr>
            </w:pPr>
          </w:p>
        </w:tc>
      </w:tr>
      <w:tr w:rsidR="00AF2098" w:rsidRPr="004D031E" w14:paraId="1AD0CA5F" w14:textId="77777777" w:rsidTr="00745766">
        <w:trPr>
          <w:trHeight w:val="285"/>
        </w:trPr>
        <w:tc>
          <w:tcPr>
            <w:tcW w:w="637" w:type="pct"/>
            <w:vMerge w:val="restart"/>
            <w:tcBorders>
              <w:top w:val="nil"/>
              <w:left w:val="single" w:sz="8" w:space="0" w:color="auto"/>
              <w:bottom w:val="single" w:sz="8" w:space="0" w:color="000000"/>
              <w:right w:val="single" w:sz="8" w:space="0" w:color="auto"/>
            </w:tcBorders>
            <w:shd w:val="clear" w:color="auto" w:fill="FFFFFF" w:themeFill="background1"/>
            <w:vAlign w:val="center"/>
            <w:hideMark/>
          </w:tcPr>
          <w:p w14:paraId="7C59A632" w14:textId="77777777" w:rsidR="00DF7F1D" w:rsidRPr="004D031E" w:rsidRDefault="00DF7F1D" w:rsidP="00DF7F1D">
            <w:pPr>
              <w:spacing w:after="0" w:line="240" w:lineRule="auto"/>
              <w:jc w:val="center"/>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Soporte</w:t>
            </w:r>
          </w:p>
        </w:tc>
        <w:tc>
          <w:tcPr>
            <w:tcW w:w="483" w:type="pct"/>
            <w:vMerge w:val="restart"/>
            <w:tcBorders>
              <w:top w:val="nil"/>
              <w:left w:val="single" w:sz="8" w:space="0" w:color="auto"/>
              <w:bottom w:val="single" w:sz="8" w:space="0" w:color="000000"/>
              <w:right w:val="single" w:sz="8" w:space="0" w:color="auto"/>
            </w:tcBorders>
            <w:shd w:val="clear" w:color="auto" w:fill="FFFFFF" w:themeFill="background1"/>
            <w:vAlign w:val="center"/>
            <w:hideMark/>
          </w:tcPr>
          <w:p w14:paraId="1649BD3C" w14:textId="77777777" w:rsidR="00DF7F1D" w:rsidRPr="004D031E" w:rsidRDefault="00DF7F1D" w:rsidP="00DF7F1D">
            <w:pPr>
              <w:spacing w:after="0" w:line="240" w:lineRule="auto"/>
              <w:jc w:val="center"/>
              <w:rPr>
                <w:rFonts w:ascii="Trebuchet MS" w:eastAsia="Times New Roman" w:hAnsi="Trebuchet MS" w:cs="Leelawadee"/>
                <w:color w:val="000000"/>
                <w:sz w:val="18"/>
                <w:szCs w:val="18"/>
                <w:lang w:eastAsia="zh-CN"/>
              </w:rPr>
            </w:pPr>
            <w:r w:rsidRPr="004D031E">
              <w:rPr>
                <w:rFonts w:ascii="Trebuchet MS" w:eastAsia="Times New Roman" w:hAnsi="Trebuchet MS" w:cs="Arial"/>
                <w:color w:val="000000"/>
                <w:sz w:val="18"/>
                <w:szCs w:val="18"/>
                <w:lang w:eastAsia="zh-CN"/>
              </w:rPr>
              <w:t>5</w:t>
            </w:r>
          </w:p>
        </w:tc>
        <w:tc>
          <w:tcPr>
            <w:tcW w:w="1446" w:type="pct"/>
            <w:tcBorders>
              <w:top w:val="nil"/>
              <w:left w:val="nil"/>
              <w:bottom w:val="single" w:sz="4" w:space="0" w:color="auto"/>
              <w:right w:val="single" w:sz="8" w:space="0" w:color="auto"/>
            </w:tcBorders>
            <w:shd w:val="clear" w:color="auto" w:fill="FFFFFF" w:themeFill="background1"/>
            <w:vAlign w:val="center"/>
            <w:hideMark/>
          </w:tcPr>
          <w:p w14:paraId="25ED5E05" w14:textId="77777777" w:rsidR="00DF7F1D" w:rsidRPr="004D031E" w:rsidRDefault="00DF7F1D" w:rsidP="00442AD4">
            <w:pPr>
              <w:spacing w:after="0" w:line="240" w:lineRule="auto"/>
              <w:rPr>
                <w:rFonts w:ascii="Trebuchet MS" w:eastAsia="Times New Roman" w:hAnsi="Trebuchet MS" w:cs="Leelawadee"/>
                <w:bCs/>
                <w:color w:val="000000"/>
                <w:sz w:val="18"/>
                <w:szCs w:val="18"/>
                <w:lang w:eastAsia="zh-CN"/>
              </w:rPr>
            </w:pPr>
            <w:r w:rsidRPr="004D031E">
              <w:rPr>
                <w:rFonts w:ascii="Trebuchet MS" w:eastAsia="Times New Roman" w:hAnsi="Trebuchet MS" w:cs="Arial"/>
                <w:bCs/>
                <w:color w:val="000000"/>
                <w:sz w:val="18"/>
                <w:szCs w:val="18"/>
                <w:lang w:eastAsia="zh-CN"/>
              </w:rPr>
              <w:t>Gestión de la Información y la Tecnología.</w:t>
            </w:r>
          </w:p>
        </w:tc>
        <w:tc>
          <w:tcPr>
            <w:tcW w:w="2434" w:type="pct"/>
            <w:vMerge w:val="restart"/>
            <w:tcBorders>
              <w:top w:val="nil"/>
              <w:left w:val="single" w:sz="8" w:space="0" w:color="auto"/>
              <w:bottom w:val="single" w:sz="8" w:space="0" w:color="000000"/>
              <w:right w:val="single" w:sz="8" w:space="0" w:color="auto"/>
            </w:tcBorders>
            <w:shd w:val="clear" w:color="auto" w:fill="FFFFFF" w:themeFill="background1"/>
            <w:vAlign w:val="center"/>
            <w:hideMark/>
          </w:tcPr>
          <w:p w14:paraId="1E3CBAA3" w14:textId="77777777" w:rsidR="00DF7F1D" w:rsidRPr="004D031E" w:rsidRDefault="00DF7F1D" w:rsidP="00DF7F1D">
            <w:pPr>
              <w:spacing w:after="0" w:line="240" w:lineRule="auto"/>
              <w:ind w:firstLineChars="100" w:firstLine="180"/>
              <w:rPr>
                <w:rFonts w:ascii="Trebuchet MS" w:eastAsia="Times New Roman" w:hAnsi="Trebuchet MS" w:cs="Leelawadee"/>
                <w:color w:val="000000"/>
                <w:sz w:val="18"/>
                <w:szCs w:val="18"/>
                <w:lang w:eastAsia="zh-CN"/>
              </w:rPr>
            </w:pPr>
            <w:r w:rsidRPr="004D031E">
              <w:rPr>
                <w:rFonts w:ascii="Trebuchet MS" w:eastAsia="Times New Roman" w:hAnsi="Trebuchet MS" w:cs="Arial"/>
                <w:color w:val="000000"/>
                <w:sz w:val="18"/>
                <w:szCs w:val="18"/>
                <w:lang w:eastAsia="zh-CN"/>
              </w:rPr>
              <w:t>Procesos para la provisión de los recursos necesarios en los procesos estratégicos, misionales, de medición, análisis y mejora</w:t>
            </w:r>
          </w:p>
        </w:tc>
      </w:tr>
      <w:tr w:rsidR="00AF2098" w:rsidRPr="004D031E" w14:paraId="3753F54E" w14:textId="77777777" w:rsidTr="00745766">
        <w:trPr>
          <w:trHeight w:val="285"/>
        </w:trPr>
        <w:tc>
          <w:tcPr>
            <w:tcW w:w="637"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14:paraId="56F0591B" w14:textId="77777777" w:rsidR="00DF7F1D" w:rsidRPr="004D031E" w:rsidRDefault="00DF7F1D" w:rsidP="00DF7F1D">
            <w:pPr>
              <w:spacing w:after="0" w:line="240" w:lineRule="auto"/>
              <w:rPr>
                <w:rFonts w:ascii="Trebuchet MS" w:eastAsia="Times New Roman" w:hAnsi="Trebuchet MS" w:cs="Leelawadee"/>
                <w:color w:val="000000"/>
                <w:sz w:val="18"/>
                <w:szCs w:val="18"/>
                <w:lang w:eastAsia="zh-CN"/>
              </w:rPr>
            </w:pPr>
          </w:p>
        </w:tc>
        <w:tc>
          <w:tcPr>
            <w:tcW w:w="483"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14:paraId="5D973C4B" w14:textId="77777777" w:rsidR="00DF7F1D" w:rsidRPr="004D031E" w:rsidRDefault="00DF7F1D" w:rsidP="00DF7F1D">
            <w:pPr>
              <w:spacing w:after="0" w:line="240" w:lineRule="auto"/>
              <w:rPr>
                <w:rFonts w:ascii="Trebuchet MS" w:eastAsia="Times New Roman" w:hAnsi="Trebuchet MS" w:cs="Leelawadee"/>
                <w:color w:val="000000"/>
                <w:sz w:val="18"/>
                <w:szCs w:val="18"/>
                <w:lang w:eastAsia="zh-CN"/>
              </w:rPr>
            </w:pPr>
          </w:p>
        </w:tc>
        <w:tc>
          <w:tcPr>
            <w:tcW w:w="1446" w:type="pct"/>
            <w:tcBorders>
              <w:top w:val="nil"/>
              <w:left w:val="nil"/>
              <w:bottom w:val="single" w:sz="4" w:space="0" w:color="auto"/>
              <w:right w:val="single" w:sz="8" w:space="0" w:color="auto"/>
            </w:tcBorders>
            <w:shd w:val="clear" w:color="auto" w:fill="FFFFFF" w:themeFill="background1"/>
            <w:vAlign w:val="center"/>
            <w:hideMark/>
          </w:tcPr>
          <w:p w14:paraId="0DF10122" w14:textId="77777777" w:rsidR="00DF7F1D" w:rsidRPr="004D031E" w:rsidRDefault="00DF7F1D" w:rsidP="00442AD4">
            <w:pPr>
              <w:spacing w:after="0" w:line="240" w:lineRule="auto"/>
              <w:rPr>
                <w:rFonts w:ascii="Trebuchet MS" w:eastAsia="Times New Roman" w:hAnsi="Trebuchet MS" w:cs="Leelawadee"/>
                <w:bCs/>
                <w:color w:val="000000"/>
                <w:sz w:val="18"/>
                <w:szCs w:val="18"/>
                <w:lang w:eastAsia="zh-CN"/>
              </w:rPr>
            </w:pPr>
            <w:r w:rsidRPr="004D031E">
              <w:rPr>
                <w:rFonts w:ascii="Trebuchet MS" w:eastAsia="Times New Roman" w:hAnsi="Trebuchet MS" w:cs="Leelawadee"/>
                <w:bCs/>
                <w:color w:val="000000"/>
                <w:sz w:val="18"/>
                <w:szCs w:val="18"/>
                <w:lang w:eastAsia="zh-CN"/>
              </w:rPr>
              <w:t>Gestión Jurídica</w:t>
            </w:r>
          </w:p>
        </w:tc>
        <w:tc>
          <w:tcPr>
            <w:tcW w:w="2434"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14:paraId="71C540CD" w14:textId="77777777" w:rsidR="00DF7F1D" w:rsidRPr="004D031E" w:rsidRDefault="00DF7F1D" w:rsidP="00DF7F1D">
            <w:pPr>
              <w:spacing w:after="0" w:line="240" w:lineRule="auto"/>
              <w:rPr>
                <w:rFonts w:ascii="Trebuchet MS" w:eastAsia="Times New Roman" w:hAnsi="Trebuchet MS" w:cs="Leelawadee"/>
                <w:color w:val="000000"/>
                <w:sz w:val="18"/>
                <w:szCs w:val="18"/>
                <w:lang w:eastAsia="zh-CN"/>
              </w:rPr>
            </w:pPr>
          </w:p>
        </w:tc>
      </w:tr>
      <w:tr w:rsidR="00AF2098" w:rsidRPr="004D031E" w14:paraId="0696251E" w14:textId="77777777" w:rsidTr="00745766">
        <w:trPr>
          <w:trHeight w:val="285"/>
        </w:trPr>
        <w:tc>
          <w:tcPr>
            <w:tcW w:w="637"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14:paraId="2AF67C7E" w14:textId="77777777" w:rsidR="00DF7F1D" w:rsidRPr="004D031E" w:rsidRDefault="00DF7F1D" w:rsidP="00DF7F1D">
            <w:pPr>
              <w:spacing w:after="0" w:line="240" w:lineRule="auto"/>
              <w:rPr>
                <w:rFonts w:ascii="Trebuchet MS" w:eastAsia="Times New Roman" w:hAnsi="Trebuchet MS" w:cs="Leelawadee"/>
                <w:color w:val="000000"/>
                <w:sz w:val="18"/>
                <w:szCs w:val="18"/>
                <w:lang w:eastAsia="zh-CN"/>
              </w:rPr>
            </w:pPr>
          </w:p>
        </w:tc>
        <w:tc>
          <w:tcPr>
            <w:tcW w:w="483"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14:paraId="4D12A85E" w14:textId="77777777" w:rsidR="00DF7F1D" w:rsidRPr="004D031E" w:rsidRDefault="00DF7F1D" w:rsidP="00DF7F1D">
            <w:pPr>
              <w:spacing w:after="0" w:line="240" w:lineRule="auto"/>
              <w:rPr>
                <w:rFonts w:ascii="Trebuchet MS" w:eastAsia="Times New Roman" w:hAnsi="Trebuchet MS" w:cs="Leelawadee"/>
                <w:color w:val="000000"/>
                <w:sz w:val="18"/>
                <w:szCs w:val="18"/>
                <w:lang w:eastAsia="zh-CN"/>
              </w:rPr>
            </w:pPr>
          </w:p>
        </w:tc>
        <w:tc>
          <w:tcPr>
            <w:tcW w:w="1446" w:type="pct"/>
            <w:tcBorders>
              <w:top w:val="nil"/>
              <w:left w:val="nil"/>
              <w:bottom w:val="single" w:sz="4" w:space="0" w:color="auto"/>
              <w:right w:val="single" w:sz="8" w:space="0" w:color="auto"/>
            </w:tcBorders>
            <w:shd w:val="clear" w:color="auto" w:fill="FFFFFF" w:themeFill="background1"/>
            <w:vAlign w:val="center"/>
            <w:hideMark/>
          </w:tcPr>
          <w:p w14:paraId="5FD1F9A2" w14:textId="77777777" w:rsidR="00DF7F1D" w:rsidRPr="004D031E" w:rsidRDefault="00DF7F1D" w:rsidP="00442AD4">
            <w:pPr>
              <w:spacing w:after="0" w:line="240" w:lineRule="auto"/>
              <w:rPr>
                <w:rFonts w:ascii="Trebuchet MS" w:eastAsia="Times New Roman" w:hAnsi="Trebuchet MS" w:cs="Leelawadee"/>
                <w:bCs/>
                <w:color w:val="000000"/>
                <w:sz w:val="18"/>
                <w:szCs w:val="18"/>
                <w:lang w:eastAsia="zh-CN"/>
              </w:rPr>
            </w:pPr>
            <w:r w:rsidRPr="004D031E">
              <w:rPr>
                <w:rFonts w:ascii="Trebuchet MS" w:eastAsia="Times New Roman" w:hAnsi="Trebuchet MS" w:cs="Leelawadee"/>
                <w:bCs/>
                <w:color w:val="000000"/>
                <w:sz w:val="18"/>
                <w:szCs w:val="18"/>
                <w:lang w:eastAsia="zh-CN"/>
              </w:rPr>
              <w:t>Gestión Documental</w:t>
            </w:r>
          </w:p>
        </w:tc>
        <w:tc>
          <w:tcPr>
            <w:tcW w:w="2434"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14:paraId="1562B3BD" w14:textId="77777777" w:rsidR="00DF7F1D" w:rsidRPr="004D031E" w:rsidRDefault="00DF7F1D" w:rsidP="00DF7F1D">
            <w:pPr>
              <w:spacing w:after="0" w:line="240" w:lineRule="auto"/>
              <w:rPr>
                <w:rFonts w:ascii="Trebuchet MS" w:eastAsia="Times New Roman" w:hAnsi="Trebuchet MS" w:cs="Leelawadee"/>
                <w:color w:val="000000"/>
                <w:sz w:val="18"/>
                <w:szCs w:val="18"/>
                <w:lang w:eastAsia="zh-CN"/>
              </w:rPr>
            </w:pPr>
          </w:p>
        </w:tc>
      </w:tr>
      <w:tr w:rsidR="00AF2098" w:rsidRPr="004D031E" w14:paraId="78897477" w14:textId="77777777" w:rsidTr="00745766">
        <w:trPr>
          <w:trHeight w:val="285"/>
        </w:trPr>
        <w:tc>
          <w:tcPr>
            <w:tcW w:w="637"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14:paraId="491AA001" w14:textId="77777777" w:rsidR="00DF7F1D" w:rsidRPr="004D031E" w:rsidRDefault="00DF7F1D" w:rsidP="00DF7F1D">
            <w:pPr>
              <w:spacing w:after="0" w:line="240" w:lineRule="auto"/>
              <w:rPr>
                <w:rFonts w:ascii="Trebuchet MS" w:eastAsia="Times New Roman" w:hAnsi="Trebuchet MS" w:cs="Leelawadee"/>
                <w:color w:val="000000"/>
                <w:sz w:val="18"/>
                <w:szCs w:val="18"/>
                <w:lang w:eastAsia="zh-CN"/>
              </w:rPr>
            </w:pPr>
          </w:p>
        </w:tc>
        <w:tc>
          <w:tcPr>
            <w:tcW w:w="483"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14:paraId="1D79115E" w14:textId="77777777" w:rsidR="00DF7F1D" w:rsidRPr="004D031E" w:rsidRDefault="00DF7F1D" w:rsidP="00DF7F1D">
            <w:pPr>
              <w:spacing w:after="0" w:line="240" w:lineRule="auto"/>
              <w:rPr>
                <w:rFonts w:ascii="Trebuchet MS" w:eastAsia="Times New Roman" w:hAnsi="Trebuchet MS" w:cs="Leelawadee"/>
                <w:color w:val="000000"/>
                <w:sz w:val="18"/>
                <w:szCs w:val="18"/>
                <w:lang w:eastAsia="zh-CN"/>
              </w:rPr>
            </w:pPr>
          </w:p>
        </w:tc>
        <w:tc>
          <w:tcPr>
            <w:tcW w:w="1446" w:type="pct"/>
            <w:tcBorders>
              <w:top w:val="nil"/>
              <w:left w:val="nil"/>
              <w:bottom w:val="single" w:sz="4" w:space="0" w:color="auto"/>
              <w:right w:val="single" w:sz="8" w:space="0" w:color="auto"/>
            </w:tcBorders>
            <w:shd w:val="clear" w:color="auto" w:fill="FFFFFF" w:themeFill="background1"/>
            <w:vAlign w:val="center"/>
            <w:hideMark/>
          </w:tcPr>
          <w:p w14:paraId="489C162B" w14:textId="77777777" w:rsidR="00DF7F1D" w:rsidRPr="004D031E" w:rsidRDefault="00DF7F1D" w:rsidP="00442AD4">
            <w:pPr>
              <w:spacing w:after="0" w:line="240" w:lineRule="auto"/>
              <w:rPr>
                <w:rFonts w:ascii="Trebuchet MS" w:eastAsia="Times New Roman" w:hAnsi="Trebuchet MS" w:cs="Leelawadee"/>
                <w:bCs/>
                <w:color w:val="000000"/>
                <w:sz w:val="18"/>
                <w:szCs w:val="18"/>
                <w:lang w:eastAsia="zh-CN"/>
              </w:rPr>
            </w:pPr>
            <w:r w:rsidRPr="004D031E">
              <w:rPr>
                <w:rFonts w:ascii="Trebuchet MS" w:eastAsia="Times New Roman" w:hAnsi="Trebuchet MS" w:cs="Arial"/>
                <w:bCs/>
                <w:color w:val="000000"/>
                <w:sz w:val="18"/>
                <w:szCs w:val="18"/>
                <w:lang w:eastAsia="zh-CN"/>
              </w:rPr>
              <w:t>Gestión de los Recursos.</w:t>
            </w:r>
          </w:p>
        </w:tc>
        <w:tc>
          <w:tcPr>
            <w:tcW w:w="2434"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14:paraId="270B535A" w14:textId="77777777" w:rsidR="00DF7F1D" w:rsidRPr="004D031E" w:rsidRDefault="00DF7F1D" w:rsidP="00DF7F1D">
            <w:pPr>
              <w:spacing w:after="0" w:line="240" w:lineRule="auto"/>
              <w:rPr>
                <w:rFonts w:ascii="Trebuchet MS" w:eastAsia="Times New Roman" w:hAnsi="Trebuchet MS" w:cs="Leelawadee"/>
                <w:color w:val="000000"/>
                <w:sz w:val="18"/>
                <w:szCs w:val="18"/>
                <w:lang w:eastAsia="zh-CN"/>
              </w:rPr>
            </w:pPr>
          </w:p>
        </w:tc>
      </w:tr>
      <w:tr w:rsidR="00AF2098" w:rsidRPr="004D031E" w14:paraId="53EA796F" w14:textId="77777777" w:rsidTr="00745766">
        <w:trPr>
          <w:trHeight w:val="285"/>
        </w:trPr>
        <w:tc>
          <w:tcPr>
            <w:tcW w:w="637"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14:paraId="4C45F217" w14:textId="77777777" w:rsidR="00DF7F1D" w:rsidRPr="004D031E" w:rsidRDefault="00DF7F1D" w:rsidP="00DF7F1D">
            <w:pPr>
              <w:spacing w:after="0" w:line="240" w:lineRule="auto"/>
              <w:rPr>
                <w:rFonts w:ascii="Trebuchet MS" w:eastAsia="Times New Roman" w:hAnsi="Trebuchet MS" w:cs="Leelawadee"/>
                <w:color w:val="000000"/>
                <w:sz w:val="18"/>
                <w:szCs w:val="18"/>
                <w:lang w:eastAsia="zh-CN"/>
              </w:rPr>
            </w:pPr>
          </w:p>
        </w:tc>
        <w:tc>
          <w:tcPr>
            <w:tcW w:w="483"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14:paraId="326535BF" w14:textId="77777777" w:rsidR="00DF7F1D" w:rsidRPr="004D031E" w:rsidRDefault="00DF7F1D" w:rsidP="00DF7F1D">
            <w:pPr>
              <w:spacing w:after="0" w:line="240" w:lineRule="auto"/>
              <w:rPr>
                <w:rFonts w:ascii="Trebuchet MS" w:eastAsia="Times New Roman" w:hAnsi="Trebuchet MS" w:cs="Leelawadee"/>
                <w:color w:val="000000"/>
                <w:sz w:val="18"/>
                <w:szCs w:val="18"/>
                <w:lang w:eastAsia="zh-CN"/>
              </w:rPr>
            </w:pPr>
          </w:p>
        </w:tc>
        <w:tc>
          <w:tcPr>
            <w:tcW w:w="1446" w:type="pct"/>
            <w:tcBorders>
              <w:top w:val="nil"/>
              <w:left w:val="nil"/>
              <w:bottom w:val="single" w:sz="8" w:space="0" w:color="auto"/>
              <w:right w:val="single" w:sz="8" w:space="0" w:color="auto"/>
            </w:tcBorders>
            <w:shd w:val="clear" w:color="auto" w:fill="FFFFFF" w:themeFill="background1"/>
            <w:vAlign w:val="center"/>
            <w:hideMark/>
          </w:tcPr>
          <w:p w14:paraId="6FCBAE9C" w14:textId="77777777" w:rsidR="00DF7F1D" w:rsidRPr="004D031E" w:rsidRDefault="00DF7F1D" w:rsidP="00442AD4">
            <w:pPr>
              <w:spacing w:after="0" w:line="240" w:lineRule="auto"/>
              <w:rPr>
                <w:rFonts w:ascii="Trebuchet MS" w:eastAsia="Times New Roman" w:hAnsi="Trebuchet MS" w:cs="Leelawadee"/>
                <w:bCs/>
                <w:color w:val="000000"/>
                <w:sz w:val="18"/>
                <w:szCs w:val="18"/>
                <w:lang w:eastAsia="zh-CN"/>
              </w:rPr>
            </w:pPr>
            <w:r w:rsidRPr="004D031E">
              <w:rPr>
                <w:rFonts w:ascii="Trebuchet MS" w:eastAsia="Times New Roman" w:hAnsi="Trebuchet MS" w:cs="Arial"/>
                <w:bCs/>
                <w:color w:val="000000"/>
                <w:sz w:val="18"/>
                <w:szCs w:val="18"/>
                <w:lang w:eastAsia="zh-CN"/>
              </w:rPr>
              <w:t>Gestión del Talento Humano.</w:t>
            </w:r>
          </w:p>
        </w:tc>
        <w:tc>
          <w:tcPr>
            <w:tcW w:w="2434"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14:paraId="73F688C9" w14:textId="77777777" w:rsidR="00DF7F1D" w:rsidRPr="004D031E" w:rsidRDefault="00DF7F1D" w:rsidP="00DF7F1D">
            <w:pPr>
              <w:spacing w:after="0" w:line="240" w:lineRule="auto"/>
              <w:rPr>
                <w:rFonts w:ascii="Trebuchet MS" w:eastAsia="Times New Roman" w:hAnsi="Trebuchet MS" w:cs="Leelawadee"/>
                <w:color w:val="000000"/>
                <w:sz w:val="18"/>
                <w:szCs w:val="18"/>
                <w:lang w:eastAsia="zh-CN"/>
              </w:rPr>
            </w:pPr>
          </w:p>
        </w:tc>
      </w:tr>
      <w:tr w:rsidR="00AF2098" w:rsidRPr="004D031E" w14:paraId="27A7C15C" w14:textId="77777777" w:rsidTr="00745766">
        <w:trPr>
          <w:trHeight w:val="285"/>
        </w:trPr>
        <w:tc>
          <w:tcPr>
            <w:tcW w:w="637" w:type="pct"/>
            <w:vMerge w:val="restart"/>
            <w:tcBorders>
              <w:top w:val="nil"/>
              <w:left w:val="single" w:sz="8" w:space="0" w:color="auto"/>
              <w:bottom w:val="single" w:sz="8" w:space="0" w:color="000000"/>
              <w:right w:val="single" w:sz="8" w:space="0" w:color="auto"/>
            </w:tcBorders>
            <w:shd w:val="clear" w:color="auto" w:fill="FFFFFF" w:themeFill="background1"/>
            <w:vAlign w:val="center"/>
            <w:hideMark/>
          </w:tcPr>
          <w:p w14:paraId="65417F3F" w14:textId="77777777" w:rsidR="00DF7F1D" w:rsidRPr="004D031E" w:rsidRDefault="00DF7F1D" w:rsidP="00DF7F1D">
            <w:pPr>
              <w:spacing w:after="0" w:line="240" w:lineRule="auto"/>
              <w:jc w:val="center"/>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Verificación</w:t>
            </w:r>
            <w:r w:rsidRPr="004D031E">
              <w:rPr>
                <w:rFonts w:ascii="Trebuchet MS" w:eastAsia="Times New Roman" w:hAnsi="Trebuchet MS" w:cs="Leelawadee"/>
                <w:color w:val="000000"/>
                <w:sz w:val="18"/>
                <w:szCs w:val="18"/>
                <w:lang w:eastAsia="zh-CN"/>
              </w:rPr>
              <w:br/>
              <w:t>y Mejora</w:t>
            </w:r>
          </w:p>
        </w:tc>
        <w:tc>
          <w:tcPr>
            <w:tcW w:w="483" w:type="pct"/>
            <w:vMerge w:val="restart"/>
            <w:tcBorders>
              <w:top w:val="nil"/>
              <w:left w:val="single" w:sz="8" w:space="0" w:color="auto"/>
              <w:bottom w:val="single" w:sz="8" w:space="0" w:color="000000"/>
              <w:right w:val="single" w:sz="8" w:space="0" w:color="auto"/>
            </w:tcBorders>
            <w:shd w:val="clear" w:color="auto" w:fill="FFFFFF" w:themeFill="background1"/>
            <w:vAlign w:val="center"/>
            <w:hideMark/>
          </w:tcPr>
          <w:p w14:paraId="1CBB919E" w14:textId="77777777" w:rsidR="00DF7F1D" w:rsidRPr="004D031E" w:rsidRDefault="00DF7F1D" w:rsidP="00DF7F1D">
            <w:pPr>
              <w:spacing w:after="0" w:line="240" w:lineRule="auto"/>
              <w:jc w:val="center"/>
              <w:rPr>
                <w:rFonts w:ascii="Trebuchet MS" w:eastAsia="Times New Roman" w:hAnsi="Trebuchet MS" w:cs="Leelawadee"/>
                <w:color w:val="000000"/>
                <w:sz w:val="18"/>
                <w:szCs w:val="18"/>
                <w:lang w:eastAsia="zh-CN"/>
              </w:rPr>
            </w:pPr>
            <w:r w:rsidRPr="004D031E">
              <w:rPr>
                <w:rFonts w:ascii="Trebuchet MS" w:eastAsia="Times New Roman" w:hAnsi="Trebuchet MS" w:cs="Arial"/>
                <w:color w:val="000000"/>
                <w:sz w:val="18"/>
                <w:szCs w:val="18"/>
                <w:lang w:eastAsia="zh-CN"/>
              </w:rPr>
              <w:t>3</w:t>
            </w:r>
          </w:p>
        </w:tc>
        <w:tc>
          <w:tcPr>
            <w:tcW w:w="1446" w:type="pct"/>
            <w:tcBorders>
              <w:top w:val="nil"/>
              <w:left w:val="nil"/>
              <w:bottom w:val="single" w:sz="4" w:space="0" w:color="auto"/>
              <w:right w:val="single" w:sz="8" w:space="0" w:color="auto"/>
            </w:tcBorders>
            <w:shd w:val="clear" w:color="auto" w:fill="FFFFFF" w:themeFill="background1"/>
            <w:vAlign w:val="center"/>
            <w:hideMark/>
          </w:tcPr>
          <w:p w14:paraId="62CE2C4B" w14:textId="28876420" w:rsidR="00DF7F1D" w:rsidRPr="004D031E" w:rsidRDefault="00DF7F1D" w:rsidP="00442AD4">
            <w:pPr>
              <w:spacing w:after="0" w:line="240" w:lineRule="auto"/>
              <w:rPr>
                <w:rFonts w:ascii="Trebuchet MS" w:eastAsia="Times New Roman" w:hAnsi="Trebuchet MS" w:cs="Leelawadee"/>
                <w:bCs/>
                <w:color w:val="000000"/>
                <w:sz w:val="18"/>
                <w:szCs w:val="18"/>
                <w:lang w:eastAsia="zh-CN"/>
              </w:rPr>
            </w:pPr>
            <w:r w:rsidRPr="004D031E">
              <w:rPr>
                <w:rFonts w:ascii="Trebuchet MS" w:eastAsia="Times New Roman" w:hAnsi="Trebuchet MS" w:cs="Leelawadee"/>
                <w:bCs/>
                <w:color w:val="000000"/>
                <w:sz w:val="18"/>
                <w:szCs w:val="18"/>
                <w:lang w:eastAsia="zh-CN"/>
              </w:rPr>
              <w:t xml:space="preserve">Atención al </w:t>
            </w:r>
            <w:r w:rsidR="003E0320">
              <w:rPr>
                <w:rFonts w:ascii="Trebuchet MS" w:eastAsia="Times New Roman" w:hAnsi="Trebuchet MS" w:cs="Leelawadee"/>
                <w:bCs/>
                <w:color w:val="000000"/>
                <w:sz w:val="18"/>
                <w:szCs w:val="18"/>
                <w:lang w:eastAsia="zh-CN"/>
              </w:rPr>
              <w:t>Cliente y/o Usuario</w:t>
            </w:r>
          </w:p>
        </w:tc>
        <w:tc>
          <w:tcPr>
            <w:tcW w:w="2434" w:type="pct"/>
            <w:vMerge w:val="restart"/>
            <w:tcBorders>
              <w:top w:val="nil"/>
              <w:left w:val="single" w:sz="8" w:space="0" w:color="auto"/>
              <w:bottom w:val="single" w:sz="8" w:space="0" w:color="000000"/>
              <w:right w:val="single" w:sz="8" w:space="0" w:color="auto"/>
            </w:tcBorders>
            <w:shd w:val="clear" w:color="auto" w:fill="FFFFFF" w:themeFill="background1"/>
            <w:vAlign w:val="center"/>
            <w:hideMark/>
          </w:tcPr>
          <w:p w14:paraId="1A86278B" w14:textId="77777777" w:rsidR="00DF7F1D" w:rsidRPr="004D031E" w:rsidRDefault="00DF7F1D" w:rsidP="00DF7F1D">
            <w:pPr>
              <w:spacing w:after="0" w:line="240" w:lineRule="auto"/>
              <w:ind w:firstLineChars="100" w:firstLine="180"/>
              <w:rPr>
                <w:rFonts w:ascii="Trebuchet MS" w:eastAsia="Times New Roman" w:hAnsi="Trebuchet MS" w:cs="Leelawadee"/>
                <w:color w:val="000000"/>
                <w:sz w:val="18"/>
                <w:szCs w:val="18"/>
                <w:lang w:eastAsia="zh-CN"/>
              </w:rPr>
            </w:pPr>
            <w:r w:rsidRPr="004D031E">
              <w:rPr>
                <w:rFonts w:ascii="Trebuchet MS" w:eastAsia="Times New Roman" w:hAnsi="Trebuchet MS" w:cs="Arial"/>
                <w:color w:val="000000"/>
                <w:sz w:val="18"/>
                <w:szCs w:val="18"/>
                <w:lang w:eastAsia="zh-CN"/>
              </w:rPr>
              <w:t xml:space="preserve">Procesos necesarios para medir y recopilar datos destinados a realizar el análisis del desempeño y la </w:t>
            </w:r>
            <w:r w:rsidRPr="004D031E">
              <w:rPr>
                <w:rFonts w:ascii="Trebuchet MS" w:eastAsia="Times New Roman" w:hAnsi="Trebuchet MS" w:cs="Arial"/>
                <w:color w:val="000000"/>
                <w:sz w:val="18"/>
                <w:szCs w:val="18"/>
                <w:lang w:eastAsia="zh-CN"/>
              </w:rPr>
              <w:lastRenderedPageBreak/>
              <w:t xml:space="preserve">mejora de la eficacia y eficiencia, así como orientados al acercamiento con la ciudadanía. </w:t>
            </w:r>
          </w:p>
        </w:tc>
      </w:tr>
      <w:tr w:rsidR="00AF2098" w:rsidRPr="004D031E" w14:paraId="65FBAF8F" w14:textId="77777777" w:rsidTr="00745766">
        <w:trPr>
          <w:trHeight w:val="285"/>
        </w:trPr>
        <w:tc>
          <w:tcPr>
            <w:tcW w:w="637"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14:paraId="69B1B34C" w14:textId="77777777" w:rsidR="00DF7F1D" w:rsidRPr="004D031E" w:rsidRDefault="00DF7F1D" w:rsidP="00DF7F1D">
            <w:pPr>
              <w:spacing w:after="0" w:line="240" w:lineRule="auto"/>
              <w:rPr>
                <w:rFonts w:ascii="Trebuchet MS" w:eastAsia="Times New Roman" w:hAnsi="Trebuchet MS" w:cs="Leelawadee"/>
                <w:color w:val="000000"/>
                <w:sz w:val="18"/>
                <w:szCs w:val="18"/>
                <w:lang w:eastAsia="zh-CN"/>
              </w:rPr>
            </w:pPr>
          </w:p>
        </w:tc>
        <w:tc>
          <w:tcPr>
            <w:tcW w:w="483"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14:paraId="61385262" w14:textId="77777777" w:rsidR="00DF7F1D" w:rsidRPr="004D031E" w:rsidRDefault="00DF7F1D" w:rsidP="00DF7F1D">
            <w:pPr>
              <w:spacing w:after="0" w:line="240" w:lineRule="auto"/>
              <w:rPr>
                <w:rFonts w:ascii="Trebuchet MS" w:eastAsia="Times New Roman" w:hAnsi="Trebuchet MS" w:cs="Leelawadee"/>
                <w:color w:val="000000"/>
                <w:sz w:val="18"/>
                <w:szCs w:val="18"/>
                <w:lang w:eastAsia="zh-CN"/>
              </w:rPr>
            </w:pPr>
          </w:p>
        </w:tc>
        <w:tc>
          <w:tcPr>
            <w:tcW w:w="1446" w:type="pct"/>
            <w:tcBorders>
              <w:top w:val="nil"/>
              <w:left w:val="nil"/>
              <w:bottom w:val="single" w:sz="4" w:space="0" w:color="auto"/>
              <w:right w:val="single" w:sz="8" w:space="0" w:color="auto"/>
            </w:tcBorders>
            <w:shd w:val="clear" w:color="auto" w:fill="FFFFFF" w:themeFill="background1"/>
            <w:vAlign w:val="center"/>
            <w:hideMark/>
          </w:tcPr>
          <w:p w14:paraId="48BD6965" w14:textId="77777777" w:rsidR="00DF7F1D" w:rsidRPr="004D031E" w:rsidRDefault="00DF7F1D" w:rsidP="00442AD4">
            <w:pPr>
              <w:spacing w:after="0" w:line="240" w:lineRule="auto"/>
              <w:rPr>
                <w:rFonts w:ascii="Trebuchet MS" w:eastAsia="Times New Roman" w:hAnsi="Trebuchet MS" w:cs="Leelawadee"/>
                <w:bCs/>
                <w:color w:val="000000"/>
                <w:sz w:val="18"/>
                <w:szCs w:val="18"/>
                <w:lang w:eastAsia="zh-CN"/>
              </w:rPr>
            </w:pPr>
            <w:r w:rsidRPr="004D031E">
              <w:rPr>
                <w:rFonts w:ascii="Trebuchet MS" w:eastAsia="Times New Roman" w:hAnsi="Trebuchet MS" w:cs="Leelawadee"/>
                <w:bCs/>
                <w:color w:val="000000"/>
                <w:sz w:val="18"/>
                <w:szCs w:val="18"/>
                <w:lang w:eastAsia="zh-CN"/>
              </w:rPr>
              <w:t>Evaluación y Control</w:t>
            </w:r>
          </w:p>
        </w:tc>
        <w:tc>
          <w:tcPr>
            <w:tcW w:w="2434"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14:paraId="258121D5" w14:textId="77777777" w:rsidR="00DF7F1D" w:rsidRPr="004D031E" w:rsidRDefault="00DF7F1D" w:rsidP="00DF7F1D">
            <w:pPr>
              <w:spacing w:after="0" w:line="240" w:lineRule="auto"/>
              <w:rPr>
                <w:rFonts w:ascii="Trebuchet MS" w:eastAsia="Times New Roman" w:hAnsi="Trebuchet MS" w:cs="Leelawadee"/>
                <w:color w:val="000000"/>
                <w:sz w:val="18"/>
                <w:szCs w:val="18"/>
                <w:lang w:eastAsia="zh-CN"/>
              </w:rPr>
            </w:pPr>
          </w:p>
        </w:tc>
      </w:tr>
      <w:tr w:rsidR="00AF2098" w:rsidRPr="004D031E" w14:paraId="78A8CF25" w14:textId="77777777" w:rsidTr="00745766">
        <w:trPr>
          <w:trHeight w:val="285"/>
        </w:trPr>
        <w:tc>
          <w:tcPr>
            <w:tcW w:w="637"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14:paraId="038AF039" w14:textId="77777777" w:rsidR="00DF7F1D" w:rsidRPr="004D031E" w:rsidRDefault="00DF7F1D" w:rsidP="00DF7F1D">
            <w:pPr>
              <w:spacing w:after="0" w:line="240" w:lineRule="auto"/>
              <w:rPr>
                <w:rFonts w:ascii="Trebuchet MS" w:eastAsia="Times New Roman" w:hAnsi="Trebuchet MS" w:cs="Leelawadee"/>
                <w:color w:val="000000"/>
                <w:sz w:val="18"/>
                <w:szCs w:val="18"/>
                <w:lang w:eastAsia="zh-CN"/>
              </w:rPr>
            </w:pPr>
          </w:p>
        </w:tc>
        <w:tc>
          <w:tcPr>
            <w:tcW w:w="483"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14:paraId="042E6412" w14:textId="77777777" w:rsidR="00DF7F1D" w:rsidRPr="004D031E" w:rsidRDefault="00DF7F1D" w:rsidP="00DF7F1D">
            <w:pPr>
              <w:spacing w:after="0" w:line="240" w:lineRule="auto"/>
              <w:rPr>
                <w:rFonts w:ascii="Trebuchet MS" w:eastAsia="Times New Roman" w:hAnsi="Trebuchet MS" w:cs="Leelawadee"/>
                <w:color w:val="000000"/>
                <w:sz w:val="18"/>
                <w:szCs w:val="18"/>
                <w:lang w:eastAsia="zh-CN"/>
              </w:rPr>
            </w:pPr>
          </w:p>
        </w:tc>
        <w:tc>
          <w:tcPr>
            <w:tcW w:w="1446" w:type="pct"/>
            <w:tcBorders>
              <w:top w:val="nil"/>
              <w:left w:val="nil"/>
              <w:bottom w:val="single" w:sz="8" w:space="0" w:color="auto"/>
              <w:right w:val="single" w:sz="8" w:space="0" w:color="auto"/>
            </w:tcBorders>
            <w:shd w:val="clear" w:color="auto" w:fill="FFFFFF" w:themeFill="background1"/>
            <w:vAlign w:val="center"/>
            <w:hideMark/>
          </w:tcPr>
          <w:p w14:paraId="02C1C436" w14:textId="77777777" w:rsidR="00DF7F1D" w:rsidRPr="004D031E" w:rsidRDefault="00DF7F1D" w:rsidP="00442AD4">
            <w:pPr>
              <w:spacing w:after="0" w:line="240" w:lineRule="auto"/>
              <w:rPr>
                <w:rFonts w:ascii="Trebuchet MS" w:eastAsia="Times New Roman" w:hAnsi="Trebuchet MS" w:cs="Leelawadee"/>
                <w:bCs/>
                <w:color w:val="000000"/>
                <w:sz w:val="18"/>
                <w:szCs w:val="18"/>
                <w:lang w:eastAsia="zh-CN"/>
              </w:rPr>
            </w:pPr>
            <w:r w:rsidRPr="004D031E">
              <w:rPr>
                <w:rFonts w:ascii="Trebuchet MS" w:eastAsia="Times New Roman" w:hAnsi="Trebuchet MS" w:cs="Arial"/>
                <w:bCs/>
                <w:color w:val="000000"/>
                <w:sz w:val="18"/>
                <w:szCs w:val="18"/>
                <w:lang w:eastAsia="zh-CN"/>
              </w:rPr>
              <w:t>Verificación y Mejoramiento Continuo</w:t>
            </w:r>
          </w:p>
        </w:tc>
        <w:tc>
          <w:tcPr>
            <w:tcW w:w="2434" w:type="pct"/>
            <w:vMerge/>
            <w:tcBorders>
              <w:top w:val="nil"/>
              <w:left w:val="single" w:sz="8" w:space="0" w:color="auto"/>
              <w:bottom w:val="single" w:sz="8" w:space="0" w:color="000000"/>
              <w:right w:val="single" w:sz="8" w:space="0" w:color="auto"/>
            </w:tcBorders>
            <w:shd w:val="clear" w:color="auto" w:fill="FFFFFF" w:themeFill="background1"/>
            <w:vAlign w:val="center"/>
            <w:hideMark/>
          </w:tcPr>
          <w:p w14:paraId="5E90EB89" w14:textId="77777777" w:rsidR="00DF7F1D" w:rsidRPr="004D031E" w:rsidRDefault="00DF7F1D" w:rsidP="00DF7F1D">
            <w:pPr>
              <w:spacing w:after="0" w:line="240" w:lineRule="auto"/>
              <w:rPr>
                <w:rFonts w:ascii="Trebuchet MS" w:eastAsia="Times New Roman" w:hAnsi="Trebuchet MS" w:cs="Leelawadee"/>
                <w:color w:val="000000"/>
                <w:sz w:val="18"/>
                <w:szCs w:val="18"/>
                <w:lang w:eastAsia="zh-CN"/>
              </w:rPr>
            </w:pPr>
          </w:p>
        </w:tc>
      </w:tr>
    </w:tbl>
    <w:p w14:paraId="7F1FB041" w14:textId="77777777" w:rsidR="004B19D0" w:rsidRDefault="004B19D0" w:rsidP="004B19D0">
      <w:pPr>
        <w:tabs>
          <w:tab w:val="left" w:pos="-142"/>
        </w:tabs>
        <w:spacing w:line="240" w:lineRule="auto"/>
        <w:rPr>
          <w:rFonts w:ascii="Verdana" w:eastAsia="Trebuchet MS" w:hAnsi="Verdana" w:cs="Trebuchet MS"/>
          <w:sz w:val="24"/>
          <w:szCs w:val="24"/>
          <w:lang w:eastAsia="es-CO" w:bidi="es-CO"/>
        </w:rPr>
      </w:pPr>
    </w:p>
    <w:p w14:paraId="7DB9AA84" w14:textId="77777777" w:rsidR="00DE438B" w:rsidRDefault="00DE438B" w:rsidP="00312B08">
      <w:pPr>
        <w:tabs>
          <w:tab w:val="left" w:pos="-142"/>
        </w:tabs>
        <w:spacing w:after="0" w:line="240" w:lineRule="auto"/>
        <w:rPr>
          <w:rFonts w:ascii="Trebuchet MS" w:eastAsia="Trebuchet MS" w:hAnsi="Trebuchet MS" w:cs="Trebuchet MS"/>
          <w:sz w:val="24"/>
          <w:szCs w:val="24"/>
          <w:lang w:eastAsia="es-CO" w:bidi="es-CO"/>
        </w:rPr>
      </w:pPr>
    </w:p>
    <w:p w14:paraId="56CF825D" w14:textId="77777777" w:rsidR="004B19D0" w:rsidRDefault="004B19D0" w:rsidP="00312B08">
      <w:pPr>
        <w:tabs>
          <w:tab w:val="left" w:pos="-142"/>
        </w:tabs>
        <w:spacing w:after="0" w:line="240" w:lineRule="auto"/>
        <w:rPr>
          <w:rFonts w:ascii="Trebuchet MS" w:eastAsia="Trebuchet MS" w:hAnsi="Trebuchet MS" w:cs="Trebuchet MS"/>
          <w:sz w:val="24"/>
          <w:szCs w:val="24"/>
          <w:lang w:eastAsia="es-CO" w:bidi="es-CO"/>
        </w:rPr>
      </w:pPr>
      <w:r w:rsidRPr="00312B08">
        <w:rPr>
          <w:rFonts w:ascii="Trebuchet MS" w:eastAsia="Trebuchet MS" w:hAnsi="Trebuchet MS" w:cs="Trebuchet MS"/>
          <w:sz w:val="24"/>
          <w:szCs w:val="24"/>
          <w:lang w:eastAsia="es-CO" w:bidi="es-CO"/>
        </w:rPr>
        <w:t>El diagrama del Mapa de Procesos es el siguiente:</w:t>
      </w:r>
    </w:p>
    <w:p w14:paraId="71C8FFBA" w14:textId="77777777" w:rsidR="00366EBD" w:rsidRDefault="00366EBD" w:rsidP="00312B08">
      <w:pPr>
        <w:tabs>
          <w:tab w:val="left" w:pos="-142"/>
        </w:tabs>
        <w:spacing w:after="0" w:line="240" w:lineRule="auto"/>
        <w:rPr>
          <w:rFonts w:ascii="Trebuchet MS" w:eastAsia="Trebuchet MS" w:hAnsi="Trebuchet MS" w:cs="Trebuchet MS"/>
          <w:sz w:val="24"/>
          <w:szCs w:val="24"/>
          <w:lang w:eastAsia="es-CO" w:bidi="es-CO"/>
        </w:rPr>
      </w:pPr>
    </w:p>
    <w:p w14:paraId="47076986" w14:textId="77777777" w:rsidR="00366EBD" w:rsidRPr="00312B08" w:rsidRDefault="00366EBD" w:rsidP="00312B08">
      <w:pPr>
        <w:tabs>
          <w:tab w:val="left" w:pos="-142"/>
        </w:tabs>
        <w:spacing w:after="0" w:line="240" w:lineRule="auto"/>
        <w:rPr>
          <w:rFonts w:ascii="Trebuchet MS" w:eastAsia="Trebuchet MS" w:hAnsi="Trebuchet MS" w:cs="Trebuchet MS"/>
          <w:sz w:val="24"/>
          <w:szCs w:val="24"/>
          <w:lang w:eastAsia="es-CO" w:bidi="es-CO"/>
        </w:rPr>
      </w:pPr>
    </w:p>
    <w:p w14:paraId="02680357" w14:textId="77777777" w:rsidR="004B19D0" w:rsidRPr="00312B08" w:rsidRDefault="004B19D0" w:rsidP="00312B08">
      <w:pPr>
        <w:tabs>
          <w:tab w:val="left" w:pos="-142"/>
        </w:tabs>
        <w:spacing w:after="0" w:line="240" w:lineRule="auto"/>
        <w:rPr>
          <w:rFonts w:ascii="Trebuchet MS" w:eastAsia="Trebuchet MS" w:hAnsi="Trebuchet MS" w:cs="Trebuchet MS"/>
          <w:sz w:val="24"/>
          <w:szCs w:val="24"/>
          <w:lang w:eastAsia="es-CO" w:bidi="es-CO"/>
        </w:rPr>
      </w:pPr>
    </w:p>
    <w:p w14:paraId="6B54C2EC" w14:textId="77777777" w:rsidR="00312B08" w:rsidRDefault="00312B08" w:rsidP="00312B08">
      <w:pPr>
        <w:tabs>
          <w:tab w:val="left" w:pos="-142"/>
        </w:tabs>
        <w:spacing w:after="0" w:line="240" w:lineRule="auto"/>
        <w:rPr>
          <w:rFonts w:ascii="Trebuchet MS" w:eastAsia="Trebuchet MS" w:hAnsi="Trebuchet MS" w:cs="Trebuchet MS"/>
          <w:sz w:val="24"/>
          <w:szCs w:val="24"/>
          <w:lang w:eastAsia="es-CO" w:bidi="es-CO"/>
        </w:rPr>
      </w:pPr>
    </w:p>
    <w:p w14:paraId="2DC6B8EC" w14:textId="77777777" w:rsidR="00312B08" w:rsidRDefault="00B86C5C" w:rsidP="00312B08">
      <w:pPr>
        <w:tabs>
          <w:tab w:val="left" w:pos="-142"/>
        </w:tabs>
        <w:spacing w:after="0" w:line="240" w:lineRule="auto"/>
        <w:rPr>
          <w:rFonts w:ascii="Trebuchet MS" w:eastAsia="Trebuchet MS" w:hAnsi="Trebuchet MS" w:cs="Trebuchet MS"/>
          <w:sz w:val="24"/>
          <w:szCs w:val="24"/>
          <w:lang w:eastAsia="es-CO" w:bidi="es-CO"/>
        </w:rPr>
      </w:pPr>
      <w:r w:rsidRPr="00B86C5C">
        <w:rPr>
          <w:noProof/>
          <w:lang w:eastAsia="es-CO"/>
        </w:rPr>
        <w:drawing>
          <wp:inline distT="0" distB="0" distL="0" distR="0" wp14:anchorId="2F5503E9" wp14:editId="6B83D5C9">
            <wp:extent cx="6188075" cy="4118776"/>
            <wp:effectExtent l="0" t="0" r="317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89307" cy="4119596"/>
                    </a:xfrm>
                    <a:prstGeom prst="rect">
                      <a:avLst/>
                    </a:prstGeom>
                  </pic:spPr>
                </pic:pic>
              </a:graphicData>
            </a:graphic>
          </wp:inline>
        </w:drawing>
      </w:r>
    </w:p>
    <w:p w14:paraId="3BB0F067" w14:textId="77777777" w:rsidR="00312B08" w:rsidRDefault="00312B08" w:rsidP="00312B08">
      <w:pPr>
        <w:tabs>
          <w:tab w:val="left" w:pos="-142"/>
        </w:tabs>
        <w:spacing w:after="0" w:line="240" w:lineRule="auto"/>
        <w:rPr>
          <w:rFonts w:ascii="Trebuchet MS" w:eastAsia="Trebuchet MS" w:hAnsi="Trebuchet MS" w:cs="Trebuchet MS"/>
          <w:sz w:val="24"/>
          <w:szCs w:val="24"/>
          <w:lang w:eastAsia="es-CO" w:bidi="es-CO"/>
        </w:rPr>
      </w:pPr>
    </w:p>
    <w:p w14:paraId="0E0381E1" w14:textId="77777777" w:rsidR="00312B08" w:rsidRDefault="00312B08" w:rsidP="00312B08">
      <w:pPr>
        <w:tabs>
          <w:tab w:val="left" w:pos="-142"/>
        </w:tabs>
        <w:spacing w:after="0" w:line="240" w:lineRule="auto"/>
        <w:rPr>
          <w:rFonts w:ascii="Trebuchet MS" w:eastAsia="Trebuchet MS" w:hAnsi="Trebuchet MS" w:cs="Trebuchet MS"/>
          <w:sz w:val="24"/>
          <w:szCs w:val="24"/>
          <w:lang w:eastAsia="es-CO" w:bidi="es-CO"/>
        </w:rPr>
      </w:pPr>
    </w:p>
    <w:p w14:paraId="379A3BC7" w14:textId="77777777" w:rsidR="00312B08" w:rsidRDefault="00312B08" w:rsidP="00312B08">
      <w:pPr>
        <w:tabs>
          <w:tab w:val="left" w:pos="-142"/>
        </w:tabs>
        <w:spacing w:after="0" w:line="240" w:lineRule="auto"/>
        <w:rPr>
          <w:rFonts w:ascii="Trebuchet MS" w:eastAsia="Trebuchet MS" w:hAnsi="Trebuchet MS" w:cs="Trebuchet MS"/>
          <w:sz w:val="24"/>
          <w:szCs w:val="24"/>
          <w:lang w:eastAsia="es-CO" w:bidi="es-CO"/>
        </w:rPr>
      </w:pPr>
    </w:p>
    <w:p w14:paraId="32F40D1F" w14:textId="77777777" w:rsidR="003B1901" w:rsidRDefault="003B1901" w:rsidP="00312B08">
      <w:pPr>
        <w:tabs>
          <w:tab w:val="left" w:pos="-142"/>
        </w:tabs>
        <w:spacing w:after="0" w:line="240" w:lineRule="auto"/>
        <w:rPr>
          <w:rFonts w:ascii="Trebuchet MS" w:eastAsia="Trebuchet MS" w:hAnsi="Trebuchet MS" w:cs="Trebuchet MS"/>
          <w:sz w:val="24"/>
          <w:szCs w:val="24"/>
          <w:lang w:eastAsia="es-CO" w:bidi="es-CO"/>
        </w:rPr>
      </w:pPr>
    </w:p>
    <w:p w14:paraId="57A83135" w14:textId="77777777" w:rsidR="003B1901" w:rsidRDefault="003B1901" w:rsidP="00312B08">
      <w:pPr>
        <w:tabs>
          <w:tab w:val="left" w:pos="-142"/>
        </w:tabs>
        <w:spacing w:after="0" w:line="240" w:lineRule="auto"/>
        <w:rPr>
          <w:rFonts w:ascii="Trebuchet MS" w:eastAsia="Trebuchet MS" w:hAnsi="Trebuchet MS" w:cs="Trebuchet MS"/>
          <w:sz w:val="24"/>
          <w:szCs w:val="24"/>
          <w:lang w:eastAsia="es-CO" w:bidi="es-CO"/>
        </w:rPr>
      </w:pPr>
    </w:p>
    <w:p w14:paraId="6A749B03" w14:textId="77777777" w:rsidR="003B1901" w:rsidRDefault="003B1901" w:rsidP="00312B08">
      <w:pPr>
        <w:tabs>
          <w:tab w:val="left" w:pos="-142"/>
        </w:tabs>
        <w:spacing w:after="0" w:line="240" w:lineRule="auto"/>
        <w:rPr>
          <w:rFonts w:ascii="Trebuchet MS" w:eastAsia="Trebuchet MS" w:hAnsi="Trebuchet MS" w:cs="Trebuchet MS"/>
          <w:sz w:val="24"/>
          <w:szCs w:val="24"/>
          <w:lang w:eastAsia="es-CO" w:bidi="es-CO"/>
        </w:rPr>
      </w:pPr>
    </w:p>
    <w:p w14:paraId="166BBD5A" w14:textId="77777777" w:rsidR="003B1901" w:rsidRDefault="003B1901" w:rsidP="00312B08">
      <w:pPr>
        <w:tabs>
          <w:tab w:val="left" w:pos="-142"/>
        </w:tabs>
        <w:spacing w:after="0" w:line="240" w:lineRule="auto"/>
        <w:rPr>
          <w:rFonts w:ascii="Trebuchet MS" w:eastAsia="Trebuchet MS" w:hAnsi="Trebuchet MS" w:cs="Trebuchet MS"/>
          <w:sz w:val="24"/>
          <w:szCs w:val="24"/>
          <w:lang w:eastAsia="es-CO" w:bidi="es-CO"/>
        </w:rPr>
      </w:pPr>
    </w:p>
    <w:p w14:paraId="3E4BD174" w14:textId="77777777" w:rsidR="003B1901" w:rsidRDefault="003B1901" w:rsidP="00312B08">
      <w:pPr>
        <w:tabs>
          <w:tab w:val="left" w:pos="-142"/>
        </w:tabs>
        <w:spacing w:after="0" w:line="240" w:lineRule="auto"/>
        <w:rPr>
          <w:rFonts w:ascii="Trebuchet MS" w:eastAsia="Trebuchet MS" w:hAnsi="Trebuchet MS" w:cs="Trebuchet MS"/>
          <w:sz w:val="24"/>
          <w:szCs w:val="24"/>
          <w:lang w:eastAsia="es-CO" w:bidi="es-CO"/>
        </w:rPr>
      </w:pPr>
    </w:p>
    <w:p w14:paraId="7DAF2BF9" w14:textId="77777777" w:rsidR="003B1901" w:rsidRDefault="003B1901" w:rsidP="00312B08">
      <w:pPr>
        <w:tabs>
          <w:tab w:val="left" w:pos="-142"/>
        </w:tabs>
        <w:spacing w:after="0" w:line="240" w:lineRule="auto"/>
        <w:rPr>
          <w:rFonts w:ascii="Trebuchet MS" w:eastAsia="Trebuchet MS" w:hAnsi="Trebuchet MS" w:cs="Trebuchet MS"/>
          <w:sz w:val="24"/>
          <w:szCs w:val="24"/>
          <w:lang w:eastAsia="es-CO" w:bidi="es-CO"/>
        </w:rPr>
      </w:pPr>
    </w:p>
    <w:p w14:paraId="4436F1AF" w14:textId="77777777" w:rsidR="00A60195" w:rsidRPr="00663087" w:rsidRDefault="00A60195" w:rsidP="00A84575">
      <w:pPr>
        <w:pStyle w:val="Ttulo2"/>
        <w:rPr>
          <w:rFonts w:ascii="Trebuchet MS" w:hAnsi="Trebuchet MS"/>
          <w:b/>
          <w:color w:val="385623" w:themeColor="accent6" w:themeShade="80"/>
          <w:sz w:val="24"/>
          <w:szCs w:val="24"/>
        </w:rPr>
      </w:pPr>
      <w:bookmarkStart w:id="11" w:name="_Toc30662296"/>
      <w:r w:rsidRPr="00663087">
        <w:rPr>
          <w:rFonts w:ascii="Trebuchet MS" w:hAnsi="Trebuchet MS"/>
          <w:b/>
          <w:color w:val="385623" w:themeColor="accent6" w:themeShade="80"/>
          <w:sz w:val="24"/>
          <w:szCs w:val="24"/>
        </w:rPr>
        <w:lastRenderedPageBreak/>
        <w:t>Procesos y Procedimientos</w:t>
      </w:r>
      <w:bookmarkEnd w:id="11"/>
    </w:p>
    <w:p w14:paraId="0AE294BA" w14:textId="77777777" w:rsidR="00A60195" w:rsidRPr="00311B70" w:rsidRDefault="00A60195" w:rsidP="00311B70">
      <w:pPr>
        <w:pStyle w:val="Ttulo2"/>
        <w:spacing w:line="240" w:lineRule="auto"/>
        <w:rPr>
          <w:rFonts w:ascii="Trebuchet MS" w:hAnsi="Trebuchet MS"/>
          <w:color w:val="auto"/>
          <w:w w:val="95"/>
          <w:sz w:val="24"/>
          <w:szCs w:val="24"/>
        </w:rPr>
      </w:pPr>
    </w:p>
    <w:p w14:paraId="3170685B" w14:textId="77777777" w:rsidR="00A60195" w:rsidRDefault="00366EBD" w:rsidP="00312B08">
      <w:pPr>
        <w:tabs>
          <w:tab w:val="left" w:pos="-142"/>
        </w:tabs>
        <w:spacing w:after="0" w:line="240" w:lineRule="auto"/>
        <w:jc w:val="both"/>
        <w:rPr>
          <w:rFonts w:ascii="Trebuchet MS" w:eastAsia="Trebuchet MS" w:hAnsi="Trebuchet MS" w:cs="Trebuchet MS"/>
          <w:sz w:val="24"/>
          <w:szCs w:val="24"/>
          <w:lang w:eastAsia="es-CO" w:bidi="es-CO"/>
        </w:rPr>
      </w:pPr>
      <w:r w:rsidRPr="00366EBD">
        <w:rPr>
          <w:noProof/>
          <w:lang w:eastAsia="es-CO"/>
        </w:rPr>
        <w:drawing>
          <wp:anchor distT="0" distB="0" distL="114300" distR="114300" simplePos="0" relativeHeight="251667456" behindDoc="0" locked="0" layoutInCell="1" allowOverlap="1" wp14:anchorId="3BAD7F8C" wp14:editId="0A02FDB2">
            <wp:simplePos x="0" y="0"/>
            <wp:positionH relativeFrom="column">
              <wp:posOffset>1242</wp:posOffset>
            </wp:positionH>
            <wp:positionV relativeFrom="paragraph">
              <wp:posOffset>3810</wp:posOffset>
            </wp:positionV>
            <wp:extent cx="1423284" cy="1017916"/>
            <wp:effectExtent l="0" t="0" r="5715" b="0"/>
            <wp:wrapThrough wrapText="bothSides">
              <wp:wrapPolygon edited="0">
                <wp:start x="0" y="0"/>
                <wp:lineTo x="0" y="21021"/>
                <wp:lineTo x="21398" y="21021"/>
                <wp:lineTo x="21398" y="0"/>
                <wp:lineTo x="0" y="0"/>
              </wp:wrapPolygon>
            </wp:wrapThrough>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3284" cy="1017916"/>
                    </a:xfrm>
                    <a:prstGeom prst="rect">
                      <a:avLst/>
                    </a:prstGeom>
                    <a:noFill/>
                    <a:ln>
                      <a:noFill/>
                    </a:ln>
                  </pic:spPr>
                </pic:pic>
              </a:graphicData>
            </a:graphic>
            <wp14:sizeRelH relativeFrom="page">
              <wp14:pctWidth>0</wp14:pctWidth>
            </wp14:sizeRelH>
            <wp14:sizeRelV relativeFrom="page">
              <wp14:pctHeight>0</wp14:pctHeight>
            </wp14:sizeRelV>
          </wp:anchor>
        </w:drawing>
      </w:r>
      <w:r w:rsidR="00A60195" w:rsidRPr="00312B08">
        <w:rPr>
          <w:rFonts w:ascii="Trebuchet MS" w:eastAsia="Trebuchet MS" w:hAnsi="Trebuchet MS" w:cs="Trebuchet MS"/>
          <w:sz w:val="24"/>
          <w:szCs w:val="24"/>
          <w:lang w:eastAsia="es-CO" w:bidi="es-CO"/>
        </w:rPr>
        <w:t>Al interior de la Entidad se ejecutan las actividades requeridas para el cumplimiento de sus objetivos, tomando como enfoque y prioridad fundamental, al ciudadano como el eje fundamental de la gestión, ejecutando los procedimientos que se indican a continuación:</w:t>
      </w:r>
    </w:p>
    <w:p w14:paraId="40603B28" w14:textId="77777777" w:rsidR="00366EBD" w:rsidRDefault="00366EBD" w:rsidP="00312B08">
      <w:pPr>
        <w:tabs>
          <w:tab w:val="left" w:pos="-142"/>
        </w:tabs>
        <w:spacing w:after="0" w:line="240" w:lineRule="auto"/>
        <w:jc w:val="both"/>
        <w:rPr>
          <w:rFonts w:ascii="Trebuchet MS" w:eastAsia="Trebuchet MS" w:hAnsi="Trebuchet MS" w:cs="Trebuchet MS"/>
          <w:sz w:val="24"/>
          <w:szCs w:val="24"/>
          <w:lang w:eastAsia="es-CO" w:bidi="es-CO"/>
        </w:rPr>
      </w:pPr>
    </w:p>
    <w:p w14:paraId="46CA4E0A" w14:textId="77777777" w:rsidR="00366EBD" w:rsidRDefault="00366EBD" w:rsidP="00312B08">
      <w:pPr>
        <w:tabs>
          <w:tab w:val="left" w:pos="-142"/>
        </w:tabs>
        <w:spacing w:after="0" w:line="240" w:lineRule="auto"/>
        <w:jc w:val="both"/>
        <w:rPr>
          <w:rFonts w:ascii="Trebuchet MS" w:eastAsia="Trebuchet MS" w:hAnsi="Trebuchet MS" w:cs="Trebuchet MS"/>
          <w:sz w:val="24"/>
          <w:szCs w:val="24"/>
          <w:lang w:eastAsia="es-CO" w:bidi="es-CO"/>
        </w:rPr>
      </w:pPr>
    </w:p>
    <w:p w14:paraId="5A20ADAC" w14:textId="77777777" w:rsidR="00A60195" w:rsidRPr="00312B08" w:rsidRDefault="00A60195" w:rsidP="00312B08">
      <w:pPr>
        <w:tabs>
          <w:tab w:val="left" w:pos="-142"/>
        </w:tabs>
        <w:spacing w:after="0" w:line="240" w:lineRule="auto"/>
        <w:jc w:val="both"/>
        <w:rPr>
          <w:rFonts w:ascii="Trebuchet MS" w:eastAsia="Trebuchet MS" w:hAnsi="Trebuchet MS" w:cs="Trebuchet MS"/>
          <w:sz w:val="24"/>
          <w:szCs w:val="24"/>
          <w:lang w:eastAsia="es-CO" w:bidi="es-CO"/>
        </w:rPr>
      </w:pPr>
    </w:p>
    <w:tbl>
      <w:tblPr>
        <w:tblW w:w="962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3700"/>
        <w:gridCol w:w="5920"/>
      </w:tblGrid>
      <w:tr w:rsidR="00AF2098" w:rsidRPr="004D031E" w14:paraId="1F7AAC19" w14:textId="77777777" w:rsidTr="004D56D6">
        <w:trPr>
          <w:trHeight w:val="315"/>
          <w:tblHeader/>
        </w:trPr>
        <w:tc>
          <w:tcPr>
            <w:tcW w:w="3700" w:type="dxa"/>
            <w:shd w:val="clear" w:color="auto" w:fill="FFFFFF" w:themeFill="background1"/>
            <w:vAlign w:val="center"/>
            <w:hideMark/>
          </w:tcPr>
          <w:p w14:paraId="32B389BC" w14:textId="77777777" w:rsidR="00AF2098" w:rsidRPr="004D031E" w:rsidRDefault="00AF2098" w:rsidP="00EA3A4D">
            <w:pPr>
              <w:spacing w:after="0" w:line="240" w:lineRule="auto"/>
              <w:jc w:val="center"/>
              <w:rPr>
                <w:rFonts w:ascii="Trebuchet MS" w:eastAsia="Times New Roman" w:hAnsi="Trebuchet MS" w:cs="Leelawadee"/>
                <w:b/>
                <w:bCs/>
                <w:color w:val="000000"/>
                <w:sz w:val="18"/>
                <w:szCs w:val="18"/>
                <w:lang w:eastAsia="zh-CN"/>
              </w:rPr>
            </w:pPr>
            <w:r w:rsidRPr="004D031E">
              <w:rPr>
                <w:rFonts w:ascii="Trebuchet MS" w:eastAsia="Times New Roman" w:hAnsi="Trebuchet MS" w:cs="Leelawadee"/>
                <w:b/>
                <w:bCs/>
                <w:color w:val="000000"/>
                <w:sz w:val="18"/>
                <w:szCs w:val="18"/>
                <w:lang w:eastAsia="zh-CN"/>
              </w:rPr>
              <w:t>Procesos</w:t>
            </w:r>
          </w:p>
        </w:tc>
        <w:tc>
          <w:tcPr>
            <w:tcW w:w="5920" w:type="dxa"/>
            <w:shd w:val="clear" w:color="auto" w:fill="FFFFFF" w:themeFill="background1"/>
            <w:vAlign w:val="center"/>
            <w:hideMark/>
          </w:tcPr>
          <w:p w14:paraId="2CB7BA81" w14:textId="77777777" w:rsidR="00AF2098" w:rsidRPr="004D031E" w:rsidRDefault="00AF2098" w:rsidP="00EA3A4D">
            <w:pPr>
              <w:spacing w:after="0" w:line="240" w:lineRule="auto"/>
              <w:jc w:val="center"/>
              <w:rPr>
                <w:rFonts w:ascii="Trebuchet MS" w:eastAsia="Times New Roman" w:hAnsi="Trebuchet MS" w:cs="Leelawadee"/>
                <w:b/>
                <w:bCs/>
                <w:color w:val="000000"/>
                <w:sz w:val="18"/>
                <w:szCs w:val="18"/>
                <w:lang w:eastAsia="zh-CN"/>
              </w:rPr>
            </w:pPr>
            <w:r w:rsidRPr="004D031E">
              <w:rPr>
                <w:rFonts w:ascii="Trebuchet MS" w:eastAsia="Times New Roman" w:hAnsi="Trebuchet MS" w:cs="Leelawadee"/>
                <w:b/>
                <w:bCs/>
                <w:color w:val="000000"/>
                <w:sz w:val="18"/>
                <w:szCs w:val="18"/>
                <w:lang w:eastAsia="zh-CN"/>
              </w:rPr>
              <w:t>Procedimientos</w:t>
            </w:r>
          </w:p>
        </w:tc>
      </w:tr>
      <w:tr w:rsidR="00AF2098" w:rsidRPr="004D031E" w14:paraId="1381775C" w14:textId="77777777" w:rsidTr="004D56D6">
        <w:trPr>
          <w:trHeight w:val="285"/>
        </w:trPr>
        <w:tc>
          <w:tcPr>
            <w:tcW w:w="3700" w:type="dxa"/>
            <w:vMerge w:val="restart"/>
            <w:shd w:val="clear" w:color="auto" w:fill="FFFFFF" w:themeFill="background1"/>
            <w:vAlign w:val="center"/>
            <w:hideMark/>
          </w:tcPr>
          <w:p w14:paraId="40290EA1" w14:textId="77777777" w:rsidR="00AF2098" w:rsidRPr="004D031E" w:rsidRDefault="00AF2098" w:rsidP="00AF2098">
            <w:pPr>
              <w:spacing w:after="0" w:line="240" w:lineRule="auto"/>
              <w:rPr>
                <w:rFonts w:ascii="Trebuchet MS" w:eastAsia="Times New Roman" w:hAnsi="Trebuchet MS" w:cs="Leelawadee"/>
                <w:bCs/>
                <w:color w:val="000000"/>
                <w:sz w:val="18"/>
                <w:szCs w:val="18"/>
                <w:lang w:eastAsia="zh-CN"/>
              </w:rPr>
            </w:pPr>
            <w:r w:rsidRPr="004D031E">
              <w:rPr>
                <w:rFonts w:ascii="Trebuchet MS" w:eastAsia="Times New Roman" w:hAnsi="Trebuchet MS" w:cs="Arial"/>
                <w:bCs/>
                <w:color w:val="000000"/>
                <w:sz w:val="18"/>
                <w:szCs w:val="18"/>
                <w:lang w:eastAsia="zh-CN"/>
              </w:rPr>
              <w:t>Direccionamiento Estratégico</w:t>
            </w:r>
          </w:p>
        </w:tc>
        <w:tc>
          <w:tcPr>
            <w:tcW w:w="5920" w:type="dxa"/>
            <w:shd w:val="clear" w:color="auto" w:fill="FFFFFF" w:themeFill="background1"/>
            <w:hideMark/>
          </w:tcPr>
          <w:p w14:paraId="0222FE46" w14:textId="77777777" w:rsidR="00AF2098" w:rsidRPr="004D031E" w:rsidRDefault="00AF2098" w:rsidP="00AF2098">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 xml:space="preserve">Planeación y Gestión Institucional </w:t>
            </w:r>
          </w:p>
        </w:tc>
      </w:tr>
      <w:tr w:rsidR="00AF2098" w:rsidRPr="004D031E" w14:paraId="550E27A5" w14:textId="77777777" w:rsidTr="004D56D6">
        <w:trPr>
          <w:trHeight w:val="285"/>
        </w:trPr>
        <w:tc>
          <w:tcPr>
            <w:tcW w:w="3700" w:type="dxa"/>
            <w:vMerge/>
            <w:shd w:val="clear" w:color="auto" w:fill="FFFFFF" w:themeFill="background1"/>
            <w:vAlign w:val="center"/>
            <w:hideMark/>
          </w:tcPr>
          <w:p w14:paraId="68CCB32D" w14:textId="77777777" w:rsidR="00AF2098" w:rsidRPr="004D031E" w:rsidRDefault="00AF2098" w:rsidP="00AF2098">
            <w:pPr>
              <w:spacing w:after="0" w:line="240" w:lineRule="auto"/>
              <w:rPr>
                <w:rFonts w:ascii="Trebuchet MS" w:eastAsia="Times New Roman" w:hAnsi="Trebuchet MS" w:cs="Leelawadee"/>
                <w:bCs/>
                <w:color w:val="000000"/>
                <w:sz w:val="18"/>
                <w:szCs w:val="18"/>
                <w:lang w:eastAsia="zh-CN"/>
              </w:rPr>
            </w:pPr>
          </w:p>
        </w:tc>
        <w:tc>
          <w:tcPr>
            <w:tcW w:w="5920" w:type="dxa"/>
            <w:shd w:val="clear" w:color="auto" w:fill="FFFFFF" w:themeFill="background1"/>
            <w:hideMark/>
          </w:tcPr>
          <w:p w14:paraId="1002C361" w14:textId="77777777" w:rsidR="00AF2098" w:rsidRPr="004D031E" w:rsidRDefault="00AF2098" w:rsidP="00AF2098">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Control de documentos</w:t>
            </w:r>
          </w:p>
        </w:tc>
      </w:tr>
      <w:tr w:rsidR="00AF2098" w:rsidRPr="004D031E" w14:paraId="3FFAEC1C" w14:textId="77777777" w:rsidTr="004D56D6">
        <w:trPr>
          <w:trHeight w:val="285"/>
        </w:trPr>
        <w:tc>
          <w:tcPr>
            <w:tcW w:w="3700" w:type="dxa"/>
            <w:vMerge/>
            <w:shd w:val="clear" w:color="auto" w:fill="FFFFFF" w:themeFill="background1"/>
            <w:vAlign w:val="center"/>
            <w:hideMark/>
          </w:tcPr>
          <w:p w14:paraId="1B13C2C1" w14:textId="77777777" w:rsidR="00AF2098" w:rsidRPr="004D031E" w:rsidRDefault="00AF2098" w:rsidP="00AF2098">
            <w:pPr>
              <w:spacing w:after="0" w:line="240" w:lineRule="auto"/>
              <w:rPr>
                <w:rFonts w:ascii="Trebuchet MS" w:eastAsia="Times New Roman" w:hAnsi="Trebuchet MS" w:cs="Leelawadee"/>
                <w:bCs/>
                <w:color w:val="000000"/>
                <w:sz w:val="18"/>
                <w:szCs w:val="18"/>
                <w:lang w:eastAsia="zh-CN"/>
              </w:rPr>
            </w:pPr>
          </w:p>
        </w:tc>
        <w:tc>
          <w:tcPr>
            <w:tcW w:w="5920" w:type="dxa"/>
            <w:shd w:val="clear" w:color="auto" w:fill="FFFFFF" w:themeFill="background1"/>
            <w:hideMark/>
          </w:tcPr>
          <w:p w14:paraId="60232979" w14:textId="77777777" w:rsidR="00AF2098" w:rsidRPr="004D031E" w:rsidRDefault="00AF2098" w:rsidP="00AF2098">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Identificación y evaluación de requisitos legales</w:t>
            </w:r>
          </w:p>
        </w:tc>
      </w:tr>
      <w:tr w:rsidR="00AF2098" w:rsidRPr="004D031E" w14:paraId="5FDA4E33" w14:textId="77777777" w:rsidTr="004D56D6">
        <w:trPr>
          <w:trHeight w:val="285"/>
        </w:trPr>
        <w:tc>
          <w:tcPr>
            <w:tcW w:w="3700" w:type="dxa"/>
            <w:vMerge/>
            <w:shd w:val="clear" w:color="auto" w:fill="FFFFFF" w:themeFill="background1"/>
            <w:vAlign w:val="center"/>
            <w:hideMark/>
          </w:tcPr>
          <w:p w14:paraId="1840D041" w14:textId="77777777" w:rsidR="00AF2098" w:rsidRPr="004D031E" w:rsidRDefault="00AF2098" w:rsidP="00AF2098">
            <w:pPr>
              <w:spacing w:after="0" w:line="240" w:lineRule="auto"/>
              <w:rPr>
                <w:rFonts w:ascii="Trebuchet MS" w:eastAsia="Times New Roman" w:hAnsi="Trebuchet MS" w:cs="Leelawadee"/>
                <w:bCs/>
                <w:color w:val="000000"/>
                <w:sz w:val="18"/>
                <w:szCs w:val="18"/>
                <w:lang w:eastAsia="zh-CN"/>
              </w:rPr>
            </w:pPr>
          </w:p>
        </w:tc>
        <w:tc>
          <w:tcPr>
            <w:tcW w:w="5920" w:type="dxa"/>
            <w:shd w:val="clear" w:color="auto" w:fill="FFFFFF" w:themeFill="background1"/>
            <w:hideMark/>
          </w:tcPr>
          <w:p w14:paraId="09821E8A" w14:textId="77777777" w:rsidR="00AF2098" w:rsidRPr="004D031E" w:rsidRDefault="00AF2098" w:rsidP="00AF2098">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Participación Ciudadana-Rendición de Cuentas</w:t>
            </w:r>
          </w:p>
        </w:tc>
      </w:tr>
      <w:tr w:rsidR="00AF2098" w:rsidRPr="004D031E" w14:paraId="3532137E" w14:textId="77777777" w:rsidTr="004D56D6">
        <w:trPr>
          <w:trHeight w:val="285"/>
        </w:trPr>
        <w:tc>
          <w:tcPr>
            <w:tcW w:w="3700" w:type="dxa"/>
            <w:vMerge/>
            <w:shd w:val="clear" w:color="auto" w:fill="FFFFFF" w:themeFill="background1"/>
            <w:vAlign w:val="center"/>
            <w:hideMark/>
          </w:tcPr>
          <w:p w14:paraId="54F6F1F6" w14:textId="77777777" w:rsidR="00AF2098" w:rsidRPr="004D031E" w:rsidRDefault="00AF2098" w:rsidP="00AF2098">
            <w:pPr>
              <w:spacing w:after="0" w:line="240" w:lineRule="auto"/>
              <w:rPr>
                <w:rFonts w:ascii="Trebuchet MS" w:eastAsia="Times New Roman" w:hAnsi="Trebuchet MS" w:cs="Leelawadee"/>
                <w:bCs/>
                <w:color w:val="000000"/>
                <w:sz w:val="18"/>
                <w:szCs w:val="18"/>
                <w:lang w:eastAsia="zh-CN"/>
              </w:rPr>
            </w:pPr>
          </w:p>
        </w:tc>
        <w:tc>
          <w:tcPr>
            <w:tcW w:w="5920" w:type="dxa"/>
            <w:shd w:val="clear" w:color="auto" w:fill="FFFFFF" w:themeFill="background1"/>
            <w:hideMark/>
          </w:tcPr>
          <w:p w14:paraId="20AD58BD" w14:textId="77777777" w:rsidR="00AF2098" w:rsidRPr="004D031E" w:rsidRDefault="00AF2098" w:rsidP="00AF2098">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Planificación Operativa del SIG</w:t>
            </w:r>
          </w:p>
        </w:tc>
      </w:tr>
      <w:tr w:rsidR="00AF2098" w:rsidRPr="004D031E" w14:paraId="3580D413" w14:textId="77777777" w:rsidTr="004D56D6">
        <w:trPr>
          <w:trHeight w:val="285"/>
        </w:trPr>
        <w:tc>
          <w:tcPr>
            <w:tcW w:w="3700" w:type="dxa"/>
            <w:vMerge/>
            <w:shd w:val="clear" w:color="auto" w:fill="FFFFFF" w:themeFill="background1"/>
            <w:vAlign w:val="center"/>
            <w:hideMark/>
          </w:tcPr>
          <w:p w14:paraId="5D229187" w14:textId="77777777" w:rsidR="00AF2098" w:rsidRPr="004D031E" w:rsidRDefault="00AF2098" w:rsidP="00AF2098">
            <w:pPr>
              <w:spacing w:after="0" w:line="240" w:lineRule="auto"/>
              <w:rPr>
                <w:rFonts w:ascii="Trebuchet MS" w:eastAsia="Times New Roman" w:hAnsi="Trebuchet MS" w:cs="Leelawadee"/>
                <w:bCs/>
                <w:color w:val="000000"/>
                <w:sz w:val="18"/>
                <w:szCs w:val="18"/>
                <w:lang w:eastAsia="zh-CN"/>
              </w:rPr>
            </w:pPr>
          </w:p>
        </w:tc>
        <w:tc>
          <w:tcPr>
            <w:tcW w:w="5920" w:type="dxa"/>
            <w:shd w:val="clear" w:color="auto" w:fill="FFFFFF" w:themeFill="background1"/>
            <w:hideMark/>
          </w:tcPr>
          <w:p w14:paraId="1235D032" w14:textId="77777777" w:rsidR="00AF2098" w:rsidRPr="004D031E" w:rsidRDefault="00AF2098" w:rsidP="00AF2098">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Plan de Mejora</w:t>
            </w:r>
          </w:p>
        </w:tc>
      </w:tr>
      <w:tr w:rsidR="00AF2098" w:rsidRPr="004D031E" w14:paraId="6E7A35AE" w14:textId="77777777" w:rsidTr="004D56D6">
        <w:trPr>
          <w:trHeight w:val="285"/>
        </w:trPr>
        <w:tc>
          <w:tcPr>
            <w:tcW w:w="3700" w:type="dxa"/>
            <w:vMerge/>
            <w:shd w:val="clear" w:color="auto" w:fill="FFFFFF" w:themeFill="background1"/>
            <w:vAlign w:val="center"/>
            <w:hideMark/>
          </w:tcPr>
          <w:p w14:paraId="2A54A270" w14:textId="77777777" w:rsidR="00AF2098" w:rsidRPr="004D031E" w:rsidRDefault="00AF2098" w:rsidP="00AF2098">
            <w:pPr>
              <w:spacing w:after="0" w:line="240" w:lineRule="auto"/>
              <w:rPr>
                <w:rFonts w:ascii="Trebuchet MS" w:eastAsia="Times New Roman" w:hAnsi="Trebuchet MS" w:cs="Leelawadee"/>
                <w:bCs/>
                <w:color w:val="000000"/>
                <w:sz w:val="18"/>
                <w:szCs w:val="18"/>
                <w:lang w:eastAsia="zh-CN"/>
              </w:rPr>
            </w:pPr>
          </w:p>
        </w:tc>
        <w:tc>
          <w:tcPr>
            <w:tcW w:w="5920" w:type="dxa"/>
            <w:shd w:val="clear" w:color="auto" w:fill="FFFFFF" w:themeFill="background1"/>
            <w:hideMark/>
          </w:tcPr>
          <w:p w14:paraId="0BE86BBF" w14:textId="77777777" w:rsidR="00AF2098" w:rsidRPr="004D031E" w:rsidRDefault="00AF2098" w:rsidP="00AF2098">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Administración de los Riesgos</w:t>
            </w:r>
          </w:p>
        </w:tc>
      </w:tr>
      <w:tr w:rsidR="00AF2098" w:rsidRPr="004D031E" w14:paraId="12E2B722" w14:textId="77777777" w:rsidTr="004D56D6">
        <w:trPr>
          <w:trHeight w:val="285"/>
        </w:trPr>
        <w:tc>
          <w:tcPr>
            <w:tcW w:w="3700" w:type="dxa"/>
            <w:vMerge/>
            <w:shd w:val="clear" w:color="auto" w:fill="FFFFFF" w:themeFill="background1"/>
            <w:vAlign w:val="center"/>
            <w:hideMark/>
          </w:tcPr>
          <w:p w14:paraId="616A565C" w14:textId="77777777" w:rsidR="00AF2098" w:rsidRPr="004D031E" w:rsidRDefault="00AF2098" w:rsidP="00AF2098">
            <w:pPr>
              <w:spacing w:after="0" w:line="240" w:lineRule="auto"/>
              <w:rPr>
                <w:rFonts w:ascii="Trebuchet MS" w:eastAsia="Times New Roman" w:hAnsi="Trebuchet MS" w:cs="Leelawadee"/>
                <w:bCs/>
                <w:color w:val="000000"/>
                <w:sz w:val="18"/>
                <w:szCs w:val="18"/>
                <w:lang w:eastAsia="zh-CN"/>
              </w:rPr>
            </w:pPr>
          </w:p>
        </w:tc>
        <w:tc>
          <w:tcPr>
            <w:tcW w:w="5920" w:type="dxa"/>
            <w:shd w:val="clear" w:color="auto" w:fill="FFFFFF" w:themeFill="background1"/>
            <w:hideMark/>
          </w:tcPr>
          <w:p w14:paraId="477FF4E4" w14:textId="77777777" w:rsidR="00AF2098" w:rsidRPr="004D031E" w:rsidRDefault="00AF2098" w:rsidP="00AF2098">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Acciones correctivas, preventivas y de mejora</w:t>
            </w:r>
          </w:p>
        </w:tc>
      </w:tr>
      <w:tr w:rsidR="00AF2098" w:rsidRPr="004D031E" w14:paraId="4DD99613" w14:textId="77777777" w:rsidTr="004D56D6">
        <w:trPr>
          <w:trHeight w:val="285"/>
        </w:trPr>
        <w:tc>
          <w:tcPr>
            <w:tcW w:w="3700" w:type="dxa"/>
            <w:vMerge/>
            <w:shd w:val="clear" w:color="auto" w:fill="FFFFFF" w:themeFill="background1"/>
            <w:vAlign w:val="center"/>
            <w:hideMark/>
          </w:tcPr>
          <w:p w14:paraId="1E9840D6" w14:textId="77777777" w:rsidR="00AF2098" w:rsidRPr="004D031E" w:rsidRDefault="00AF2098" w:rsidP="00AF2098">
            <w:pPr>
              <w:spacing w:after="0" w:line="240" w:lineRule="auto"/>
              <w:rPr>
                <w:rFonts w:ascii="Trebuchet MS" w:eastAsia="Times New Roman" w:hAnsi="Trebuchet MS" w:cs="Leelawadee"/>
                <w:bCs/>
                <w:color w:val="000000"/>
                <w:sz w:val="18"/>
                <w:szCs w:val="18"/>
                <w:lang w:eastAsia="zh-CN"/>
              </w:rPr>
            </w:pPr>
          </w:p>
        </w:tc>
        <w:tc>
          <w:tcPr>
            <w:tcW w:w="5920" w:type="dxa"/>
            <w:shd w:val="clear" w:color="auto" w:fill="FFFFFF" w:themeFill="background1"/>
            <w:hideMark/>
          </w:tcPr>
          <w:p w14:paraId="51FC0F08" w14:textId="77777777" w:rsidR="00AF2098" w:rsidRPr="004D031E" w:rsidRDefault="00AF2098" w:rsidP="00AF2098">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participativo para la adopción del esquema de publicaciones</w:t>
            </w:r>
          </w:p>
        </w:tc>
      </w:tr>
      <w:tr w:rsidR="00AF2098" w:rsidRPr="004D031E" w14:paraId="5C7C4EC1" w14:textId="77777777" w:rsidTr="004D56D6">
        <w:trPr>
          <w:trHeight w:val="450"/>
        </w:trPr>
        <w:tc>
          <w:tcPr>
            <w:tcW w:w="3700" w:type="dxa"/>
            <w:vMerge w:val="restart"/>
            <w:shd w:val="clear" w:color="auto" w:fill="FFFFFF" w:themeFill="background1"/>
            <w:vAlign w:val="center"/>
            <w:hideMark/>
          </w:tcPr>
          <w:p w14:paraId="2F5F2D85" w14:textId="77777777" w:rsidR="00AF2098" w:rsidRPr="004D031E" w:rsidRDefault="00AF2098" w:rsidP="00AF2098">
            <w:pPr>
              <w:spacing w:after="0" w:line="240" w:lineRule="auto"/>
              <w:rPr>
                <w:rFonts w:ascii="Trebuchet MS" w:eastAsia="Times New Roman" w:hAnsi="Trebuchet MS" w:cs="Leelawadee"/>
                <w:bCs/>
                <w:color w:val="000000"/>
                <w:sz w:val="18"/>
                <w:szCs w:val="18"/>
                <w:lang w:eastAsia="zh-CN"/>
              </w:rPr>
            </w:pPr>
            <w:r w:rsidRPr="004D031E">
              <w:rPr>
                <w:rFonts w:ascii="Trebuchet MS" w:eastAsia="Times New Roman" w:hAnsi="Trebuchet MS" w:cs="Arial"/>
                <w:bCs/>
                <w:color w:val="000000"/>
                <w:sz w:val="18"/>
                <w:szCs w:val="18"/>
                <w:lang w:eastAsia="zh-CN"/>
              </w:rPr>
              <w:t>Administración y gestión observatorio y política del espacio público de Bogotá</w:t>
            </w:r>
          </w:p>
        </w:tc>
        <w:tc>
          <w:tcPr>
            <w:tcW w:w="5920" w:type="dxa"/>
            <w:vMerge w:val="restart"/>
            <w:shd w:val="clear" w:color="auto" w:fill="FFFFFF" w:themeFill="background1"/>
            <w:hideMark/>
          </w:tcPr>
          <w:p w14:paraId="71622041" w14:textId="77777777" w:rsidR="00AF2098" w:rsidRPr="004D031E" w:rsidRDefault="00AF2098" w:rsidP="00AF2098">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Arial"/>
                <w:color w:val="000000"/>
                <w:sz w:val="18"/>
                <w:szCs w:val="18"/>
                <w:lang w:eastAsia="zh-CN"/>
              </w:rPr>
              <w:t>Administración y gestión observatorio y política del espacio público de Bogotá</w:t>
            </w:r>
          </w:p>
        </w:tc>
      </w:tr>
      <w:tr w:rsidR="00AF2098" w:rsidRPr="004D031E" w14:paraId="32CB33B5" w14:textId="77777777" w:rsidTr="004D56D6">
        <w:trPr>
          <w:trHeight w:val="450"/>
        </w:trPr>
        <w:tc>
          <w:tcPr>
            <w:tcW w:w="3700" w:type="dxa"/>
            <w:vMerge/>
            <w:shd w:val="clear" w:color="auto" w:fill="FFFFFF" w:themeFill="background1"/>
            <w:vAlign w:val="center"/>
            <w:hideMark/>
          </w:tcPr>
          <w:p w14:paraId="27E626BE" w14:textId="77777777" w:rsidR="00AF2098" w:rsidRPr="004D031E" w:rsidRDefault="00AF2098" w:rsidP="00AF2098">
            <w:pPr>
              <w:spacing w:after="0" w:line="240" w:lineRule="auto"/>
              <w:rPr>
                <w:rFonts w:ascii="Trebuchet MS" w:eastAsia="Times New Roman" w:hAnsi="Trebuchet MS" w:cs="Leelawadee"/>
                <w:bCs/>
                <w:color w:val="000000"/>
                <w:sz w:val="18"/>
                <w:szCs w:val="18"/>
                <w:lang w:eastAsia="zh-CN"/>
              </w:rPr>
            </w:pPr>
          </w:p>
        </w:tc>
        <w:tc>
          <w:tcPr>
            <w:tcW w:w="5920" w:type="dxa"/>
            <w:vMerge/>
            <w:shd w:val="clear" w:color="auto" w:fill="FFFFFF" w:themeFill="background1"/>
            <w:vAlign w:val="center"/>
            <w:hideMark/>
          </w:tcPr>
          <w:p w14:paraId="43691EB1" w14:textId="77777777" w:rsidR="00AF2098" w:rsidRPr="004D031E" w:rsidRDefault="00AF2098" w:rsidP="00AF2098">
            <w:pPr>
              <w:spacing w:after="0" w:line="240" w:lineRule="auto"/>
              <w:rPr>
                <w:rFonts w:ascii="Trebuchet MS" w:eastAsia="Times New Roman" w:hAnsi="Trebuchet MS" w:cs="Leelawadee"/>
                <w:color w:val="000000"/>
                <w:sz w:val="18"/>
                <w:szCs w:val="18"/>
                <w:lang w:eastAsia="zh-CN"/>
              </w:rPr>
            </w:pPr>
          </w:p>
        </w:tc>
      </w:tr>
      <w:tr w:rsidR="00AF2098" w:rsidRPr="004D031E" w14:paraId="7748A86B" w14:textId="77777777" w:rsidTr="004D56D6">
        <w:trPr>
          <w:trHeight w:val="285"/>
        </w:trPr>
        <w:tc>
          <w:tcPr>
            <w:tcW w:w="3700" w:type="dxa"/>
            <w:vMerge w:val="restart"/>
            <w:shd w:val="clear" w:color="auto" w:fill="FFFFFF" w:themeFill="background1"/>
            <w:vAlign w:val="center"/>
            <w:hideMark/>
          </w:tcPr>
          <w:p w14:paraId="388B8491" w14:textId="77777777" w:rsidR="00AF2098" w:rsidRPr="004D031E" w:rsidRDefault="00AF2098" w:rsidP="00AF2098">
            <w:pPr>
              <w:spacing w:after="0" w:line="240" w:lineRule="auto"/>
              <w:rPr>
                <w:rFonts w:ascii="Trebuchet MS" w:eastAsia="Times New Roman" w:hAnsi="Trebuchet MS" w:cs="Leelawadee"/>
                <w:bCs/>
                <w:color w:val="000000"/>
                <w:sz w:val="18"/>
                <w:szCs w:val="18"/>
                <w:lang w:eastAsia="zh-CN"/>
              </w:rPr>
            </w:pPr>
            <w:r w:rsidRPr="004D031E">
              <w:rPr>
                <w:rFonts w:ascii="Trebuchet MS" w:eastAsia="Times New Roman" w:hAnsi="Trebuchet MS" w:cs="Arial"/>
                <w:bCs/>
                <w:color w:val="000000"/>
                <w:sz w:val="18"/>
                <w:szCs w:val="18"/>
                <w:lang w:eastAsia="zh-CN"/>
              </w:rPr>
              <w:t>Inventario General del Espacio Público y Bienes Fiscales.</w:t>
            </w:r>
          </w:p>
        </w:tc>
        <w:tc>
          <w:tcPr>
            <w:tcW w:w="5920" w:type="dxa"/>
            <w:shd w:val="clear" w:color="auto" w:fill="FFFFFF" w:themeFill="background1"/>
            <w:hideMark/>
          </w:tcPr>
          <w:p w14:paraId="5B697209" w14:textId="77777777" w:rsidR="00AF2098" w:rsidRPr="004D031E" w:rsidRDefault="00AF2098" w:rsidP="00AF2098">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Consolidación del Inventario General de Espacio Público y Bienes Fiscales</w:t>
            </w:r>
          </w:p>
        </w:tc>
      </w:tr>
      <w:tr w:rsidR="00AF2098" w:rsidRPr="004D031E" w14:paraId="25705BA3" w14:textId="77777777" w:rsidTr="004D56D6">
        <w:trPr>
          <w:trHeight w:val="285"/>
        </w:trPr>
        <w:tc>
          <w:tcPr>
            <w:tcW w:w="3700" w:type="dxa"/>
            <w:vMerge/>
            <w:shd w:val="clear" w:color="auto" w:fill="FFFFFF" w:themeFill="background1"/>
            <w:vAlign w:val="center"/>
            <w:hideMark/>
          </w:tcPr>
          <w:p w14:paraId="39721951" w14:textId="77777777" w:rsidR="00AF2098" w:rsidRPr="004D031E" w:rsidRDefault="00AF2098" w:rsidP="00AF2098">
            <w:pPr>
              <w:spacing w:after="0" w:line="240" w:lineRule="auto"/>
              <w:rPr>
                <w:rFonts w:ascii="Trebuchet MS" w:eastAsia="Times New Roman" w:hAnsi="Trebuchet MS" w:cs="Leelawadee"/>
                <w:bCs/>
                <w:color w:val="000000"/>
                <w:sz w:val="18"/>
                <w:szCs w:val="18"/>
                <w:lang w:eastAsia="zh-CN"/>
              </w:rPr>
            </w:pPr>
          </w:p>
        </w:tc>
        <w:tc>
          <w:tcPr>
            <w:tcW w:w="5920" w:type="dxa"/>
            <w:shd w:val="clear" w:color="auto" w:fill="FFFFFF" w:themeFill="background1"/>
            <w:hideMark/>
          </w:tcPr>
          <w:p w14:paraId="6942096C" w14:textId="77777777" w:rsidR="00AF2098" w:rsidRPr="004D031E" w:rsidRDefault="00AF2098" w:rsidP="00AF2098">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cambio de uso de las zonas o bienes de uso público</w:t>
            </w:r>
          </w:p>
        </w:tc>
      </w:tr>
      <w:tr w:rsidR="00AF2098" w:rsidRPr="004D031E" w14:paraId="60FB4EAC" w14:textId="77777777" w:rsidTr="004D56D6">
        <w:trPr>
          <w:trHeight w:val="285"/>
        </w:trPr>
        <w:tc>
          <w:tcPr>
            <w:tcW w:w="3700" w:type="dxa"/>
            <w:vMerge w:val="restart"/>
            <w:shd w:val="clear" w:color="auto" w:fill="FFFFFF" w:themeFill="background1"/>
            <w:vAlign w:val="center"/>
            <w:hideMark/>
          </w:tcPr>
          <w:p w14:paraId="6278492A" w14:textId="77777777" w:rsidR="00AF2098" w:rsidRPr="004D031E" w:rsidRDefault="00AF2098" w:rsidP="00AF2098">
            <w:pPr>
              <w:spacing w:after="0" w:line="240" w:lineRule="auto"/>
              <w:rPr>
                <w:rFonts w:ascii="Trebuchet MS" w:eastAsia="Times New Roman" w:hAnsi="Trebuchet MS" w:cs="Leelawadee"/>
                <w:bCs/>
                <w:color w:val="000000"/>
                <w:sz w:val="18"/>
                <w:szCs w:val="18"/>
                <w:lang w:eastAsia="zh-CN"/>
              </w:rPr>
            </w:pPr>
            <w:r w:rsidRPr="004D031E">
              <w:rPr>
                <w:rFonts w:ascii="Trebuchet MS" w:eastAsia="Times New Roman" w:hAnsi="Trebuchet MS" w:cs="Arial"/>
                <w:bCs/>
                <w:color w:val="000000"/>
                <w:sz w:val="18"/>
                <w:szCs w:val="18"/>
                <w:lang w:eastAsia="zh-CN"/>
              </w:rPr>
              <w:t>Administración del Patrimonio Inmobiliario Distrital.</w:t>
            </w:r>
          </w:p>
        </w:tc>
        <w:tc>
          <w:tcPr>
            <w:tcW w:w="5920" w:type="dxa"/>
            <w:shd w:val="clear" w:color="auto" w:fill="FFFFFF" w:themeFill="background1"/>
            <w:hideMark/>
          </w:tcPr>
          <w:p w14:paraId="3B9BBF01" w14:textId="77777777" w:rsidR="00AF2098" w:rsidRPr="004D031E" w:rsidRDefault="00AF2098" w:rsidP="00AF2098">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Administración de Bienes Públicos y Fiscales del Nivel Central</w:t>
            </w:r>
          </w:p>
        </w:tc>
      </w:tr>
      <w:tr w:rsidR="00AF2098" w:rsidRPr="004D031E" w14:paraId="4CC4F40F" w14:textId="77777777" w:rsidTr="004D56D6">
        <w:trPr>
          <w:trHeight w:val="285"/>
        </w:trPr>
        <w:tc>
          <w:tcPr>
            <w:tcW w:w="3700" w:type="dxa"/>
            <w:vMerge/>
            <w:shd w:val="clear" w:color="auto" w:fill="FFFFFF" w:themeFill="background1"/>
            <w:vAlign w:val="center"/>
            <w:hideMark/>
          </w:tcPr>
          <w:p w14:paraId="2405F700" w14:textId="77777777" w:rsidR="00AF2098" w:rsidRPr="004D031E" w:rsidRDefault="00AF2098" w:rsidP="00AF2098">
            <w:pPr>
              <w:spacing w:after="0" w:line="240" w:lineRule="auto"/>
              <w:rPr>
                <w:rFonts w:ascii="Trebuchet MS" w:eastAsia="Times New Roman" w:hAnsi="Trebuchet MS" w:cs="Leelawadee"/>
                <w:bCs/>
                <w:color w:val="000000"/>
                <w:sz w:val="18"/>
                <w:szCs w:val="18"/>
                <w:lang w:eastAsia="zh-CN"/>
              </w:rPr>
            </w:pPr>
          </w:p>
        </w:tc>
        <w:tc>
          <w:tcPr>
            <w:tcW w:w="5920" w:type="dxa"/>
            <w:shd w:val="clear" w:color="auto" w:fill="FFFFFF" w:themeFill="background1"/>
            <w:hideMark/>
          </w:tcPr>
          <w:p w14:paraId="13E17EAA" w14:textId="77777777" w:rsidR="00AF2098" w:rsidRPr="004D031E" w:rsidRDefault="00AF2098" w:rsidP="00AF2098">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Control administrativo del inventario general de espacio público y bienes fiscales</w:t>
            </w:r>
          </w:p>
        </w:tc>
      </w:tr>
      <w:tr w:rsidR="00AF2098" w:rsidRPr="004D031E" w14:paraId="22C84E01" w14:textId="77777777" w:rsidTr="004D56D6">
        <w:trPr>
          <w:trHeight w:val="480"/>
        </w:trPr>
        <w:tc>
          <w:tcPr>
            <w:tcW w:w="3700" w:type="dxa"/>
            <w:vMerge/>
            <w:shd w:val="clear" w:color="auto" w:fill="FFFFFF" w:themeFill="background1"/>
            <w:vAlign w:val="center"/>
            <w:hideMark/>
          </w:tcPr>
          <w:p w14:paraId="3AD3B50C" w14:textId="77777777" w:rsidR="00AF2098" w:rsidRPr="004D031E" w:rsidRDefault="00AF2098" w:rsidP="00AF2098">
            <w:pPr>
              <w:spacing w:after="0" w:line="240" w:lineRule="auto"/>
              <w:rPr>
                <w:rFonts w:ascii="Trebuchet MS" w:eastAsia="Times New Roman" w:hAnsi="Trebuchet MS" w:cs="Leelawadee"/>
                <w:bCs/>
                <w:color w:val="000000"/>
                <w:sz w:val="18"/>
                <w:szCs w:val="18"/>
                <w:lang w:eastAsia="zh-CN"/>
              </w:rPr>
            </w:pPr>
          </w:p>
        </w:tc>
        <w:tc>
          <w:tcPr>
            <w:tcW w:w="5920" w:type="dxa"/>
            <w:shd w:val="clear" w:color="auto" w:fill="FFFFFF" w:themeFill="background1"/>
            <w:hideMark/>
          </w:tcPr>
          <w:p w14:paraId="66D55FC7" w14:textId="77777777" w:rsidR="00AF2098" w:rsidRPr="004D031E" w:rsidRDefault="00AF2098" w:rsidP="00AF2098">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De conformación, funcionamiento y control de los distritos especiales de mejoramiento y organización sectorial - DEMOS</w:t>
            </w:r>
          </w:p>
        </w:tc>
      </w:tr>
      <w:tr w:rsidR="00AF2098" w:rsidRPr="004D031E" w14:paraId="28BFCAE1" w14:textId="77777777" w:rsidTr="004D56D6">
        <w:trPr>
          <w:trHeight w:val="300"/>
        </w:trPr>
        <w:tc>
          <w:tcPr>
            <w:tcW w:w="3700" w:type="dxa"/>
            <w:vMerge/>
            <w:shd w:val="clear" w:color="auto" w:fill="FFFFFF" w:themeFill="background1"/>
            <w:vAlign w:val="center"/>
            <w:hideMark/>
          </w:tcPr>
          <w:p w14:paraId="796547BD" w14:textId="77777777" w:rsidR="00AF2098" w:rsidRPr="004D031E" w:rsidRDefault="00AF2098" w:rsidP="00AF2098">
            <w:pPr>
              <w:spacing w:after="0" w:line="240" w:lineRule="auto"/>
              <w:rPr>
                <w:rFonts w:ascii="Trebuchet MS" w:eastAsia="Times New Roman" w:hAnsi="Trebuchet MS" w:cs="Leelawadee"/>
                <w:bCs/>
                <w:color w:val="000000"/>
                <w:sz w:val="18"/>
                <w:szCs w:val="18"/>
                <w:lang w:eastAsia="zh-CN"/>
              </w:rPr>
            </w:pPr>
          </w:p>
        </w:tc>
        <w:tc>
          <w:tcPr>
            <w:tcW w:w="5920" w:type="dxa"/>
            <w:shd w:val="clear" w:color="auto" w:fill="FFFFFF" w:themeFill="background1"/>
            <w:hideMark/>
          </w:tcPr>
          <w:p w14:paraId="3D7E1386" w14:textId="77777777" w:rsidR="00AF2098" w:rsidRPr="004D031E" w:rsidRDefault="00AF2098" w:rsidP="00AF2098">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de saneamiento de documentos de entrega</w:t>
            </w:r>
          </w:p>
        </w:tc>
      </w:tr>
      <w:tr w:rsidR="00AF2098" w:rsidRPr="004D031E" w14:paraId="6506D267" w14:textId="77777777" w:rsidTr="004D56D6">
        <w:trPr>
          <w:trHeight w:val="480"/>
        </w:trPr>
        <w:tc>
          <w:tcPr>
            <w:tcW w:w="3700" w:type="dxa"/>
            <w:vMerge/>
            <w:shd w:val="clear" w:color="auto" w:fill="FFFFFF" w:themeFill="background1"/>
            <w:vAlign w:val="center"/>
            <w:hideMark/>
          </w:tcPr>
          <w:p w14:paraId="60D6F35A" w14:textId="77777777" w:rsidR="00AF2098" w:rsidRPr="004D031E" w:rsidRDefault="00AF2098" w:rsidP="00AF2098">
            <w:pPr>
              <w:spacing w:after="0" w:line="240" w:lineRule="auto"/>
              <w:rPr>
                <w:rFonts w:ascii="Trebuchet MS" w:eastAsia="Times New Roman" w:hAnsi="Trebuchet MS" w:cs="Leelawadee"/>
                <w:bCs/>
                <w:color w:val="000000"/>
                <w:sz w:val="18"/>
                <w:szCs w:val="18"/>
                <w:lang w:eastAsia="zh-CN"/>
              </w:rPr>
            </w:pPr>
          </w:p>
        </w:tc>
        <w:tc>
          <w:tcPr>
            <w:tcW w:w="5920" w:type="dxa"/>
            <w:shd w:val="clear" w:color="auto" w:fill="FFFFFF" w:themeFill="background1"/>
            <w:hideMark/>
          </w:tcPr>
          <w:p w14:paraId="3142A6D4" w14:textId="77777777" w:rsidR="00AF2098" w:rsidRPr="004D031E" w:rsidRDefault="00AF2098" w:rsidP="00AF2098">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Concepto previo de la conveniencia técnica y jurídica de la aceptación de bienes inmuebles ofrecidos a título de dación de pago</w:t>
            </w:r>
          </w:p>
        </w:tc>
      </w:tr>
      <w:tr w:rsidR="00AF2098" w:rsidRPr="004D031E" w14:paraId="28A15C4D" w14:textId="77777777" w:rsidTr="004D56D6">
        <w:trPr>
          <w:trHeight w:val="285"/>
        </w:trPr>
        <w:tc>
          <w:tcPr>
            <w:tcW w:w="3700" w:type="dxa"/>
            <w:vMerge/>
            <w:shd w:val="clear" w:color="auto" w:fill="FFFFFF" w:themeFill="background1"/>
            <w:vAlign w:val="center"/>
            <w:hideMark/>
          </w:tcPr>
          <w:p w14:paraId="51C2ACE2" w14:textId="77777777" w:rsidR="00AF2098" w:rsidRPr="004D031E" w:rsidRDefault="00AF2098" w:rsidP="00AF2098">
            <w:pPr>
              <w:spacing w:after="0" w:line="240" w:lineRule="auto"/>
              <w:rPr>
                <w:rFonts w:ascii="Trebuchet MS" w:eastAsia="Times New Roman" w:hAnsi="Trebuchet MS" w:cs="Leelawadee"/>
                <w:bCs/>
                <w:color w:val="000000"/>
                <w:sz w:val="18"/>
                <w:szCs w:val="18"/>
                <w:lang w:eastAsia="zh-CN"/>
              </w:rPr>
            </w:pPr>
          </w:p>
        </w:tc>
        <w:tc>
          <w:tcPr>
            <w:tcW w:w="5920" w:type="dxa"/>
            <w:shd w:val="clear" w:color="auto" w:fill="FFFFFF" w:themeFill="background1"/>
            <w:hideMark/>
          </w:tcPr>
          <w:p w14:paraId="346F306C" w14:textId="77777777" w:rsidR="00AF2098" w:rsidRPr="004D031E" w:rsidRDefault="00AF2098" w:rsidP="00AF2098">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Administración Directa</w:t>
            </w:r>
          </w:p>
        </w:tc>
      </w:tr>
      <w:tr w:rsidR="00AF2098" w:rsidRPr="004D031E" w14:paraId="041C231D" w14:textId="77777777" w:rsidTr="004D56D6">
        <w:trPr>
          <w:trHeight w:val="285"/>
        </w:trPr>
        <w:tc>
          <w:tcPr>
            <w:tcW w:w="3700" w:type="dxa"/>
            <w:vMerge w:val="restart"/>
            <w:shd w:val="clear" w:color="auto" w:fill="FFFFFF" w:themeFill="background1"/>
            <w:vAlign w:val="center"/>
            <w:hideMark/>
          </w:tcPr>
          <w:p w14:paraId="515ED13C" w14:textId="77777777" w:rsidR="00AF2098" w:rsidRPr="004D031E" w:rsidRDefault="00AF2098" w:rsidP="00AF2098">
            <w:pPr>
              <w:spacing w:after="0" w:line="240" w:lineRule="auto"/>
              <w:rPr>
                <w:rFonts w:ascii="Trebuchet MS" w:eastAsia="Times New Roman" w:hAnsi="Trebuchet MS" w:cs="Leelawadee"/>
                <w:bCs/>
                <w:color w:val="000000"/>
                <w:sz w:val="18"/>
                <w:szCs w:val="18"/>
                <w:lang w:eastAsia="zh-CN"/>
              </w:rPr>
            </w:pPr>
            <w:r w:rsidRPr="004D031E">
              <w:rPr>
                <w:rFonts w:ascii="Trebuchet MS" w:eastAsia="Times New Roman" w:hAnsi="Trebuchet MS" w:cs="Arial"/>
                <w:bCs/>
                <w:color w:val="000000"/>
                <w:sz w:val="18"/>
                <w:szCs w:val="18"/>
                <w:lang w:eastAsia="zh-CN"/>
              </w:rPr>
              <w:t>Defensa del Patrimonio Inmobiliario Distrital.</w:t>
            </w:r>
          </w:p>
        </w:tc>
        <w:tc>
          <w:tcPr>
            <w:tcW w:w="5920" w:type="dxa"/>
            <w:shd w:val="clear" w:color="auto" w:fill="FFFFFF" w:themeFill="background1"/>
            <w:hideMark/>
          </w:tcPr>
          <w:p w14:paraId="3D8DCDC7" w14:textId="77777777" w:rsidR="00AF2098" w:rsidRPr="004D031E" w:rsidRDefault="00AF2098" w:rsidP="00AF2098">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Defensa Preventiva y Persuasiva </w:t>
            </w:r>
          </w:p>
        </w:tc>
      </w:tr>
      <w:tr w:rsidR="00AF2098" w:rsidRPr="004D031E" w14:paraId="41B60FCA" w14:textId="77777777" w:rsidTr="004D56D6">
        <w:trPr>
          <w:trHeight w:val="285"/>
        </w:trPr>
        <w:tc>
          <w:tcPr>
            <w:tcW w:w="3700" w:type="dxa"/>
            <w:vMerge/>
            <w:shd w:val="clear" w:color="auto" w:fill="FFFFFF" w:themeFill="background1"/>
            <w:vAlign w:val="center"/>
            <w:hideMark/>
          </w:tcPr>
          <w:p w14:paraId="467BBE84" w14:textId="77777777" w:rsidR="00AF2098" w:rsidRPr="004D031E" w:rsidRDefault="00AF2098" w:rsidP="00AF2098">
            <w:pPr>
              <w:spacing w:after="0" w:line="240" w:lineRule="auto"/>
              <w:rPr>
                <w:rFonts w:ascii="Trebuchet MS" w:eastAsia="Times New Roman" w:hAnsi="Trebuchet MS" w:cs="Leelawadee"/>
                <w:bCs/>
                <w:color w:val="000000"/>
                <w:sz w:val="18"/>
                <w:szCs w:val="18"/>
                <w:lang w:eastAsia="zh-CN"/>
              </w:rPr>
            </w:pPr>
          </w:p>
        </w:tc>
        <w:tc>
          <w:tcPr>
            <w:tcW w:w="5920" w:type="dxa"/>
            <w:shd w:val="clear" w:color="auto" w:fill="FFFFFF" w:themeFill="background1"/>
            <w:hideMark/>
          </w:tcPr>
          <w:p w14:paraId="1448A386" w14:textId="77777777" w:rsidR="00AF2098" w:rsidRPr="004D031E" w:rsidRDefault="00AF2098" w:rsidP="00AF2098">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Defensa Administrativa</w:t>
            </w:r>
          </w:p>
        </w:tc>
      </w:tr>
      <w:tr w:rsidR="00AF2098" w:rsidRPr="004D031E" w14:paraId="58380465" w14:textId="77777777" w:rsidTr="004D56D6">
        <w:trPr>
          <w:trHeight w:val="285"/>
        </w:trPr>
        <w:tc>
          <w:tcPr>
            <w:tcW w:w="3700" w:type="dxa"/>
            <w:vMerge/>
            <w:shd w:val="clear" w:color="auto" w:fill="FFFFFF" w:themeFill="background1"/>
            <w:vAlign w:val="center"/>
            <w:hideMark/>
          </w:tcPr>
          <w:p w14:paraId="0088967F" w14:textId="77777777" w:rsidR="00AF2098" w:rsidRPr="004D031E" w:rsidRDefault="00AF2098" w:rsidP="00AF2098">
            <w:pPr>
              <w:spacing w:after="0" w:line="240" w:lineRule="auto"/>
              <w:rPr>
                <w:rFonts w:ascii="Trebuchet MS" w:eastAsia="Times New Roman" w:hAnsi="Trebuchet MS" w:cs="Leelawadee"/>
                <w:bCs/>
                <w:color w:val="000000"/>
                <w:sz w:val="18"/>
                <w:szCs w:val="18"/>
                <w:lang w:eastAsia="zh-CN"/>
              </w:rPr>
            </w:pPr>
          </w:p>
        </w:tc>
        <w:tc>
          <w:tcPr>
            <w:tcW w:w="5920" w:type="dxa"/>
            <w:shd w:val="clear" w:color="auto" w:fill="FFFFFF" w:themeFill="background1"/>
            <w:hideMark/>
          </w:tcPr>
          <w:p w14:paraId="13023F03" w14:textId="77777777" w:rsidR="00AF2098" w:rsidRPr="004D031E" w:rsidRDefault="00AF2098" w:rsidP="00AF2098">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Defensa Judicial</w:t>
            </w:r>
          </w:p>
        </w:tc>
      </w:tr>
      <w:tr w:rsidR="00AF2098" w:rsidRPr="004D031E" w14:paraId="40EA0398" w14:textId="77777777" w:rsidTr="004D56D6">
        <w:trPr>
          <w:trHeight w:val="285"/>
        </w:trPr>
        <w:tc>
          <w:tcPr>
            <w:tcW w:w="3700" w:type="dxa"/>
            <w:vMerge w:val="restart"/>
            <w:shd w:val="clear" w:color="auto" w:fill="FFFFFF" w:themeFill="background1"/>
            <w:vAlign w:val="center"/>
            <w:hideMark/>
          </w:tcPr>
          <w:p w14:paraId="780D85C5" w14:textId="77777777" w:rsidR="00AF2098" w:rsidRPr="004D031E" w:rsidRDefault="00AF2098" w:rsidP="00AF2098">
            <w:pPr>
              <w:spacing w:after="0" w:line="240" w:lineRule="auto"/>
              <w:rPr>
                <w:rFonts w:ascii="Trebuchet MS" w:eastAsia="Times New Roman" w:hAnsi="Trebuchet MS" w:cs="Leelawadee"/>
                <w:bCs/>
                <w:color w:val="000000"/>
                <w:sz w:val="18"/>
                <w:szCs w:val="18"/>
                <w:lang w:eastAsia="zh-CN"/>
              </w:rPr>
            </w:pPr>
            <w:r w:rsidRPr="004D031E">
              <w:rPr>
                <w:rFonts w:ascii="Trebuchet MS" w:eastAsia="Times New Roman" w:hAnsi="Trebuchet MS" w:cs="Arial"/>
                <w:bCs/>
                <w:color w:val="000000"/>
                <w:sz w:val="18"/>
                <w:szCs w:val="18"/>
                <w:lang w:eastAsia="zh-CN"/>
              </w:rPr>
              <w:t>Gestión de la Información y la Tecnología.</w:t>
            </w:r>
          </w:p>
        </w:tc>
        <w:tc>
          <w:tcPr>
            <w:tcW w:w="5920" w:type="dxa"/>
            <w:shd w:val="clear" w:color="auto" w:fill="FFFFFF" w:themeFill="background1"/>
            <w:hideMark/>
          </w:tcPr>
          <w:p w14:paraId="39D1CE74" w14:textId="77777777" w:rsidR="00AF2098" w:rsidRPr="004D031E" w:rsidRDefault="00AF2098" w:rsidP="00AF2098">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Mantenimiento y Soporte de la Infraestructura Tecnológica</w:t>
            </w:r>
          </w:p>
        </w:tc>
      </w:tr>
      <w:tr w:rsidR="00AF2098" w:rsidRPr="004D031E" w14:paraId="157086A6" w14:textId="77777777" w:rsidTr="004D56D6">
        <w:trPr>
          <w:trHeight w:val="285"/>
        </w:trPr>
        <w:tc>
          <w:tcPr>
            <w:tcW w:w="3700" w:type="dxa"/>
            <w:vMerge/>
            <w:shd w:val="clear" w:color="auto" w:fill="FFFFFF" w:themeFill="background1"/>
            <w:vAlign w:val="center"/>
            <w:hideMark/>
          </w:tcPr>
          <w:p w14:paraId="6C98B4AF" w14:textId="77777777" w:rsidR="00AF2098" w:rsidRPr="004D031E" w:rsidRDefault="00AF2098" w:rsidP="00AF2098">
            <w:pPr>
              <w:spacing w:after="0" w:line="240" w:lineRule="auto"/>
              <w:rPr>
                <w:rFonts w:ascii="Trebuchet MS" w:eastAsia="Times New Roman" w:hAnsi="Trebuchet MS" w:cs="Leelawadee"/>
                <w:bCs/>
                <w:color w:val="000000"/>
                <w:sz w:val="18"/>
                <w:szCs w:val="18"/>
                <w:lang w:eastAsia="zh-CN"/>
              </w:rPr>
            </w:pPr>
          </w:p>
        </w:tc>
        <w:tc>
          <w:tcPr>
            <w:tcW w:w="5920" w:type="dxa"/>
            <w:shd w:val="clear" w:color="auto" w:fill="FFFFFF" w:themeFill="background1"/>
            <w:hideMark/>
          </w:tcPr>
          <w:p w14:paraId="39588EF1" w14:textId="77777777" w:rsidR="00AF2098" w:rsidRPr="004D031E" w:rsidRDefault="00AF2098" w:rsidP="00AF2098">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Seguridad de la Información</w:t>
            </w:r>
          </w:p>
        </w:tc>
      </w:tr>
      <w:tr w:rsidR="00AF2098" w:rsidRPr="004D031E" w14:paraId="406DEC4E" w14:textId="77777777" w:rsidTr="004D56D6">
        <w:trPr>
          <w:trHeight w:val="285"/>
        </w:trPr>
        <w:tc>
          <w:tcPr>
            <w:tcW w:w="3700" w:type="dxa"/>
            <w:vMerge/>
            <w:shd w:val="clear" w:color="auto" w:fill="FFFFFF" w:themeFill="background1"/>
            <w:vAlign w:val="center"/>
            <w:hideMark/>
          </w:tcPr>
          <w:p w14:paraId="18EA52A4" w14:textId="77777777" w:rsidR="00AF2098" w:rsidRPr="004D031E" w:rsidRDefault="00AF2098" w:rsidP="00AF2098">
            <w:pPr>
              <w:spacing w:after="0" w:line="240" w:lineRule="auto"/>
              <w:rPr>
                <w:rFonts w:ascii="Trebuchet MS" w:eastAsia="Times New Roman" w:hAnsi="Trebuchet MS" w:cs="Leelawadee"/>
                <w:bCs/>
                <w:color w:val="000000"/>
                <w:sz w:val="18"/>
                <w:szCs w:val="18"/>
                <w:lang w:eastAsia="zh-CN"/>
              </w:rPr>
            </w:pPr>
          </w:p>
        </w:tc>
        <w:tc>
          <w:tcPr>
            <w:tcW w:w="5920" w:type="dxa"/>
            <w:shd w:val="clear" w:color="auto" w:fill="FFFFFF" w:themeFill="background1"/>
            <w:hideMark/>
          </w:tcPr>
          <w:p w14:paraId="70712A3A" w14:textId="77777777" w:rsidR="00AF2098" w:rsidRPr="004D031E" w:rsidRDefault="00AF2098" w:rsidP="00AF2098">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Sistemas de Información</w:t>
            </w:r>
          </w:p>
        </w:tc>
      </w:tr>
      <w:tr w:rsidR="00AF2098" w:rsidRPr="004D031E" w14:paraId="72E75CE3" w14:textId="77777777" w:rsidTr="004D56D6">
        <w:trPr>
          <w:trHeight w:val="285"/>
        </w:trPr>
        <w:tc>
          <w:tcPr>
            <w:tcW w:w="3700" w:type="dxa"/>
            <w:vMerge w:val="restart"/>
            <w:shd w:val="clear" w:color="auto" w:fill="FFFFFF" w:themeFill="background1"/>
            <w:vAlign w:val="center"/>
            <w:hideMark/>
          </w:tcPr>
          <w:p w14:paraId="540F4247" w14:textId="77777777" w:rsidR="00AF2098" w:rsidRPr="004D031E" w:rsidRDefault="00AF2098" w:rsidP="00AF2098">
            <w:pPr>
              <w:spacing w:after="0" w:line="240" w:lineRule="auto"/>
              <w:rPr>
                <w:rFonts w:ascii="Trebuchet MS" w:eastAsia="Times New Roman" w:hAnsi="Trebuchet MS" w:cs="Leelawadee"/>
                <w:bCs/>
                <w:color w:val="000000"/>
                <w:sz w:val="18"/>
                <w:szCs w:val="18"/>
                <w:lang w:eastAsia="zh-CN"/>
              </w:rPr>
            </w:pPr>
            <w:r w:rsidRPr="004D031E">
              <w:rPr>
                <w:rFonts w:ascii="Trebuchet MS" w:eastAsia="Times New Roman" w:hAnsi="Trebuchet MS" w:cs="Leelawadee"/>
                <w:bCs/>
                <w:color w:val="000000"/>
                <w:sz w:val="18"/>
                <w:szCs w:val="18"/>
                <w:lang w:eastAsia="zh-CN"/>
              </w:rPr>
              <w:t>Gestión Jurídica</w:t>
            </w:r>
          </w:p>
        </w:tc>
        <w:tc>
          <w:tcPr>
            <w:tcW w:w="5920" w:type="dxa"/>
            <w:shd w:val="clear" w:color="auto" w:fill="FFFFFF" w:themeFill="background1"/>
            <w:hideMark/>
          </w:tcPr>
          <w:p w14:paraId="686E84BE" w14:textId="77777777" w:rsidR="00AF2098" w:rsidRPr="004D031E" w:rsidRDefault="00AF2098" w:rsidP="00AF2098">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Defensa Judicial</w:t>
            </w:r>
          </w:p>
        </w:tc>
      </w:tr>
      <w:tr w:rsidR="00AF2098" w:rsidRPr="004D031E" w14:paraId="51D96187" w14:textId="77777777" w:rsidTr="004D56D6">
        <w:trPr>
          <w:trHeight w:val="285"/>
        </w:trPr>
        <w:tc>
          <w:tcPr>
            <w:tcW w:w="3700" w:type="dxa"/>
            <w:vMerge/>
            <w:shd w:val="clear" w:color="auto" w:fill="FFFFFF" w:themeFill="background1"/>
            <w:vAlign w:val="center"/>
            <w:hideMark/>
          </w:tcPr>
          <w:p w14:paraId="30E377F0" w14:textId="77777777" w:rsidR="00AF2098" w:rsidRPr="004D031E" w:rsidRDefault="00AF2098" w:rsidP="00AF2098">
            <w:pPr>
              <w:spacing w:after="0" w:line="240" w:lineRule="auto"/>
              <w:rPr>
                <w:rFonts w:ascii="Trebuchet MS" w:eastAsia="Times New Roman" w:hAnsi="Trebuchet MS" w:cs="Leelawadee"/>
                <w:bCs/>
                <w:color w:val="000000"/>
                <w:sz w:val="18"/>
                <w:szCs w:val="18"/>
                <w:lang w:eastAsia="zh-CN"/>
              </w:rPr>
            </w:pPr>
          </w:p>
        </w:tc>
        <w:tc>
          <w:tcPr>
            <w:tcW w:w="5920" w:type="dxa"/>
            <w:shd w:val="clear" w:color="auto" w:fill="FFFFFF" w:themeFill="background1"/>
            <w:hideMark/>
          </w:tcPr>
          <w:p w14:paraId="217CF540" w14:textId="77777777" w:rsidR="00AF2098" w:rsidRPr="004D031E" w:rsidRDefault="00AF2098" w:rsidP="00AF2098">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Comité de Conciliación</w:t>
            </w:r>
          </w:p>
        </w:tc>
      </w:tr>
      <w:tr w:rsidR="00AF2098" w:rsidRPr="004D031E" w14:paraId="14A2313E" w14:textId="77777777" w:rsidTr="004D56D6">
        <w:trPr>
          <w:trHeight w:val="285"/>
        </w:trPr>
        <w:tc>
          <w:tcPr>
            <w:tcW w:w="3700" w:type="dxa"/>
            <w:vMerge w:val="restart"/>
            <w:shd w:val="clear" w:color="auto" w:fill="FFFFFF" w:themeFill="background1"/>
            <w:vAlign w:val="center"/>
            <w:hideMark/>
          </w:tcPr>
          <w:p w14:paraId="1B7F6A9C" w14:textId="77777777" w:rsidR="00AF2098" w:rsidRPr="004D031E" w:rsidRDefault="00AF2098" w:rsidP="00AF2098">
            <w:pPr>
              <w:spacing w:after="0" w:line="240" w:lineRule="auto"/>
              <w:rPr>
                <w:rFonts w:ascii="Trebuchet MS" w:eastAsia="Times New Roman" w:hAnsi="Trebuchet MS" w:cs="Leelawadee"/>
                <w:bCs/>
                <w:color w:val="000000"/>
                <w:sz w:val="18"/>
                <w:szCs w:val="18"/>
                <w:lang w:eastAsia="zh-CN"/>
              </w:rPr>
            </w:pPr>
            <w:r w:rsidRPr="004D031E">
              <w:rPr>
                <w:rFonts w:ascii="Trebuchet MS" w:eastAsia="Times New Roman" w:hAnsi="Trebuchet MS" w:cs="Leelawadee"/>
                <w:bCs/>
                <w:color w:val="000000"/>
                <w:sz w:val="18"/>
                <w:szCs w:val="18"/>
                <w:lang w:eastAsia="zh-CN"/>
              </w:rPr>
              <w:t>Gestión de los Recursos.</w:t>
            </w:r>
          </w:p>
        </w:tc>
        <w:tc>
          <w:tcPr>
            <w:tcW w:w="5920" w:type="dxa"/>
            <w:shd w:val="clear" w:color="auto" w:fill="FFFFFF" w:themeFill="background1"/>
            <w:hideMark/>
          </w:tcPr>
          <w:p w14:paraId="0229B21A" w14:textId="77777777" w:rsidR="00AF2098" w:rsidRPr="004D031E" w:rsidRDefault="00AF2098" w:rsidP="00AF2098">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Adquisición y Administración de Bienes y Servicios</w:t>
            </w:r>
          </w:p>
        </w:tc>
      </w:tr>
      <w:tr w:rsidR="00AF2098" w:rsidRPr="004D031E" w14:paraId="333D72A8" w14:textId="77777777" w:rsidTr="004D56D6">
        <w:trPr>
          <w:trHeight w:val="285"/>
        </w:trPr>
        <w:tc>
          <w:tcPr>
            <w:tcW w:w="3700" w:type="dxa"/>
            <w:vMerge/>
            <w:shd w:val="clear" w:color="auto" w:fill="FFFFFF" w:themeFill="background1"/>
            <w:vAlign w:val="center"/>
            <w:hideMark/>
          </w:tcPr>
          <w:p w14:paraId="2D47C7EE" w14:textId="77777777" w:rsidR="00AF2098" w:rsidRPr="004D031E" w:rsidRDefault="00AF2098" w:rsidP="00AF2098">
            <w:pPr>
              <w:spacing w:after="0" w:line="240" w:lineRule="auto"/>
              <w:rPr>
                <w:rFonts w:ascii="Trebuchet MS" w:eastAsia="Times New Roman" w:hAnsi="Trebuchet MS" w:cs="Leelawadee"/>
                <w:bCs/>
                <w:color w:val="000000"/>
                <w:sz w:val="18"/>
                <w:szCs w:val="18"/>
                <w:lang w:eastAsia="zh-CN"/>
              </w:rPr>
            </w:pPr>
          </w:p>
        </w:tc>
        <w:tc>
          <w:tcPr>
            <w:tcW w:w="5920" w:type="dxa"/>
            <w:shd w:val="clear" w:color="auto" w:fill="FFFFFF" w:themeFill="background1"/>
            <w:hideMark/>
          </w:tcPr>
          <w:p w14:paraId="35CDCCFA" w14:textId="77777777" w:rsidR="00AF2098" w:rsidRPr="004D031E" w:rsidRDefault="00AF2098" w:rsidP="00AF2098">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Reconocimiento Contable del PID</w:t>
            </w:r>
          </w:p>
        </w:tc>
      </w:tr>
      <w:tr w:rsidR="00AF2098" w:rsidRPr="004D031E" w14:paraId="5668731F" w14:textId="77777777" w:rsidTr="004D56D6">
        <w:trPr>
          <w:trHeight w:val="285"/>
        </w:trPr>
        <w:tc>
          <w:tcPr>
            <w:tcW w:w="3700" w:type="dxa"/>
            <w:vMerge/>
            <w:shd w:val="clear" w:color="auto" w:fill="FFFFFF" w:themeFill="background1"/>
            <w:vAlign w:val="center"/>
            <w:hideMark/>
          </w:tcPr>
          <w:p w14:paraId="576456B8" w14:textId="77777777" w:rsidR="00AF2098" w:rsidRPr="004D031E" w:rsidRDefault="00AF2098" w:rsidP="00AF2098">
            <w:pPr>
              <w:spacing w:after="0" w:line="240" w:lineRule="auto"/>
              <w:rPr>
                <w:rFonts w:ascii="Trebuchet MS" w:eastAsia="Times New Roman" w:hAnsi="Trebuchet MS" w:cs="Leelawadee"/>
                <w:bCs/>
                <w:color w:val="000000"/>
                <w:sz w:val="18"/>
                <w:szCs w:val="18"/>
                <w:lang w:eastAsia="zh-CN"/>
              </w:rPr>
            </w:pPr>
          </w:p>
        </w:tc>
        <w:tc>
          <w:tcPr>
            <w:tcW w:w="5920" w:type="dxa"/>
            <w:shd w:val="clear" w:color="auto" w:fill="FFFFFF" w:themeFill="background1"/>
            <w:hideMark/>
          </w:tcPr>
          <w:p w14:paraId="3F5FB9D2" w14:textId="77777777" w:rsidR="00AF2098" w:rsidRPr="004D031E" w:rsidRDefault="00AF2098" w:rsidP="00AF2098">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Control Operacional Seguimiento y Medición</w:t>
            </w:r>
          </w:p>
        </w:tc>
      </w:tr>
      <w:tr w:rsidR="00AF2098" w:rsidRPr="004D031E" w14:paraId="2B65011C" w14:textId="77777777" w:rsidTr="004D56D6">
        <w:trPr>
          <w:trHeight w:val="285"/>
        </w:trPr>
        <w:tc>
          <w:tcPr>
            <w:tcW w:w="3700" w:type="dxa"/>
            <w:vMerge/>
            <w:shd w:val="clear" w:color="auto" w:fill="FFFFFF" w:themeFill="background1"/>
            <w:vAlign w:val="center"/>
            <w:hideMark/>
          </w:tcPr>
          <w:p w14:paraId="00155132" w14:textId="77777777" w:rsidR="00AF2098" w:rsidRPr="004D031E" w:rsidRDefault="00AF2098" w:rsidP="00AF2098">
            <w:pPr>
              <w:spacing w:after="0" w:line="240" w:lineRule="auto"/>
              <w:rPr>
                <w:rFonts w:ascii="Trebuchet MS" w:eastAsia="Times New Roman" w:hAnsi="Trebuchet MS" w:cs="Leelawadee"/>
                <w:bCs/>
                <w:color w:val="000000"/>
                <w:sz w:val="18"/>
                <w:szCs w:val="18"/>
                <w:lang w:eastAsia="zh-CN"/>
              </w:rPr>
            </w:pPr>
          </w:p>
        </w:tc>
        <w:tc>
          <w:tcPr>
            <w:tcW w:w="5920" w:type="dxa"/>
            <w:shd w:val="clear" w:color="auto" w:fill="FFFFFF" w:themeFill="background1"/>
            <w:hideMark/>
          </w:tcPr>
          <w:p w14:paraId="4CD891FA" w14:textId="77777777" w:rsidR="00AF2098" w:rsidRPr="004D031E" w:rsidRDefault="00AF2098" w:rsidP="00AF2098">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Identificación de aspectos y valoración de impactos ambientales</w:t>
            </w:r>
          </w:p>
        </w:tc>
      </w:tr>
      <w:tr w:rsidR="00AF2098" w:rsidRPr="004D031E" w14:paraId="1162E955" w14:textId="77777777" w:rsidTr="004D56D6">
        <w:trPr>
          <w:trHeight w:val="285"/>
        </w:trPr>
        <w:tc>
          <w:tcPr>
            <w:tcW w:w="3700" w:type="dxa"/>
            <w:vMerge/>
            <w:shd w:val="clear" w:color="auto" w:fill="FFFFFF" w:themeFill="background1"/>
            <w:vAlign w:val="center"/>
            <w:hideMark/>
          </w:tcPr>
          <w:p w14:paraId="5CE855C1" w14:textId="77777777" w:rsidR="00AF2098" w:rsidRPr="004D031E" w:rsidRDefault="00AF2098" w:rsidP="00AF2098">
            <w:pPr>
              <w:spacing w:after="0" w:line="240" w:lineRule="auto"/>
              <w:rPr>
                <w:rFonts w:ascii="Trebuchet MS" w:eastAsia="Times New Roman" w:hAnsi="Trebuchet MS" w:cs="Leelawadee"/>
                <w:bCs/>
                <w:color w:val="000000"/>
                <w:sz w:val="18"/>
                <w:szCs w:val="18"/>
                <w:lang w:eastAsia="zh-CN"/>
              </w:rPr>
            </w:pPr>
          </w:p>
        </w:tc>
        <w:tc>
          <w:tcPr>
            <w:tcW w:w="5920" w:type="dxa"/>
            <w:shd w:val="clear" w:color="auto" w:fill="FFFFFF" w:themeFill="background1"/>
            <w:hideMark/>
          </w:tcPr>
          <w:p w14:paraId="582EAAFF" w14:textId="77777777" w:rsidR="00AF2098" w:rsidRPr="004D031E" w:rsidRDefault="00AF2098" w:rsidP="00AF2098">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Comité de Conciliación</w:t>
            </w:r>
          </w:p>
        </w:tc>
      </w:tr>
      <w:tr w:rsidR="00AF2098" w:rsidRPr="004D031E" w14:paraId="020435D5" w14:textId="77777777" w:rsidTr="004D56D6">
        <w:trPr>
          <w:trHeight w:val="285"/>
        </w:trPr>
        <w:tc>
          <w:tcPr>
            <w:tcW w:w="3700" w:type="dxa"/>
            <w:vMerge w:val="restart"/>
            <w:shd w:val="clear" w:color="auto" w:fill="FFFFFF" w:themeFill="background1"/>
            <w:vAlign w:val="center"/>
            <w:hideMark/>
          </w:tcPr>
          <w:p w14:paraId="1A9E1C8D" w14:textId="77777777" w:rsidR="00AF2098" w:rsidRPr="004D031E" w:rsidRDefault="00AF2098" w:rsidP="00AF2098">
            <w:pPr>
              <w:spacing w:after="0" w:line="240" w:lineRule="auto"/>
              <w:rPr>
                <w:rFonts w:ascii="Trebuchet MS" w:eastAsia="Times New Roman" w:hAnsi="Trebuchet MS" w:cs="Leelawadee"/>
                <w:bCs/>
                <w:color w:val="000000"/>
                <w:sz w:val="18"/>
                <w:szCs w:val="18"/>
                <w:lang w:eastAsia="zh-CN"/>
              </w:rPr>
            </w:pPr>
            <w:r w:rsidRPr="004D031E">
              <w:rPr>
                <w:rFonts w:ascii="Trebuchet MS" w:eastAsia="Times New Roman" w:hAnsi="Trebuchet MS" w:cs="Arial"/>
                <w:bCs/>
                <w:color w:val="000000"/>
                <w:sz w:val="18"/>
                <w:szCs w:val="18"/>
                <w:lang w:eastAsia="zh-CN"/>
              </w:rPr>
              <w:t>Gestión Documental</w:t>
            </w:r>
          </w:p>
        </w:tc>
        <w:tc>
          <w:tcPr>
            <w:tcW w:w="5920" w:type="dxa"/>
            <w:shd w:val="clear" w:color="auto" w:fill="FFFFFF" w:themeFill="background1"/>
            <w:hideMark/>
          </w:tcPr>
          <w:p w14:paraId="3EBA0951" w14:textId="77777777" w:rsidR="00AF2098" w:rsidRPr="004D031E" w:rsidRDefault="00AF2098" w:rsidP="00AF2098">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Archivo de Documentos</w:t>
            </w:r>
          </w:p>
        </w:tc>
      </w:tr>
      <w:tr w:rsidR="00AF2098" w:rsidRPr="004D031E" w14:paraId="5E97BC45" w14:textId="77777777" w:rsidTr="004D56D6">
        <w:trPr>
          <w:trHeight w:val="285"/>
        </w:trPr>
        <w:tc>
          <w:tcPr>
            <w:tcW w:w="3700" w:type="dxa"/>
            <w:vMerge/>
            <w:shd w:val="clear" w:color="auto" w:fill="FFFFFF" w:themeFill="background1"/>
            <w:vAlign w:val="center"/>
            <w:hideMark/>
          </w:tcPr>
          <w:p w14:paraId="7691D1D7" w14:textId="77777777" w:rsidR="00AF2098" w:rsidRPr="004D031E" w:rsidRDefault="00AF2098" w:rsidP="00AF2098">
            <w:pPr>
              <w:spacing w:after="0" w:line="240" w:lineRule="auto"/>
              <w:rPr>
                <w:rFonts w:ascii="Trebuchet MS" w:eastAsia="Times New Roman" w:hAnsi="Trebuchet MS" w:cs="Leelawadee"/>
                <w:bCs/>
                <w:color w:val="000000"/>
                <w:sz w:val="18"/>
                <w:szCs w:val="18"/>
                <w:lang w:eastAsia="zh-CN"/>
              </w:rPr>
            </w:pPr>
          </w:p>
        </w:tc>
        <w:tc>
          <w:tcPr>
            <w:tcW w:w="5920" w:type="dxa"/>
            <w:shd w:val="clear" w:color="auto" w:fill="FFFFFF" w:themeFill="background1"/>
            <w:hideMark/>
          </w:tcPr>
          <w:p w14:paraId="532C1E6A" w14:textId="77777777" w:rsidR="00AF2098" w:rsidRPr="004D031E" w:rsidRDefault="00AF2098" w:rsidP="00AF2098">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Control de Registros</w:t>
            </w:r>
          </w:p>
        </w:tc>
      </w:tr>
      <w:tr w:rsidR="00AF2098" w:rsidRPr="004D031E" w14:paraId="16785593" w14:textId="77777777" w:rsidTr="004D56D6">
        <w:trPr>
          <w:trHeight w:val="285"/>
        </w:trPr>
        <w:tc>
          <w:tcPr>
            <w:tcW w:w="3700" w:type="dxa"/>
            <w:vMerge w:val="restart"/>
            <w:shd w:val="clear" w:color="auto" w:fill="FFFFFF" w:themeFill="background1"/>
            <w:vAlign w:val="center"/>
            <w:hideMark/>
          </w:tcPr>
          <w:p w14:paraId="7E1E9541" w14:textId="77777777" w:rsidR="00AF2098" w:rsidRPr="004D031E" w:rsidRDefault="00AF2098" w:rsidP="00AF2098">
            <w:pPr>
              <w:spacing w:after="0" w:line="240" w:lineRule="auto"/>
              <w:rPr>
                <w:rFonts w:ascii="Trebuchet MS" w:eastAsia="Times New Roman" w:hAnsi="Trebuchet MS" w:cs="Leelawadee"/>
                <w:bCs/>
                <w:color w:val="000000"/>
                <w:sz w:val="18"/>
                <w:szCs w:val="18"/>
                <w:lang w:eastAsia="zh-CN"/>
              </w:rPr>
            </w:pPr>
            <w:r w:rsidRPr="004D031E">
              <w:rPr>
                <w:rFonts w:ascii="Trebuchet MS" w:eastAsia="Times New Roman" w:hAnsi="Trebuchet MS" w:cs="Arial"/>
                <w:bCs/>
                <w:color w:val="000000"/>
                <w:sz w:val="18"/>
                <w:szCs w:val="18"/>
                <w:lang w:eastAsia="zh-CN"/>
              </w:rPr>
              <w:t>Gestión del Talento Humano.</w:t>
            </w:r>
          </w:p>
        </w:tc>
        <w:tc>
          <w:tcPr>
            <w:tcW w:w="5920" w:type="dxa"/>
            <w:shd w:val="clear" w:color="auto" w:fill="FFFFFF" w:themeFill="background1"/>
            <w:hideMark/>
          </w:tcPr>
          <w:p w14:paraId="7650D7EB" w14:textId="77777777" w:rsidR="00AF2098" w:rsidRPr="004D031E" w:rsidRDefault="00AF2098" w:rsidP="00AF2098">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Vinculación y Administración del Servidor Público.</w:t>
            </w:r>
          </w:p>
        </w:tc>
      </w:tr>
      <w:tr w:rsidR="00AF2098" w:rsidRPr="004D031E" w14:paraId="2C65A279" w14:textId="77777777" w:rsidTr="004D56D6">
        <w:trPr>
          <w:trHeight w:val="285"/>
        </w:trPr>
        <w:tc>
          <w:tcPr>
            <w:tcW w:w="3700" w:type="dxa"/>
            <w:vMerge/>
            <w:shd w:val="clear" w:color="auto" w:fill="FFFFFF" w:themeFill="background1"/>
            <w:vAlign w:val="center"/>
            <w:hideMark/>
          </w:tcPr>
          <w:p w14:paraId="21779DFA" w14:textId="77777777" w:rsidR="00AF2098" w:rsidRPr="004D031E" w:rsidRDefault="00AF2098" w:rsidP="00AF2098">
            <w:pPr>
              <w:spacing w:after="0" w:line="240" w:lineRule="auto"/>
              <w:rPr>
                <w:rFonts w:ascii="Trebuchet MS" w:eastAsia="Times New Roman" w:hAnsi="Trebuchet MS" w:cs="Leelawadee"/>
                <w:bCs/>
                <w:color w:val="000000"/>
                <w:sz w:val="18"/>
                <w:szCs w:val="18"/>
                <w:lang w:eastAsia="zh-CN"/>
              </w:rPr>
            </w:pPr>
          </w:p>
        </w:tc>
        <w:tc>
          <w:tcPr>
            <w:tcW w:w="5920" w:type="dxa"/>
            <w:shd w:val="clear" w:color="auto" w:fill="FFFFFF" w:themeFill="background1"/>
            <w:hideMark/>
          </w:tcPr>
          <w:p w14:paraId="04F454CB" w14:textId="77777777" w:rsidR="00AF2098" w:rsidRPr="004D031E" w:rsidRDefault="00AF2098" w:rsidP="00AF2098">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Investigación de Incidentes y Accidentes de Trabajo.</w:t>
            </w:r>
          </w:p>
        </w:tc>
      </w:tr>
      <w:tr w:rsidR="00AF2098" w:rsidRPr="004D031E" w14:paraId="2EADD1B0" w14:textId="77777777" w:rsidTr="004D56D6">
        <w:trPr>
          <w:trHeight w:val="285"/>
        </w:trPr>
        <w:tc>
          <w:tcPr>
            <w:tcW w:w="3700" w:type="dxa"/>
            <w:vMerge/>
            <w:shd w:val="clear" w:color="auto" w:fill="FFFFFF" w:themeFill="background1"/>
            <w:vAlign w:val="center"/>
            <w:hideMark/>
          </w:tcPr>
          <w:p w14:paraId="5216D4AC" w14:textId="77777777" w:rsidR="00AF2098" w:rsidRPr="004D031E" w:rsidRDefault="00AF2098" w:rsidP="00AF2098">
            <w:pPr>
              <w:spacing w:after="0" w:line="240" w:lineRule="auto"/>
              <w:rPr>
                <w:rFonts w:ascii="Trebuchet MS" w:eastAsia="Times New Roman" w:hAnsi="Trebuchet MS" w:cs="Leelawadee"/>
                <w:bCs/>
                <w:color w:val="000000"/>
                <w:sz w:val="18"/>
                <w:szCs w:val="18"/>
                <w:lang w:eastAsia="zh-CN"/>
              </w:rPr>
            </w:pPr>
          </w:p>
        </w:tc>
        <w:tc>
          <w:tcPr>
            <w:tcW w:w="5920" w:type="dxa"/>
            <w:shd w:val="clear" w:color="auto" w:fill="FFFFFF" w:themeFill="background1"/>
            <w:hideMark/>
          </w:tcPr>
          <w:p w14:paraId="50E9A6B8" w14:textId="77777777" w:rsidR="00AF2098" w:rsidRPr="004D031E" w:rsidRDefault="00AF2098" w:rsidP="00AF2098">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Inspecciones Planeadas</w:t>
            </w:r>
          </w:p>
        </w:tc>
      </w:tr>
      <w:tr w:rsidR="00AF2098" w:rsidRPr="004D031E" w14:paraId="002BC746" w14:textId="77777777" w:rsidTr="004D56D6">
        <w:trPr>
          <w:trHeight w:val="285"/>
        </w:trPr>
        <w:tc>
          <w:tcPr>
            <w:tcW w:w="3700" w:type="dxa"/>
            <w:vMerge/>
            <w:shd w:val="clear" w:color="auto" w:fill="FFFFFF" w:themeFill="background1"/>
            <w:vAlign w:val="center"/>
            <w:hideMark/>
          </w:tcPr>
          <w:p w14:paraId="5D52158B" w14:textId="77777777" w:rsidR="00AF2098" w:rsidRPr="004D031E" w:rsidRDefault="00AF2098" w:rsidP="00AF2098">
            <w:pPr>
              <w:spacing w:after="0" w:line="240" w:lineRule="auto"/>
              <w:rPr>
                <w:rFonts w:ascii="Trebuchet MS" w:eastAsia="Times New Roman" w:hAnsi="Trebuchet MS" w:cs="Leelawadee"/>
                <w:bCs/>
                <w:color w:val="000000"/>
                <w:sz w:val="18"/>
                <w:szCs w:val="18"/>
                <w:lang w:eastAsia="zh-CN"/>
              </w:rPr>
            </w:pPr>
          </w:p>
        </w:tc>
        <w:tc>
          <w:tcPr>
            <w:tcW w:w="5920" w:type="dxa"/>
            <w:shd w:val="clear" w:color="auto" w:fill="FFFFFF" w:themeFill="background1"/>
            <w:hideMark/>
          </w:tcPr>
          <w:p w14:paraId="31114FB6" w14:textId="77777777" w:rsidR="00AF2098" w:rsidRPr="004D031E" w:rsidRDefault="00AF2098" w:rsidP="00AF2098">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Evaluaciones médicas ocupacionales</w:t>
            </w:r>
          </w:p>
        </w:tc>
      </w:tr>
      <w:tr w:rsidR="00AF2098" w:rsidRPr="004D031E" w14:paraId="6D45F123" w14:textId="77777777" w:rsidTr="004D56D6">
        <w:trPr>
          <w:trHeight w:val="285"/>
        </w:trPr>
        <w:tc>
          <w:tcPr>
            <w:tcW w:w="3700" w:type="dxa"/>
            <w:vMerge/>
            <w:shd w:val="clear" w:color="auto" w:fill="FFFFFF" w:themeFill="background1"/>
            <w:vAlign w:val="center"/>
            <w:hideMark/>
          </w:tcPr>
          <w:p w14:paraId="2A8866DA" w14:textId="77777777" w:rsidR="00AF2098" w:rsidRPr="004D031E" w:rsidRDefault="00AF2098" w:rsidP="00AF2098">
            <w:pPr>
              <w:spacing w:after="0" w:line="240" w:lineRule="auto"/>
              <w:rPr>
                <w:rFonts w:ascii="Trebuchet MS" w:eastAsia="Times New Roman" w:hAnsi="Trebuchet MS" w:cs="Leelawadee"/>
                <w:bCs/>
                <w:color w:val="000000"/>
                <w:sz w:val="18"/>
                <w:szCs w:val="18"/>
                <w:lang w:eastAsia="zh-CN"/>
              </w:rPr>
            </w:pPr>
          </w:p>
        </w:tc>
        <w:tc>
          <w:tcPr>
            <w:tcW w:w="5920" w:type="dxa"/>
            <w:shd w:val="clear" w:color="auto" w:fill="FFFFFF" w:themeFill="background1"/>
            <w:hideMark/>
          </w:tcPr>
          <w:p w14:paraId="4DDE894B" w14:textId="77777777" w:rsidR="00AF2098" w:rsidRPr="004D031E" w:rsidRDefault="00AF2098" w:rsidP="00AF2098">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Registros y estadísticas SST</w:t>
            </w:r>
          </w:p>
        </w:tc>
      </w:tr>
      <w:tr w:rsidR="00AF2098" w:rsidRPr="004D031E" w14:paraId="1964A0E1" w14:textId="77777777" w:rsidTr="004D56D6">
        <w:trPr>
          <w:trHeight w:val="285"/>
        </w:trPr>
        <w:tc>
          <w:tcPr>
            <w:tcW w:w="3700" w:type="dxa"/>
            <w:vMerge/>
            <w:shd w:val="clear" w:color="auto" w:fill="FFFFFF" w:themeFill="background1"/>
            <w:vAlign w:val="center"/>
            <w:hideMark/>
          </w:tcPr>
          <w:p w14:paraId="2F40C553" w14:textId="77777777" w:rsidR="00AF2098" w:rsidRPr="004D031E" w:rsidRDefault="00AF2098" w:rsidP="00AF2098">
            <w:pPr>
              <w:spacing w:after="0" w:line="240" w:lineRule="auto"/>
              <w:rPr>
                <w:rFonts w:ascii="Trebuchet MS" w:eastAsia="Times New Roman" w:hAnsi="Trebuchet MS" w:cs="Leelawadee"/>
                <w:bCs/>
                <w:color w:val="000000"/>
                <w:sz w:val="18"/>
                <w:szCs w:val="18"/>
                <w:lang w:eastAsia="zh-CN"/>
              </w:rPr>
            </w:pPr>
          </w:p>
        </w:tc>
        <w:tc>
          <w:tcPr>
            <w:tcW w:w="5920" w:type="dxa"/>
            <w:shd w:val="clear" w:color="auto" w:fill="FFFFFF" w:themeFill="background1"/>
            <w:hideMark/>
          </w:tcPr>
          <w:p w14:paraId="62DED37F" w14:textId="77777777" w:rsidR="00AF2098" w:rsidRPr="004D031E" w:rsidRDefault="00AF2098" w:rsidP="00AF2098">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Gestión del cambio</w:t>
            </w:r>
          </w:p>
        </w:tc>
      </w:tr>
      <w:tr w:rsidR="00AF2098" w:rsidRPr="004D031E" w14:paraId="1A4D292B" w14:textId="77777777" w:rsidTr="004D56D6">
        <w:trPr>
          <w:trHeight w:val="285"/>
        </w:trPr>
        <w:tc>
          <w:tcPr>
            <w:tcW w:w="3700" w:type="dxa"/>
            <w:vMerge w:val="restart"/>
            <w:shd w:val="clear" w:color="auto" w:fill="FFFFFF" w:themeFill="background1"/>
            <w:vAlign w:val="center"/>
            <w:hideMark/>
          </w:tcPr>
          <w:p w14:paraId="447CA73D" w14:textId="1FA8F856" w:rsidR="00AF2098" w:rsidRPr="004D031E" w:rsidRDefault="00AF2098" w:rsidP="00AF2098">
            <w:pPr>
              <w:spacing w:after="0" w:line="240" w:lineRule="auto"/>
              <w:rPr>
                <w:rFonts w:ascii="Trebuchet MS" w:eastAsia="Times New Roman" w:hAnsi="Trebuchet MS" w:cs="Leelawadee"/>
                <w:bCs/>
                <w:color w:val="000000"/>
                <w:sz w:val="18"/>
                <w:szCs w:val="18"/>
                <w:lang w:eastAsia="zh-CN"/>
              </w:rPr>
            </w:pPr>
            <w:r w:rsidRPr="004D031E">
              <w:rPr>
                <w:rFonts w:ascii="Trebuchet MS" w:eastAsia="Times New Roman" w:hAnsi="Trebuchet MS" w:cs="Leelawadee"/>
                <w:bCs/>
                <w:color w:val="000000"/>
                <w:sz w:val="18"/>
                <w:szCs w:val="18"/>
                <w:lang w:eastAsia="zh-CN"/>
              </w:rPr>
              <w:t xml:space="preserve">Atención al </w:t>
            </w:r>
            <w:r w:rsidR="003E0320">
              <w:rPr>
                <w:rFonts w:ascii="Trebuchet MS" w:eastAsia="Times New Roman" w:hAnsi="Trebuchet MS" w:cs="Leelawadee"/>
                <w:bCs/>
                <w:color w:val="000000"/>
                <w:sz w:val="18"/>
                <w:szCs w:val="18"/>
                <w:lang w:eastAsia="zh-CN"/>
              </w:rPr>
              <w:t>Cliente y/o Usuario</w:t>
            </w:r>
          </w:p>
        </w:tc>
        <w:tc>
          <w:tcPr>
            <w:tcW w:w="5920" w:type="dxa"/>
            <w:shd w:val="clear" w:color="auto" w:fill="FFFFFF" w:themeFill="background1"/>
            <w:hideMark/>
          </w:tcPr>
          <w:p w14:paraId="7D289E48" w14:textId="77777777" w:rsidR="00AF2098" w:rsidRPr="004D031E" w:rsidRDefault="00AF2098" w:rsidP="00AF2098">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atención a la ciudadanía</w:t>
            </w:r>
          </w:p>
        </w:tc>
      </w:tr>
      <w:tr w:rsidR="00AF2098" w:rsidRPr="004D031E" w14:paraId="04F363D3" w14:textId="77777777" w:rsidTr="004D56D6">
        <w:trPr>
          <w:trHeight w:val="285"/>
        </w:trPr>
        <w:tc>
          <w:tcPr>
            <w:tcW w:w="3700" w:type="dxa"/>
            <w:vMerge/>
            <w:shd w:val="clear" w:color="auto" w:fill="FFFFFF" w:themeFill="background1"/>
            <w:vAlign w:val="center"/>
            <w:hideMark/>
          </w:tcPr>
          <w:p w14:paraId="1D311796" w14:textId="77777777" w:rsidR="00AF2098" w:rsidRPr="004D031E" w:rsidRDefault="00AF2098" w:rsidP="00AF2098">
            <w:pPr>
              <w:spacing w:after="0" w:line="240" w:lineRule="auto"/>
              <w:rPr>
                <w:rFonts w:ascii="Trebuchet MS" w:eastAsia="Times New Roman" w:hAnsi="Trebuchet MS" w:cs="Leelawadee"/>
                <w:bCs/>
                <w:color w:val="000000"/>
                <w:sz w:val="18"/>
                <w:szCs w:val="18"/>
                <w:lang w:eastAsia="zh-CN"/>
              </w:rPr>
            </w:pPr>
          </w:p>
        </w:tc>
        <w:tc>
          <w:tcPr>
            <w:tcW w:w="5920" w:type="dxa"/>
            <w:shd w:val="clear" w:color="auto" w:fill="FFFFFF" w:themeFill="background1"/>
            <w:hideMark/>
          </w:tcPr>
          <w:p w14:paraId="7F629B79" w14:textId="77777777" w:rsidR="00AF2098" w:rsidRPr="004D031E" w:rsidRDefault="00AF2098" w:rsidP="00AF2098">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de comunicaciones internas</w:t>
            </w:r>
          </w:p>
        </w:tc>
      </w:tr>
      <w:tr w:rsidR="00AF2098" w:rsidRPr="004D031E" w14:paraId="73581F32" w14:textId="77777777" w:rsidTr="004D56D6">
        <w:trPr>
          <w:trHeight w:val="285"/>
        </w:trPr>
        <w:tc>
          <w:tcPr>
            <w:tcW w:w="3700" w:type="dxa"/>
            <w:vMerge/>
            <w:shd w:val="clear" w:color="auto" w:fill="FFFFFF" w:themeFill="background1"/>
            <w:vAlign w:val="center"/>
            <w:hideMark/>
          </w:tcPr>
          <w:p w14:paraId="08495AAA" w14:textId="77777777" w:rsidR="00AF2098" w:rsidRPr="004D031E" w:rsidRDefault="00AF2098" w:rsidP="00AF2098">
            <w:pPr>
              <w:spacing w:after="0" w:line="240" w:lineRule="auto"/>
              <w:rPr>
                <w:rFonts w:ascii="Trebuchet MS" w:eastAsia="Times New Roman" w:hAnsi="Trebuchet MS" w:cs="Leelawadee"/>
                <w:bCs/>
                <w:color w:val="000000"/>
                <w:sz w:val="18"/>
                <w:szCs w:val="18"/>
                <w:lang w:eastAsia="zh-CN"/>
              </w:rPr>
            </w:pPr>
          </w:p>
        </w:tc>
        <w:tc>
          <w:tcPr>
            <w:tcW w:w="5920" w:type="dxa"/>
            <w:shd w:val="clear" w:color="auto" w:fill="FFFFFF" w:themeFill="background1"/>
            <w:hideMark/>
          </w:tcPr>
          <w:p w14:paraId="0127EA67" w14:textId="77777777" w:rsidR="00AF2098" w:rsidRPr="004D031E" w:rsidRDefault="00AF2098" w:rsidP="00AF2098">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de comunicaciones Externas</w:t>
            </w:r>
          </w:p>
        </w:tc>
      </w:tr>
      <w:tr w:rsidR="00AF2098" w:rsidRPr="004D031E" w14:paraId="1F8AB8C0" w14:textId="77777777" w:rsidTr="004D56D6">
        <w:trPr>
          <w:trHeight w:val="285"/>
        </w:trPr>
        <w:tc>
          <w:tcPr>
            <w:tcW w:w="3700" w:type="dxa"/>
            <w:shd w:val="clear" w:color="auto" w:fill="FFFFFF" w:themeFill="background1"/>
            <w:vAlign w:val="center"/>
            <w:hideMark/>
          </w:tcPr>
          <w:p w14:paraId="16B1C0B2" w14:textId="77777777" w:rsidR="00AF2098" w:rsidRPr="004D031E" w:rsidRDefault="00AF2098" w:rsidP="00AF2098">
            <w:pPr>
              <w:spacing w:after="0" w:line="240" w:lineRule="auto"/>
              <w:rPr>
                <w:rFonts w:ascii="Trebuchet MS" w:eastAsia="Times New Roman" w:hAnsi="Trebuchet MS" w:cs="Leelawadee"/>
                <w:bCs/>
                <w:color w:val="000000"/>
                <w:sz w:val="18"/>
                <w:szCs w:val="18"/>
                <w:lang w:eastAsia="zh-CN"/>
              </w:rPr>
            </w:pPr>
            <w:r w:rsidRPr="004D031E">
              <w:rPr>
                <w:rFonts w:ascii="Trebuchet MS" w:eastAsia="Times New Roman" w:hAnsi="Trebuchet MS" w:cs="Leelawadee"/>
                <w:bCs/>
                <w:color w:val="000000"/>
                <w:sz w:val="18"/>
                <w:szCs w:val="18"/>
                <w:lang w:eastAsia="zh-CN"/>
              </w:rPr>
              <w:t>Evaluación y Control</w:t>
            </w:r>
          </w:p>
        </w:tc>
        <w:tc>
          <w:tcPr>
            <w:tcW w:w="5920" w:type="dxa"/>
            <w:shd w:val="clear" w:color="auto" w:fill="FFFFFF" w:themeFill="background1"/>
            <w:hideMark/>
          </w:tcPr>
          <w:p w14:paraId="3C3A3186" w14:textId="77777777" w:rsidR="00AF2098" w:rsidRPr="004D031E" w:rsidRDefault="00AF2098" w:rsidP="00AF2098">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Auditorías Internas</w:t>
            </w:r>
          </w:p>
        </w:tc>
      </w:tr>
      <w:tr w:rsidR="00AF2098" w:rsidRPr="004D031E" w14:paraId="26FA35B3" w14:textId="77777777" w:rsidTr="004D56D6">
        <w:trPr>
          <w:trHeight w:val="285"/>
        </w:trPr>
        <w:tc>
          <w:tcPr>
            <w:tcW w:w="3700" w:type="dxa"/>
            <w:shd w:val="clear" w:color="auto" w:fill="FFFFFF" w:themeFill="background1"/>
            <w:vAlign w:val="center"/>
            <w:hideMark/>
          </w:tcPr>
          <w:p w14:paraId="27DE53C6" w14:textId="77777777" w:rsidR="00AF2098" w:rsidRPr="004D031E" w:rsidRDefault="00AF2098" w:rsidP="00AF2098">
            <w:pPr>
              <w:spacing w:after="0" w:line="240" w:lineRule="auto"/>
              <w:rPr>
                <w:rFonts w:ascii="Trebuchet MS" w:eastAsia="Times New Roman" w:hAnsi="Trebuchet MS" w:cs="Leelawadee"/>
                <w:bCs/>
                <w:color w:val="000000"/>
                <w:sz w:val="18"/>
                <w:szCs w:val="18"/>
                <w:lang w:eastAsia="zh-CN"/>
              </w:rPr>
            </w:pPr>
            <w:r w:rsidRPr="004D031E">
              <w:rPr>
                <w:rFonts w:ascii="Trebuchet MS" w:eastAsia="Times New Roman" w:hAnsi="Trebuchet MS" w:cs="Arial"/>
                <w:bCs/>
                <w:color w:val="000000"/>
                <w:sz w:val="18"/>
                <w:szCs w:val="18"/>
                <w:lang w:eastAsia="zh-CN"/>
              </w:rPr>
              <w:t>Verificación y Mejoramiento Continuo</w:t>
            </w:r>
          </w:p>
        </w:tc>
        <w:tc>
          <w:tcPr>
            <w:tcW w:w="5920" w:type="dxa"/>
            <w:shd w:val="clear" w:color="auto" w:fill="FFFFFF" w:themeFill="background1"/>
            <w:hideMark/>
          </w:tcPr>
          <w:p w14:paraId="1740AB59" w14:textId="77777777" w:rsidR="00AF2098" w:rsidRPr="004D031E" w:rsidRDefault="00AF2098" w:rsidP="00AF2098">
            <w:pPr>
              <w:spacing w:after="0" w:line="240" w:lineRule="auto"/>
              <w:rPr>
                <w:rFonts w:ascii="Trebuchet MS" w:eastAsia="Times New Roman" w:hAnsi="Trebuchet MS" w:cs="Leelawadee"/>
                <w:color w:val="000000"/>
                <w:sz w:val="18"/>
                <w:szCs w:val="18"/>
                <w:lang w:eastAsia="zh-CN"/>
              </w:rPr>
            </w:pPr>
            <w:r w:rsidRPr="004D031E">
              <w:rPr>
                <w:rFonts w:ascii="Trebuchet MS" w:eastAsia="Times New Roman" w:hAnsi="Trebuchet MS" w:cs="Leelawadee"/>
                <w:color w:val="000000"/>
                <w:sz w:val="18"/>
                <w:szCs w:val="18"/>
                <w:lang w:eastAsia="zh-CN"/>
              </w:rPr>
              <w:t>Auditorias Sistema Integrado de Gestión SIG</w:t>
            </w:r>
          </w:p>
        </w:tc>
      </w:tr>
    </w:tbl>
    <w:p w14:paraId="67EAC8A0" w14:textId="77777777" w:rsidR="00A60195" w:rsidRDefault="00A60195" w:rsidP="00A60195">
      <w:pPr>
        <w:tabs>
          <w:tab w:val="left" w:pos="-142"/>
        </w:tabs>
        <w:spacing w:line="240" w:lineRule="auto"/>
        <w:rPr>
          <w:rFonts w:ascii="Verdana" w:hAnsi="Verdana"/>
          <w:b/>
          <w:color w:val="001F5F"/>
          <w:w w:val="95"/>
          <w:sz w:val="24"/>
          <w:szCs w:val="24"/>
        </w:rPr>
      </w:pPr>
    </w:p>
    <w:p w14:paraId="351F8F99" w14:textId="77777777" w:rsidR="004B19D0" w:rsidRPr="00663087" w:rsidRDefault="007C72AF" w:rsidP="00A84575">
      <w:pPr>
        <w:pStyle w:val="Ttulo2"/>
        <w:rPr>
          <w:rFonts w:ascii="Trebuchet MS" w:hAnsi="Trebuchet MS"/>
          <w:b/>
          <w:color w:val="385623" w:themeColor="accent6" w:themeShade="80"/>
          <w:sz w:val="24"/>
          <w:szCs w:val="24"/>
        </w:rPr>
      </w:pPr>
      <w:bookmarkStart w:id="12" w:name="_Toc30662297"/>
      <w:r w:rsidRPr="00663087">
        <w:rPr>
          <w:rFonts w:ascii="Trebuchet MS" w:hAnsi="Trebuchet MS"/>
          <w:b/>
          <w:color w:val="385623" w:themeColor="accent6" w:themeShade="80"/>
          <w:sz w:val="24"/>
          <w:szCs w:val="24"/>
        </w:rPr>
        <w:t xml:space="preserve">Plan de Desarrollo </w:t>
      </w:r>
      <w:r w:rsidR="00910F5C">
        <w:rPr>
          <w:rFonts w:ascii="Trebuchet MS" w:hAnsi="Trebuchet MS"/>
          <w:b/>
          <w:color w:val="385623" w:themeColor="accent6" w:themeShade="80"/>
          <w:sz w:val="24"/>
          <w:szCs w:val="24"/>
        </w:rPr>
        <w:t>-</w:t>
      </w:r>
      <w:r w:rsidRPr="00663087">
        <w:rPr>
          <w:rFonts w:ascii="Trebuchet MS" w:hAnsi="Trebuchet MS"/>
          <w:b/>
          <w:color w:val="385623" w:themeColor="accent6" w:themeShade="80"/>
          <w:sz w:val="24"/>
          <w:szCs w:val="24"/>
        </w:rPr>
        <w:t xml:space="preserve"> DADEP</w:t>
      </w:r>
      <w:bookmarkEnd w:id="12"/>
    </w:p>
    <w:p w14:paraId="16D4A286" w14:textId="77777777" w:rsidR="004B19D0" w:rsidRDefault="004B19D0" w:rsidP="007C72AF">
      <w:pPr>
        <w:shd w:val="clear" w:color="auto" w:fill="FFFFFF"/>
        <w:spacing w:before="100" w:beforeAutospacing="1" w:after="0" w:line="240" w:lineRule="auto"/>
        <w:jc w:val="both"/>
        <w:rPr>
          <w:rFonts w:ascii="Verdana" w:eastAsia="Trebuchet MS" w:hAnsi="Verdana" w:cs="Trebuchet MS"/>
          <w:sz w:val="24"/>
          <w:szCs w:val="24"/>
          <w:lang w:eastAsia="es-CO" w:bidi="es-CO"/>
        </w:rPr>
      </w:pPr>
      <w:r>
        <w:rPr>
          <w:rFonts w:ascii="Verdana" w:eastAsia="Trebuchet MS" w:hAnsi="Verdana" w:cs="Trebuchet MS"/>
          <w:sz w:val="24"/>
          <w:szCs w:val="24"/>
          <w:lang w:eastAsia="es-CO" w:bidi="es-CO"/>
        </w:rPr>
        <w:t>El Departamento Administrativo de la Defensoría del Espacio Público aporta al cumplimiento del Plan de Desarrollo Distrital, a través de la ejecución de los siguientes proyectos de inversión:</w:t>
      </w:r>
    </w:p>
    <w:p w14:paraId="766B9C28" w14:textId="77777777" w:rsidR="00A42D97" w:rsidRDefault="00A42D97" w:rsidP="007C72AF">
      <w:pPr>
        <w:shd w:val="clear" w:color="auto" w:fill="FFFFFF"/>
        <w:spacing w:before="100" w:beforeAutospacing="1" w:after="0" w:line="240" w:lineRule="auto"/>
        <w:jc w:val="both"/>
        <w:rPr>
          <w:rFonts w:ascii="Verdana" w:eastAsia="Trebuchet MS" w:hAnsi="Verdana" w:cs="Trebuchet MS"/>
          <w:sz w:val="24"/>
          <w:szCs w:val="24"/>
          <w:lang w:eastAsia="es-CO" w:bidi="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571"/>
        <w:gridCol w:w="1555"/>
        <w:gridCol w:w="1777"/>
        <w:gridCol w:w="1896"/>
        <w:gridCol w:w="2029"/>
      </w:tblGrid>
      <w:tr w:rsidR="006A0FAA" w:rsidRPr="004D031E" w14:paraId="3C1B55E7" w14:textId="77777777" w:rsidTr="0094309E">
        <w:trPr>
          <w:trHeight w:val="388"/>
          <w:tblHeader/>
        </w:trPr>
        <w:tc>
          <w:tcPr>
            <w:tcW w:w="4903" w:type="dxa"/>
            <w:gridSpan w:val="3"/>
            <w:shd w:val="clear" w:color="auto" w:fill="FFFFFF" w:themeFill="background1"/>
            <w:vAlign w:val="center"/>
            <w:hideMark/>
          </w:tcPr>
          <w:p w14:paraId="1952B48D" w14:textId="77777777" w:rsidR="006A0FAA" w:rsidRPr="004D031E" w:rsidRDefault="006A0FAA">
            <w:pPr>
              <w:tabs>
                <w:tab w:val="left" w:pos="-142"/>
              </w:tabs>
              <w:spacing w:after="0" w:line="240" w:lineRule="auto"/>
              <w:jc w:val="center"/>
              <w:rPr>
                <w:rFonts w:ascii="Trebuchet MS" w:hAnsi="Trebuchet MS" w:cs="Arial"/>
                <w:b/>
                <w:bCs/>
                <w:sz w:val="18"/>
                <w:szCs w:val="18"/>
              </w:rPr>
            </w:pPr>
            <w:r w:rsidRPr="004D031E">
              <w:rPr>
                <w:rFonts w:ascii="Trebuchet MS" w:hAnsi="Trebuchet MS" w:cs="Arial"/>
                <w:b/>
                <w:bCs/>
                <w:sz w:val="18"/>
                <w:szCs w:val="18"/>
              </w:rPr>
              <w:t>Plan de Desarrollo Distrital</w:t>
            </w:r>
          </w:p>
        </w:tc>
        <w:tc>
          <w:tcPr>
            <w:tcW w:w="3925" w:type="dxa"/>
            <w:gridSpan w:val="2"/>
            <w:shd w:val="clear" w:color="auto" w:fill="FFFFFF" w:themeFill="background1"/>
            <w:vAlign w:val="center"/>
          </w:tcPr>
          <w:p w14:paraId="14E54F2E" w14:textId="77777777" w:rsidR="006A0FAA" w:rsidRPr="004D031E" w:rsidRDefault="006A0FAA">
            <w:pPr>
              <w:tabs>
                <w:tab w:val="left" w:pos="-142"/>
              </w:tabs>
              <w:spacing w:after="0" w:line="240" w:lineRule="auto"/>
              <w:jc w:val="center"/>
              <w:rPr>
                <w:rFonts w:ascii="Trebuchet MS" w:hAnsi="Trebuchet MS" w:cs="Arial"/>
                <w:b/>
                <w:bCs/>
                <w:sz w:val="18"/>
                <w:szCs w:val="18"/>
              </w:rPr>
            </w:pPr>
            <w:r w:rsidRPr="004D031E">
              <w:rPr>
                <w:rFonts w:ascii="Trebuchet MS" w:hAnsi="Trebuchet MS" w:cs="Arial"/>
                <w:b/>
                <w:bCs/>
                <w:sz w:val="18"/>
                <w:szCs w:val="18"/>
              </w:rPr>
              <w:t>Proyectos de Inversión DADEP</w:t>
            </w:r>
          </w:p>
        </w:tc>
      </w:tr>
      <w:tr w:rsidR="00DE4434" w:rsidRPr="004D031E" w14:paraId="49973010" w14:textId="77777777" w:rsidTr="0094309E">
        <w:trPr>
          <w:tblHeader/>
        </w:trPr>
        <w:tc>
          <w:tcPr>
            <w:tcW w:w="1571" w:type="dxa"/>
            <w:shd w:val="clear" w:color="auto" w:fill="FFFFFF" w:themeFill="background1"/>
            <w:vAlign w:val="center"/>
            <w:hideMark/>
          </w:tcPr>
          <w:p w14:paraId="7FBB4F9D" w14:textId="77777777" w:rsidR="00DE4434" w:rsidRPr="004D031E" w:rsidRDefault="00DE4434" w:rsidP="00DE4434">
            <w:pPr>
              <w:tabs>
                <w:tab w:val="left" w:pos="-142"/>
              </w:tabs>
              <w:spacing w:after="0" w:line="240" w:lineRule="auto"/>
              <w:jc w:val="center"/>
              <w:rPr>
                <w:rFonts w:ascii="Trebuchet MS" w:hAnsi="Trebuchet MS" w:cs="Arial"/>
                <w:b/>
                <w:bCs/>
                <w:sz w:val="18"/>
                <w:szCs w:val="18"/>
              </w:rPr>
            </w:pPr>
            <w:r w:rsidRPr="004D031E">
              <w:rPr>
                <w:rFonts w:ascii="Trebuchet MS" w:hAnsi="Trebuchet MS" w:cs="Arial"/>
                <w:b/>
                <w:bCs/>
                <w:sz w:val="18"/>
                <w:szCs w:val="18"/>
              </w:rPr>
              <w:t>Pilar</w:t>
            </w:r>
          </w:p>
        </w:tc>
        <w:tc>
          <w:tcPr>
            <w:tcW w:w="1555" w:type="dxa"/>
            <w:shd w:val="clear" w:color="auto" w:fill="FFFFFF" w:themeFill="background1"/>
            <w:vAlign w:val="center"/>
            <w:hideMark/>
          </w:tcPr>
          <w:p w14:paraId="4FEA2BED" w14:textId="77777777" w:rsidR="00DE4434" w:rsidRPr="004D031E" w:rsidRDefault="00DE4434" w:rsidP="00DE4434">
            <w:pPr>
              <w:tabs>
                <w:tab w:val="left" w:pos="-142"/>
              </w:tabs>
              <w:spacing w:after="0" w:line="240" w:lineRule="auto"/>
              <w:jc w:val="center"/>
              <w:rPr>
                <w:rFonts w:ascii="Trebuchet MS" w:hAnsi="Trebuchet MS" w:cs="Arial"/>
                <w:b/>
                <w:sz w:val="18"/>
                <w:szCs w:val="18"/>
              </w:rPr>
            </w:pPr>
            <w:r w:rsidRPr="004D031E">
              <w:rPr>
                <w:rFonts w:ascii="Trebuchet MS" w:hAnsi="Trebuchet MS" w:cs="Arial"/>
                <w:b/>
                <w:sz w:val="18"/>
                <w:szCs w:val="18"/>
              </w:rPr>
              <w:t>Programa</w:t>
            </w:r>
          </w:p>
        </w:tc>
        <w:tc>
          <w:tcPr>
            <w:tcW w:w="1777" w:type="dxa"/>
            <w:shd w:val="clear" w:color="auto" w:fill="FFFFFF" w:themeFill="background1"/>
            <w:vAlign w:val="center"/>
            <w:hideMark/>
          </w:tcPr>
          <w:p w14:paraId="65A40088" w14:textId="77777777" w:rsidR="00DE4434" w:rsidRPr="004D031E" w:rsidRDefault="00DE4434" w:rsidP="00DE4434">
            <w:pPr>
              <w:tabs>
                <w:tab w:val="left" w:pos="-142"/>
              </w:tabs>
              <w:spacing w:after="0" w:line="240" w:lineRule="auto"/>
              <w:jc w:val="center"/>
              <w:rPr>
                <w:rFonts w:ascii="Trebuchet MS" w:hAnsi="Trebuchet MS" w:cs="Arial"/>
                <w:b/>
                <w:sz w:val="18"/>
                <w:szCs w:val="18"/>
              </w:rPr>
            </w:pPr>
            <w:r w:rsidRPr="004D031E">
              <w:rPr>
                <w:rFonts w:ascii="Trebuchet MS" w:hAnsi="Trebuchet MS" w:cs="Arial"/>
                <w:b/>
                <w:sz w:val="18"/>
                <w:szCs w:val="18"/>
              </w:rPr>
              <w:t>Proyecto Estratégico</w:t>
            </w:r>
          </w:p>
        </w:tc>
        <w:tc>
          <w:tcPr>
            <w:tcW w:w="3925" w:type="dxa"/>
            <w:gridSpan w:val="2"/>
            <w:shd w:val="clear" w:color="auto" w:fill="FFFFFF" w:themeFill="background1"/>
            <w:vAlign w:val="center"/>
            <w:hideMark/>
          </w:tcPr>
          <w:p w14:paraId="5FB54EA6" w14:textId="77777777" w:rsidR="00DE4434" w:rsidRPr="004D031E" w:rsidRDefault="00DE4434" w:rsidP="00DE4434">
            <w:pPr>
              <w:tabs>
                <w:tab w:val="left" w:pos="-142"/>
              </w:tabs>
              <w:spacing w:after="0" w:line="240" w:lineRule="auto"/>
              <w:jc w:val="center"/>
              <w:rPr>
                <w:rFonts w:ascii="Trebuchet MS" w:hAnsi="Trebuchet MS" w:cs="Arial"/>
                <w:b/>
                <w:sz w:val="18"/>
                <w:szCs w:val="18"/>
              </w:rPr>
            </w:pPr>
            <w:r w:rsidRPr="004D031E">
              <w:rPr>
                <w:rFonts w:ascii="Trebuchet MS" w:hAnsi="Trebuchet MS" w:cs="Arial"/>
                <w:b/>
                <w:sz w:val="18"/>
                <w:szCs w:val="18"/>
              </w:rPr>
              <w:t>Metas de Producto</w:t>
            </w:r>
          </w:p>
        </w:tc>
      </w:tr>
      <w:tr w:rsidR="006A0FAA" w:rsidRPr="004D031E" w14:paraId="00ECF72E" w14:textId="77777777" w:rsidTr="00DE4434">
        <w:tc>
          <w:tcPr>
            <w:tcW w:w="1571" w:type="dxa"/>
            <w:vMerge w:val="restart"/>
            <w:shd w:val="clear" w:color="auto" w:fill="FFFFFF" w:themeFill="background1"/>
            <w:vAlign w:val="center"/>
          </w:tcPr>
          <w:p w14:paraId="481BB605" w14:textId="77777777" w:rsidR="00DE4434" w:rsidRPr="004D031E" w:rsidRDefault="00DE4434">
            <w:pPr>
              <w:tabs>
                <w:tab w:val="left" w:pos="-142"/>
              </w:tabs>
              <w:spacing w:after="0" w:line="240" w:lineRule="auto"/>
              <w:jc w:val="both"/>
              <w:rPr>
                <w:rFonts w:ascii="Trebuchet MS" w:hAnsi="Trebuchet MS" w:cs="Arial"/>
                <w:bCs/>
                <w:sz w:val="18"/>
                <w:szCs w:val="18"/>
              </w:rPr>
            </w:pPr>
          </w:p>
          <w:p w14:paraId="6A22C058" w14:textId="77777777" w:rsidR="00DE4434" w:rsidRPr="004D031E" w:rsidRDefault="00DE4434">
            <w:pPr>
              <w:tabs>
                <w:tab w:val="left" w:pos="-142"/>
              </w:tabs>
              <w:spacing w:after="0" w:line="240" w:lineRule="auto"/>
              <w:jc w:val="both"/>
              <w:rPr>
                <w:rFonts w:ascii="Trebuchet MS" w:hAnsi="Trebuchet MS" w:cs="Arial"/>
                <w:bCs/>
                <w:sz w:val="18"/>
                <w:szCs w:val="18"/>
              </w:rPr>
            </w:pPr>
          </w:p>
          <w:p w14:paraId="5239EAB3" w14:textId="77777777" w:rsidR="00DE4434" w:rsidRPr="004D031E" w:rsidRDefault="00DE4434">
            <w:pPr>
              <w:tabs>
                <w:tab w:val="left" w:pos="-142"/>
              </w:tabs>
              <w:spacing w:after="0" w:line="240" w:lineRule="auto"/>
              <w:jc w:val="both"/>
              <w:rPr>
                <w:rFonts w:ascii="Trebuchet MS" w:hAnsi="Trebuchet MS" w:cs="Arial"/>
                <w:bCs/>
                <w:sz w:val="18"/>
                <w:szCs w:val="18"/>
              </w:rPr>
            </w:pPr>
          </w:p>
          <w:p w14:paraId="12EDC31A" w14:textId="77777777" w:rsidR="00DE4434" w:rsidRPr="004D031E" w:rsidRDefault="00DE4434">
            <w:pPr>
              <w:tabs>
                <w:tab w:val="left" w:pos="-142"/>
              </w:tabs>
              <w:spacing w:after="0" w:line="240" w:lineRule="auto"/>
              <w:jc w:val="both"/>
              <w:rPr>
                <w:rFonts w:ascii="Trebuchet MS" w:hAnsi="Trebuchet MS" w:cs="Arial"/>
                <w:bCs/>
                <w:sz w:val="18"/>
                <w:szCs w:val="18"/>
              </w:rPr>
            </w:pPr>
          </w:p>
          <w:p w14:paraId="46626967" w14:textId="77777777" w:rsidR="004B19D0" w:rsidRPr="004D031E" w:rsidRDefault="004B19D0">
            <w:pPr>
              <w:tabs>
                <w:tab w:val="left" w:pos="-142"/>
              </w:tabs>
              <w:spacing w:after="0" w:line="240" w:lineRule="auto"/>
              <w:jc w:val="both"/>
              <w:rPr>
                <w:rFonts w:ascii="Trebuchet MS" w:hAnsi="Trebuchet MS" w:cs="Arial"/>
                <w:bCs/>
                <w:sz w:val="18"/>
                <w:szCs w:val="18"/>
              </w:rPr>
            </w:pPr>
            <w:r w:rsidRPr="004D031E">
              <w:rPr>
                <w:rFonts w:ascii="Trebuchet MS" w:hAnsi="Trebuchet MS" w:cs="Arial"/>
                <w:bCs/>
                <w:sz w:val="18"/>
                <w:szCs w:val="18"/>
              </w:rPr>
              <w:t>Democracia Urbana</w:t>
            </w:r>
          </w:p>
          <w:p w14:paraId="48726DA8" w14:textId="77777777" w:rsidR="004B19D0" w:rsidRPr="004D031E" w:rsidRDefault="004B19D0">
            <w:pPr>
              <w:tabs>
                <w:tab w:val="left" w:pos="-142"/>
              </w:tabs>
              <w:spacing w:after="0" w:line="240" w:lineRule="auto"/>
              <w:jc w:val="both"/>
              <w:rPr>
                <w:rFonts w:ascii="Trebuchet MS" w:hAnsi="Trebuchet MS" w:cs="Arial"/>
                <w:bCs/>
                <w:sz w:val="18"/>
                <w:szCs w:val="18"/>
              </w:rPr>
            </w:pPr>
          </w:p>
          <w:p w14:paraId="68E5ACAE" w14:textId="77777777" w:rsidR="004B19D0" w:rsidRPr="004D031E" w:rsidRDefault="004B19D0">
            <w:pPr>
              <w:tabs>
                <w:tab w:val="left" w:pos="-142"/>
              </w:tabs>
              <w:spacing w:after="0" w:line="240" w:lineRule="auto"/>
              <w:jc w:val="both"/>
              <w:rPr>
                <w:rFonts w:ascii="Trebuchet MS" w:hAnsi="Trebuchet MS" w:cs="Arial"/>
                <w:bCs/>
                <w:sz w:val="18"/>
                <w:szCs w:val="18"/>
              </w:rPr>
            </w:pPr>
          </w:p>
          <w:p w14:paraId="4E1E8991" w14:textId="77777777" w:rsidR="004B19D0" w:rsidRPr="004D031E" w:rsidRDefault="004B19D0">
            <w:pPr>
              <w:tabs>
                <w:tab w:val="left" w:pos="-142"/>
              </w:tabs>
              <w:spacing w:after="0" w:line="240" w:lineRule="auto"/>
              <w:jc w:val="both"/>
              <w:rPr>
                <w:rFonts w:ascii="Trebuchet MS" w:hAnsi="Trebuchet MS" w:cs="Arial"/>
                <w:bCs/>
                <w:sz w:val="18"/>
                <w:szCs w:val="18"/>
              </w:rPr>
            </w:pPr>
          </w:p>
          <w:p w14:paraId="04907145" w14:textId="77777777" w:rsidR="004B19D0" w:rsidRPr="004D031E" w:rsidRDefault="004B19D0">
            <w:pPr>
              <w:tabs>
                <w:tab w:val="left" w:pos="-142"/>
              </w:tabs>
              <w:spacing w:after="0" w:line="240" w:lineRule="auto"/>
              <w:jc w:val="both"/>
              <w:rPr>
                <w:rFonts w:ascii="Trebuchet MS" w:hAnsi="Trebuchet MS" w:cs="Arial"/>
                <w:bCs/>
                <w:sz w:val="18"/>
                <w:szCs w:val="18"/>
              </w:rPr>
            </w:pPr>
          </w:p>
          <w:p w14:paraId="345625A1" w14:textId="77777777" w:rsidR="004B19D0" w:rsidRPr="004D031E" w:rsidRDefault="004B19D0">
            <w:pPr>
              <w:tabs>
                <w:tab w:val="left" w:pos="-142"/>
              </w:tabs>
              <w:spacing w:after="0" w:line="240" w:lineRule="auto"/>
              <w:jc w:val="both"/>
              <w:rPr>
                <w:rFonts w:ascii="Trebuchet MS" w:hAnsi="Trebuchet MS" w:cs="Arial"/>
                <w:bCs/>
                <w:sz w:val="18"/>
                <w:szCs w:val="18"/>
              </w:rPr>
            </w:pPr>
          </w:p>
        </w:tc>
        <w:tc>
          <w:tcPr>
            <w:tcW w:w="1555" w:type="dxa"/>
            <w:vMerge w:val="restart"/>
            <w:shd w:val="clear" w:color="auto" w:fill="FFFFFF" w:themeFill="background1"/>
            <w:vAlign w:val="center"/>
            <w:hideMark/>
          </w:tcPr>
          <w:p w14:paraId="67EE68DA" w14:textId="77777777" w:rsidR="004B19D0" w:rsidRPr="004D031E" w:rsidRDefault="004B19D0">
            <w:pPr>
              <w:tabs>
                <w:tab w:val="left" w:pos="-142"/>
              </w:tabs>
              <w:spacing w:after="0" w:line="240" w:lineRule="auto"/>
              <w:jc w:val="both"/>
              <w:rPr>
                <w:rFonts w:ascii="Trebuchet MS" w:hAnsi="Trebuchet MS" w:cs="Arial"/>
                <w:sz w:val="18"/>
                <w:szCs w:val="18"/>
              </w:rPr>
            </w:pPr>
            <w:r w:rsidRPr="004D031E">
              <w:rPr>
                <w:rFonts w:ascii="Trebuchet MS" w:hAnsi="Trebuchet MS" w:cs="Arial"/>
                <w:sz w:val="18"/>
                <w:szCs w:val="18"/>
              </w:rPr>
              <w:t>Espacio Público derecho de todos</w:t>
            </w:r>
          </w:p>
        </w:tc>
        <w:tc>
          <w:tcPr>
            <w:tcW w:w="1777" w:type="dxa"/>
            <w:vMerge w:val="restart"/>
            <w:shd w:val="clear" w:color="auto" w:fill="FFFFFF" w:themeFill="background1"/>
            <w:vAlign w:val="center"/>
            <w:hideMark/>
          </w:tcPr>
          <w:p w14:paraId="40396B75" w14:textId="77777777" w:rsidR="004B19D0" w:rsidRPr="004D031E" w:rsidRDefault="004B19D0">
            <w:pPr>
              <w:tabs>
                <w:tab w:val="left" w:pos="-142"/>
              </w:tabs>
              <w:spacing w:after="0" w:line="240" w:lineRule="auto"/>
              <w:jc w:val="both"/>
              <w:rPr>
                <w:rFonts w:ascii="Trebuchet MS" w:hAnsi="Trebuchet MS" w:cs="Arial"/>
                <w:sz w:val="18"/>
                <w:szCs w:val="18"/>
              </w:rPr>
            </w:pPr>
            <w:r w:rsidRPr="004D031E">
              <w:rPr>
                <w:rFonts w:ascii="Trebuchet MS" w:hAnsi="Trebuchet MS" w:cs="Arial"/>
                <w:sz w:val="18"/>
                <w:szCs w:val="18"/>
              </w:rPr>
              <w:t>Desarrollo integral y sostenible del espacio público</w:t>
            </w:r>
          </w:p>
        </w:tc>
        <w:tc>
          <w:tcPr>
            <w:tcW w:w="1896" w:type="dxa"/>
            <w:shd w:val="clear" w:color="auto" w:fill="FFFFFF" w:themeFill="background1"/>
            <w:hideMark/>
          </w:tcPr>
          <w:p w14:paraId="75DC2F6F" w14:textId="77777777" w:rsidR="004B19D0" w:rsidRPr="004D031E" w:rsidRDefault="004B19D0" w:rsidP="004A741B">
            <w:pPr>
              <w:tabs>
                <w:tab w:val="left" w:pos="-142"/>
              </w:tabs>
              <w:spacing w:after="0" w:line="240" w:lineRule="auto"/>
              <w:jc w:val="both"/>
              <w:rPr>
                <w:rFonts w:ascii="Trebuchet MS" w:hAnsi="Trebuchet MS" w:cs="Arial"/>
                <w:sz w:val="18"/>
                <w:szCs w:val="18"/>
              </w:rPr>
            </w:pPr>
            <w:r w:rsidRPr="004D031E">
              <w:rPr>
                <w:rFonts w:ascii="Trebuchet MS" w:hAnsi="Trebuchet MS" w:cs="Arial"/>
                <w:sz w:val="18"/>
                <w:szCs w:val="18"/>
              </w:rPr>
              <w:t>Consolidar 1 (Un) O</w:t>
            </w:r>
            <w:r w:rsidR="004A741B" w:rsidRPr="004D031E">
              <w:rPr>
                <w:rFonts w:ascii="Trebuchet MS" w:hAnsi="Trebuchet MS" w:cs="Arial"/>
                <w:sz w:val="18"/>
                <w:szCs w:val="18"/>
              </w:rPr>
              <w:t xml:space="preserve">bservatorio de Espacio Público </w:t>
            </w:r>
            <w:r w:rsidRPr="004D031E">
              <w:rPr>
                <w:rFonts w:ascii="Trebuchet MS" w:hAnsi="Trebuchet MS" w:cs="Arial"/>
                <w:sz w:val="18"/>
                <w:szCs w:val="18"/>
              </w:rPr>
              <w:t xml:space="preserve"> </w:t>
            </w:r>
          </w:p>
        </w:tc>
        <w:tc>
          <w:tcPr>
            <w:tcW w:w="2029" w:type="dxa"/>
            <w:vMerge w:val="restart"/>
            <w:shd w:val="clear" w:color="auto" w:fill="FFFFFF" w:themeFill="background1"/>
            <w:vAlign w:val="center"/>
            <w:hideMark/>
          </w:tcPr>
          <w:p w14:paraId="1B149D8D" w14:textId="77777777" w:rsidR="004B19D0" w:rsidRPr="004D031E" w:rsidRDefault="004B19D0">
            <w:pPr>
              <w:tabs>
                <w:tab w:val="left" w:pos="-142"/>
              </w:tabs>
              <w:spacing w:after="0" w:line="240" w:lineRule="auto"/>
              <w:jc w:val="both"/>
              <w:rPr>
                <w:rFonts w:ascii="Trebuchet MS" w:hAnsi="Trebuchet MS" w:cs="Arial"/>
                <w:sz w:val="18"/>
                <w:szCs w:val="18"/>
              </w:rPr>
            </w:pPr>
            <w:r w:rsidRPr="004D031E">
              <w:rPr>
                <w:rFonts w:ascii="Trebuchet MS" w:hAnsi="Trebuchet MS" w:cs="Arial"/>
                <w:sz w:val="18"/>
                <w:szCs w:val="18"/>
              </w:rPr>
              <w:t>Estructurando a Bogotá desde el espacio público</w:t>
            </w:r>
          </w:p>
        </w:tc>
      </w:tr>
      <w:tr w:rsidR="006A0FAA" w:rsidRPr="004D031E" w14:paraId="03C3356D" w14:textId="77777777" w:rsidTr="006A0FAA">
        <w:tc>
          <w:tcPr>
            <w:tcW w:w="0" w:type="auto"/>
            <w:vMerge/>
            <w:shd w:val="clear" w:color="auto" w:fill="FFFFFF" w:themeFill="background1"/>
            <w:vAlign w:val="center"/>
            <w:hideMark/>
          </w:tcPr>
          <w:p w14:paraId="1DD341BB" w14:textId="77777777" w:rsidR="004B19D0" w:rsidRPr="004D031E" w:rsidRDefault="004B19D0">
            <w:pPr>
              <w:spacing w:after="0" w:line="240" w:lineRule="auto"/>
              <w:rPr>
                <w:rFonts w:ascii="Trebuchet MS" w:hAnsi="Trebuchet MS" w:cs="Arial"/>
                <w:bCs/>
                <w:sz w:val="18"/>
                <w:szCs w:val="18"/>
              </w:rPr>
            </w:pPr>
          </w:p>
        </w:tc>
        <w:tc>
          <w:tcPr>
            <w:tcW w:w="0" w:type="auto"/>
            <w:vMerge/>
            <w:shd w:val="clear" w:color="auto" w:fill="FFFFFF" w:themeFill="background1"/>
            <w:vAlign w:val="center"/>
            <w:hideMark/>
          </w:tcPr>
          <w:p w14:paraId="4C8D683E" w14:textId="77777777" w:rsidR="004B19D0" w:rsidRPr="004D031E" w:rsidRDefault="004B19D0">
            <w:pPr>
              <w:spacing w:after="0" w:line="240" w:lineRule="auto"/>
              <w:rPr>
                <w:rFonts w:ascii="Trebuchet MS" w:hAnsi="Trebuchet MS" w:cs="Arial"/>
                <w:sz w:val="18"/>
                <w:szCs w:val="18"/>
              </w:rPr>
            </w:pPr>
          </w:p>
        </w:tc>
        <w:tc>
          <w:tcPr>
            <w:tcW w:w="0" w:type="auto"/>
            <w:vMerge/>
            <w:shd w:val="clear" w:color="auto" w:fill="FFFFFF" w:themeFill="background1"/>
            <w:vAlign w:val="center"/>
            <w:hideMark/>
          </w:tcPr>
          <w:p w14:paraId="67E4F889" w14:textId="77777777" w:rsidR="004B19D0" w:rsidRPr="004D031E" w:rsidRDefault="004B19D0">
            <w:pPr>
              <w:spacing w:after="0" w:line="240" w:lineRule="auto"/>
              <w:rPr>
                <w:rFonts w:ascii="Trebuchet MS" w:hAnsi="Trebuchet MS" w:cs="Arial"/>
                <w:sz w:val="18"/>
                <w:szCs w:val="18"/>
              </w:rPr>
            </w:pPr>
          </w:p>
        </w:tc>
        <w:tc>
          <w:tcPr>
            <w:tcW w:w="1896" w:type="dxa"/>
            <w:shd w:val="clear" w:color="auto" w:fill="FFFFFF" w:themeFill="background1"/>
            <w:hideMark/>
          </w:tcPr>
          <w:p w14:paraId="561F9867" w14:textId="77777777" w:rsidR="004B19D0" w:rsidRPr="004D031E" w:rsidRDefault="004B19D0">
            <w:pPr>
              <w:tabs>
                <w:tab w:val="left" w:pos="-142"/>
              </w:tabs>
              <w:spacing w:after="0" w:line="240" w:lineRule="auto"/>
              <w:jc w:val="both"/>
              <w:rPr>
                <w:rFonts w:ascii="Trebuchet MS" w:hAnsi="Trebuchet MS" w:cs="Arial"/>
                <w:sz w:val="18"/>
                <w:szCs w:val="18"/>
              </w:rPr>
            </w:pPr>
            <w:r w:rsidRPr="004D031E">
              <w:rPr>
                <w:rFonts w:ascii="Trebuchet MS" w:hAnsi="Trebuchet MS" w:cs="Arial"/>
                <w:sz w:val="18"/>
                <w:szCs w:val="18"/>
              </w:rPr>
              <w:t xml:space="preserve">Actualizar el Plan Maestro de Espacio Público </w:t>
            </w:r>
          </w:p>
        </w:tc>
        <w:tc>
          <w:tcPr>
            <w:tcW w:w="0" w:type="auto"/>
            <w:vMerge/>
            <w:shd w:val="clear" w:color="auto" w:fill="FFFFFF" w:themeFill="background1"/>
            <w:vAlign w:val="center"/>
            <w:hideMark/>
          </w:tcPr>
          <w:p w14:paraId="15269232" w14:textId="77777777" w:rsidR="004B19D0" w:rsidRPr="004D031E" w:rsidRDefault="004B19D0">
            <w:pPr>
              <w:spacing w:after="0" w:line="240" w:lineRule="auto"/>
              <w:rPr>
                <w:rFonts w:ascii="Trebuchet MS" w:hAnsi="Trebuchet MS" w:cs="Arial"/>
                <w:sz w:val="18"/>
                <w:szCs w:val="18"/>
              </w:rPr>
            </w:pPr>
          </w:p>
        </w:tc>
      </w:tr>
      <w:tr w:rsidR="006A0FAA" w:rsidRPr="004D031E" w14:paraId="756B6ED8" w14:textId="77777777" w:rsidTr="00DE4434">
        <w:tc>
          <w:tcPr>
            <w:tcW w:w="0" w:type="auto"/>
            <w:vMerge/>
            <w:shd w:val="clear" w:color="auto" w:fill="FFFFFF" w:themeFill="background1"/>
            <w:vAlign w:val="center"/>
            <w:hideMark/>
          </w:tcPr>
          <w:p w14:paraId="72E53EFB" w14:textId="77777777" w:rsidR="004B19D0" w:rsidRPr="004D031E" w:rsidRDefault="004B19D0">
            <w:pPr>
              <w:spacing w:after="0" w:line="240" w:lineRule="auto"/>
              <w:rPr>
                <w:rFonts w:ascii="Trebuchet MS" w:hAnsi="Trebuchet MS" w:cs="Arial"/>
                <w:bCs/>
                <w:sz w:val="18"/>
                <w:szCs w:val="18"/>
              </w:rPr>
            </w:pPr>
          </w:p>
        </w:tc>
        <w:tc>
          <w:tcPr>
            <w:tcW w:w="0" w:type="auto"/>
            <w:vMerge/>
            <w:shd w:val="clear" w:color="auto" w:fill="FFFFFF" w:themeFill="background1"/>
            <w:vAlign w:val="center"/>
            <w:hideMark/>
          </w:tcPr>
          <w:p w14:paraId="5FAE1FB6" w14:textId="77777777" w:rsidR="004B19D0" w:rsidRPr="004D031E" w:rsidRDefault="004B19D0">
            <w:pPr>
              <w:spacing w:after="0" w:line="240" w:lineRule="auto"/>
              <w:rPr>
                <w:rFonts w:ascii="Trebuchet MS" w:hAnsi="Trebuchet MS" w:cs="Arial"/>
                <w:sz w:val="18"/>
                <w:szCs w:val="18"/>
              </w:rPr>
            </w:pPr>
          </w:p>
        </w:tc>
        <w:tc>
          <w:tcPr>
            <w:tcW w:w="0" w:type="auto"/>
            <w:vMerge/>
            <w:shd w:val="clear" w:color="auto" w:fill="FFFFFF" w:themeFill="background1"/>
            <w:vAlign w:val="center"/>
            <w:hideMark/>
          </w:tcPr>
          <w:p w14:paraId="36038520" w14:textId="77777777" w:rsidR="004B19D0" w:rsidRPr="004D031E" w:rsidRDefault="004B19D0">
            <w:pPr>
              <w:spacing w:after="0" w:line="240" w:lineRule="auto"/>
              <w:rPr>
                <w:rFonts w:ascii="Trebuchet MS" w:hAnsi="Trebuchet MS" w:cs="Arial"/>
                <w:sz w:val="18"/>
                <w:szCs w:val="18"/>
              </w:rPr>
            </w:pPr>
          </w:p>
        </w:tc>
        <w:tc>
          <w:tcPr>
            <w:tcW w:w="1896" w:type="dxa"/>
            <w:shd w:val="clear" w:color="auto" w:fill="FFFFFF" w:themeFill="background1"/>
            <w:hideMark/>
          </w:tcPr>
          <w:p w14:paraId="4016E7B4" w14:textId="77777777" w:rsidR="004B19D0" w:rsidRPr="004D031E" w:rsidRDefault="004B19D0">
            <w:pPr>
              <w:tabs>
                <w:tab w:val="left" w:pos="-142"/>
              </w:tabs>
              <w:spacing w:after="0" w:line="240" w:lineRule="auto"/>
              <w:jc w:val="both"/>
              <w:rPr>
                <w:rFonts w:ascii="Trebuchet MS" w:hAnsi="Trebuchet MS" w:cs="Arial"/>
                <w:sz w:val="18"/>
                <w:szCs w:val="18"/>
              </w:rPr>
            </w:pPr>
            <w:r w:rsidRPr="004D031E">
              <w:rPr>
                <w:rFonts w:ascii="Trebuchet MS" w:hAnsi="Trebuchet MS" w:cs="Arial"/>
                <w:sz w:val="18"/>
                <w:szCs w:val="18"/>
              </w:rPr>
              <w:t xml:space="preserve">Recuperar, revitalizar sostenible - 75 </w:t>
            </w:r>
            <w:proofErr w:type="spellStart"/>
            <w:r w:rsidRPr="004D031E">
              <w:rPr>
                <w:rFonts w:ascii="Trebuchet MS" w:hAnsi="Trebuchet MS" w:cs="Arial"/>
                <w:sz w:val="18"/>
                <w:szCs w:val="18"/>
              </w:rPr>
              <w:t>Kms</w:t>
            </w:r>
            <w:proofErr w:type="spellEnd"/>
            <w:r w:rsidRPr="004D031E">
              <w:rPr>
                <w:rFonts w:ascii="Trebuchet MS" w:hAnsi="Trebuchet MS" w:cs="Arial"/>
                <w:sz w:val="18"/>
                <w:szCs w:val="18"/>
              </w:rPr>
              <w:t xml:space="preserve"> de ejes viales de alto impacto peatonal y vehicular sostenibles </w:t>
            </w:r>
          </w:p>
        </w:tc>
        <w:tc>
          <w:tcPr>
            <w:tcW w:w="2029" w:type="dxa"/>
            <w:vMerge w:val="restart"/>
            <w:shd w:val="clear" w:color="auto" w:fill="FFFFFF" w:themeFill="background1"/>
            <w:vAlign w:val="center"/>
            <w:hideMark/>
          </w:tcPr>
          <w:p w14:paraId="49C3BE61" w14:textId="77777777" w:rsidR="004B19D0" w:rsidRPr="004D031E" w:rsidRDefault="004B19D0">
            <w:pPr>
              <w:tabs>
                <w:tab w:val="left" w:pos="-142"/>
              </w:tabs>
              <w:spacing w:after="0" w:line="240" w:lineRule="auto"/>
              <w:jc w:val="both"/>
              <w:rPr>
                <w:rFonts w:ascii="Trebuchet MS" w:hAnsi="Trebuchet MS" w:cs="Arial"/>
                <w:sz w:val="18"/>
                <w:szCs w:val="18"/>
              </w:rPr>
            </w:pPr>
            <w:r w:rsidRPr="004D031E">
              <w:rPr>
                <w:rFonts w:ascii="Trebuchet MS" w:hAnsi="Trebuchet MS" w:cs="Arial"/>
                <w:sz w:val="18"/>
                <w:szCs w:val="18"/>
              </w:rPr>
              <w:t>Cuido y defiendo el espacio público de Bogotá</w:t>
            </w:r>
          </w:p>
        </w:tc>
      </w:tr>
      <w:tr w:rsidR="006A0FAA" w:rsidRPr="004D031E" w14:paraId="7BF32E75" w14:textId="77777777" w:rsidTr="006A0FAA">
        <w:tc>
          <w:tcPr>
            <w:tcW w:w="0" w:type="auto"/>
            <w:vMerge/>
            <w:shd w:val="clear" w:color="auto" w:fill="FFFFFF" w:themeFill="background1"/>
            <w:vAlign w:val="center"/>
            <w:hideMark/>
          </w:tcPr>
          <w:p w14:paraId="35884BFB" w14:textId="77777777" w:rsidR="004B19D0" w:rsidRPr="004D031E" w:rsidRDefault="004B19D0">
            <w:pPr>
              <w:spacing w:after="0" w:line="240" w:lineRule="auto"/>
              <w:rPr>
                <w:rFonts w:ascii="Trebuchet MS" w:hAnsi="Trebuchet MS" w:cs="Arial"/>
                <w:bCs/>
                <w:sz w:val="18"/>
                <w:szCs w:val="18"/>
              </w:rPr>
            </w:pPr>
          </w:p>
        </w:tc>
        <w:tc>
          <w:tcPr>
            <w:tcW w:w="0" w:type="auto"/>
            <w:vMerge/>
            <w:shd w:val="clear" w:color="auto" w:fill="FFFFFF" w:themeFill="background1"/>
            <w:vAlign w:val="center"/>
            <w:hideMark/>
          </w:tcPr>
          <w:p w14:paraId="48D7AB3C" w14:textId="77777777" w:rsidR="004B19D0" w:rsidRPr="004D031E" w:rsidRDefault="004B19D0">
            <w:pPr>
              <w:spacing w:after="0" w:line="240" w:lineRule="auto"/>
              <w:rPr>
                <w:rFonts w:ascii="Trebuchet MS" w:hAnsi="Trebuchet MS" w:cs="Arial"/>
                <w:sz w:val="18"/>
                <w:szCs w:val="18"/>
              </w:rPr>
            </w:pPr>
          </w:p>
        </w:tc>
        <w:tc>
          <w:tcPr>
            <w:tcW w:w="0" w:type="auto"/>
            <w:vMerge/>
            <w:shd w:val="clear" w:color="auto" w:fill="FFFFFF" w:themeFill="background1"/>
            <w:vAlign w:val="center"/>
            <w:hideMark/>
          </w:tcPr>
          <w:p w14:paraId="14D0E87A" w14:textId="77777777" w:rsidR="004B19D0" w:rsidRPr="004D031E" w:rsidRDefault="004B19D0">
            <w:pPr>
              <w:spacing w:after="0" w:line="240" w:lineRule="auto"/>
              <w:rPr>
                <w:rFonts w:ascii="Trebuchet MS" w:hAnsi="Trebuchet MS" w:cs="Arial"/>
                <w:sz w:val="18"/>
                <w:szCs w:val="18"/>
              </w:rPr>
            </w:pPr>
          </w:p>
        </w:tc>
        <w:tc>
          <w:tcPr>
            <w:tcW w:w="1896" w:type="dxa"/>
            <w:shd w:val="clear" w:color="auto" w:fill="FFFFFF" w:themeFill="background1"/>
            <w:hideMark/>
          </w:tcPr>
          <w:p w14:paraId="2D735555" w14:textId="77777777" w:rsidR="004B19D0" w:rsidRPr="004D031E" w:rsidRDefault="004B19D0">
            <w:pPr>
              <w:tabs>
                <w:tab w:val="left" w:pos="-142"/>
              </w:tabs>
              <w:spacing w:after="0" w:line="240" w:lineRule="auto"/>
              <w:jc w:val="both"/>
              <w:rPr>
                <w:rFonts w:ascii="Trebuchet MS" w:hAnsi="Trebuchet MS" w:cs="Arial"/>
                <w:sz w:val="18"/>
                <w:szCs w:val="18"/>
              </w:rPr>
            </w:pPr>
            <w:r w:rsidRPr="004D031E">
              <w:rPr>
                <w:rFonts w:ascii="Trebuchet MS" w:hAnsi="Trebuchet MS" w:cs="Arial"/>
                <w:sz w:val="18"/>
                <w:szCs w:val="18"/>
              </w:rPr>
              <w:t xml:space="preserve">Recuperar 134 estaciones de Transmilenio </w:t>
            </w:r>
          </w:p>
        </w:tc>
        <w:tc>
          <w:tcPr>
            <w:tcW w:w="0" w:type="auto"/>
            <w:vMerge/>
            <w:shd w:val="clear" w:color="auto" w:fill="FFFFFF" w:themeFill="background1"/>
            <w:vAlign w:val="center"/>
            <w:hideMark/>
          </w:tcPr>
          <w:p w14:paraId="3C9D5C85" w14:textId="77777777" w:rsidR="004B19D0" w:rsidRPr="004D031E" w:rsidRDefault="004B19D0">
            <w:pPr>
              <w:spacing w:after="0" w:line="240" w:lineRule="auto"/>
              <w:rPr>
                <w:rFonts w:ascii="Trebuchet MS" w:hAnsi="Trebuchet MS" w:cs="Arial"/>
                <w:sz w:val="18"/>
                <w:szCs w:val="18"/>
              </w:rPr>
            </w:pPr>
          </w:p>
        </w:tc>
      </w:tr>
      <w:tr w:rsidR="006A0FAA" w:rsidRPr="004D031E" w14:paraId="5CD44326" w14:textId="77777777" w:rsidTr="006A0FAA">
        <w:tc>
          <w:tcPr>
            <w:tcW w:w="0" w:type="auto"/>
            <w:vMerge/>
            <w:shd w:val="clear" w:color="auto" w:fill="FFFFFF" w:themeFill="background1"/>
            <w:vAlign w:val="center"/>
            <w:hideMark/>
          </w:tcPr>
          <w:p w14:paraId="3B4A3E08" w14:textId="77777777" w:rsidR="004B19D0" w:rsidRPr="004D031E" w:rsidRDefault="004B19D0">
            <w:pPr>
              <w:spacing w:after="0" w:line="240" w:lineRule="auto"/>
              <w:rPr>
                <w:rFonts w:ascii="Trebuchet MS" w:hAnsi="Trebuchet MS" w:cs="Arial"/>
                <w:bCs/>
                <w:sz w:val="18"/>
                <w:szCs w:val="18"/>
              </w:rPr>
            </w:pPr>
          </w:p>
        </w:tc>
        <w:tc>
          <w:tcPr>
            <w:tcW w:w="0" w:type="auto"/>
            <w:vMerge/>
            <w:shd w:val="clear" w:color="auto" w:fill="FFFFFF" w:themeFill="background1"/>
            <w:vAlign w:val="center"/>
            <w:hideMark/>
          </w:tcPr>
          <w:p w14:paraId="2A3A98BE" w14:textId="77777777" w:rsidR="004B19D0" w:rsidRPr="004D031E" w:rsidRDefault="004B19D0">
            <w:pPr>
              <w:spacing w:after="0" w:line="240" w:lineRule="auto"/>
              <w:rPr>
                <w:rFonts w:ascii="Trebuchet MS" w:hAnsi="Trebuchet MS" w:cs="Arial"/>
                <w:sz w:val="18"/>
                <w:szCs w:val="18"/>
              </w:rPr>
            </w:pPr>
          </w:p>
        </w:tc>
        <w:tc>
          <w:tcPr>
            <w:tcW w:w="0" w:type="auto"/>
            <w:vMerge/>
            <w:shd w:val="clear" w:color="auto" w:fill="FFFFFF" w:themeFill="background1"/>
            <w:vAlign w:val="center"/>
            <w:hideMark/>
          </w:tcPr>
          <w:p w14:paraId="250270B7" w14:textId="77777777" w:rsidR="004B19D0" w:rsidRPr="004D031E" w:rsidRDefault="004B19D0">
            <w:pPr>
              <w:spacing w:after="0" w:line="240" w:lineRule="auto"/>
              <w:rPr>
                <w:rFonts w:ascii="Trebuchet MS" w:hAnsi="Trebuchet MS" w:cs="Arial"/>
                <w:sz w:val="18"/>
                <w:szCs w:val="18"/>
              </w:rPr>
            </w:pPr>
          </w:p>
        </w:tc>
        <w:tc>
          <w:tcPr>
            <w:tcW w:w="1896" w:type="dxa"/>
            <w:shd w:val="clear" w:color="auto" w:fill="FFFFFF" w:themeFill="background1"/>
            <w:hideMark/>
          </w:tcPr>
          <w:p w14:paraId="69AADF17" w14:textId="77777777" w:rsidR="004B19D0" w:rsidRPr="004D031E" w:rsidRDefault="004B19D0">
            <w:pPr>
              <w:tabs>
                <w:tab w:val="left" w:pos="-142"/>
              </w:tabs>
              <w:spacing w:after="0" w:line="240" w:lineRule="auto"/>
              <w:jc w:val="both"/>
              <w:rPr>
                <w:rFonts w:ascii="Trebuchet MS" w:hAnsi="Trebuchet MS" w:cs="Arial"/>
                <w:sz w:val="18"/>
                <w:szCs w:val="18"/>
              </w:rPr>
            </w:pPr>
            <w:r w:rsidRPr="004D031E">
              <w:rPr>
                <w:rFonts w:ascii="Trebuchet MS" w:hAnsi="Trebuchet MS" w:cs="Arial"/>
                <w:sz w:val="18"/>
                <w:szCs w:val="18"/>
              </w:rPr>
              <w:t xml:space="preserve">Recuperar 20 zonas de acceso </w:t>
            </w:r>
          </w:p>
        </w:tc>
        <w:tc>
          <w:tcPr>
            <w:tcW w:w="0" w:type="auto"/>
            <w:vMerge/>
            <w:shd w:val="clear" w:color="auto" w:fill="FFFFFF" w:themeFill="background1"/>
            <w:vAlign w:val="center"/>
            <w:hideMark/>
          </w:tcPr>
          <w:p w14:paraId="5B3D618D" w14:textId="77777777" w:rsidR="004B19D0" w:rsidRPr="004D031E" w:rsidRDefault="004B19D0">
            <w:pPr>
              <w:spacing w:after="0" w:line="240" w:lineRule="auto"/>
              <w:rPr>
                <w:rFonts w:ascii="Trebuchet MS" w:hAnsi="Trebuchet MS" w:cs="Arial"/>
                <w:sz w:val="18"/>
                <w:szCs w:val="18"/>
              </w:rPr>
            </w:pPr>
          </w:p>
        </w:tc>
      </w:tr>
      <w:tr w:rsidR="006A0FAA" w:rsidRPr="004D031E" w14:paraId="326898AB" w14:textId="77777777" w:rsidTr="006A0FAA">
        <w:tc>
          <w:tcPr>
            <w:tcW w:w="0" w:type="auto"/>
            <w:vMerge/>
            <w:shd w:val="clear" w:color="auto" w:fill="FFFFFF" w:themeFill="background1"/>
            <w:vAlign w:val="center"/>
            <w:hideMark/>
          </w:tcPr>
          <w:p w14:paraId="5620FC58" w14:textId="77777777" w:rsidR="004B19D0" w:rsidRPr="004D031E" w:rsidRDefault="004B19D0">
            <w:pPr>
              <w:spacing w:after="0" w:line="240" w:lineRule="auto"/>
              <w:rPr>
                <w:rFonts w:ascii="Trebuchet MS" w:hAnsi="Trebuchet MS" w:cs="Arial"/>
                <w:bCs/>
                <w:sz w:val="18"/>
                <w:szCs w:val="18"/>
              </w:rPr>
            </w:pPr>
          </w:p>
        </w:tc>
        <w:tc>
          <w:tcPr>
            <w:tcW w:w="0" w:type="auto"/>
            <w:vMerge/>
            <w:shd w:val="clear" w:color="auto" w:fill="FFFFFF" w:themeFill="background1"/>
            <w:vAlign w:val="center"/>
            <w:hideMark/>
          </w:tcPr>
          <w:p w14:paraId="4A7D9941" w14:textId="77777777" w:rsidR="004B19D0" w:rsidRPr="004D031E" w:rsidRDefault="004B19D0">
            <w:pPr>
              <w:spacing w:after="0" w:line="240" w:lineRule="auto"/>
              <w:rPr>
                <w:rFonts w:ascii="Trebuchet MS" w:hAnsi="Trebuchet MS" w:cs="Arial"/>
                <w:sz w:val="18"/>
                <w:szCs w:val="18"/>
              </w:rPr>
            </w:pPr>
          </w:p>
        </w:tc>
        <w:tc>
          <w:tcPr>
            <w:tcW w:w="0" w:type="auto"/>
            <w:vMerge/>
            <w:shd w:val="clear" w:color="auto" w:fill="FFFFFF" w:themeFill="background1"/>
            <w:vAlign w:val="center"/>
            <w:hideMark/>
          </w:tcPr>
          <w:p w14:paraId="4F6D31EC" w14:textId="77777777" w:rsidR="004B19D0" w:rsidRPr="004D031E" w:rsidRDefault="004B19D0">
            <w:pPr>
              <w:spacing w:after="0" w:line="240" w:lineRule="auto"/>
              <w:rPr>
                <w:rFonts w:ascii="Trebuchet MS" w:hAnsi="Trebuchet MS" w:cs="Arial"/>
                <w:sz w:val="18"/>
                <w:szCs w:val="18"/>
              </w:rPr>
            </w:pPr>
          </w:p>
        </w:tc>
        <w:tc>
          <w:tcPr>
            <w:tcW w:w="1896" w:type="dxa"/>
            <w:shd w:val="clear" w:color="auto" w:fill="FFFFFF" w:themeFill="background1"/>
            <w:hideMark/>
          </w:tcPr>
          <w:p w14:paraId="2B210660" w14:textId="77777777" w:rsidR="004B19D0" w:rsidRPr="004D031E" w:rsidRDefault="004B19D0">
            <w:pPr>
              <w:tabs>
                <w:tab w:val="left" w:pos="-142"/>
              </w:tabs>
              <w:spacing w:after="0" w:line="240" w:lineRule="auto"/>
              <w:jc w:val="both"/>
              <w:rPr>
                <w:rFonts w:ascii="Trebuchet MS" w:hAnsi="Trebuchet MS" w:cs="Arial"/>
                <w:sz w:val="18"/>
                <w:szCs w:val="18"/>
              </w:rPr>
            </w:pPr>
            <w:r w:rsidRPr="004D031E">
              <w:rPr>
                <w:rFonts w:ascii="Trebuchet MS" w:hAnsi="Trebuchet MS" w:cs="Arial"/>
                <w:sz w:val="18"/>
                <w:szCs w:val="18"/>
              </w:rPr>
              <w:t xml:space="preserve">Recuperar 500 predios de zonas verdes de cesión </w:t>
            </w:r>
          </w:p>
        </w:tc>
        <w:tc>
          <w:tcPr>
            <w:tcW w:w="0" w:type="auto"/>
            <w:vMerge/>
            <w:shd w:val="clear" w:color="auto" w:fill="FFFFFF" w:themeFill="background1"/>
            <w:vAlign w:val="center"/>
            <w:hideMark/>
          </w:tcPr>
          <w:p w14:paraId="2CFE49F9" w14:textId="77777777" w:rsidR="004B19D0" w:rsidRPr="004D031E" w:rsidRDefault="004B19D0">
            <w:pPr>
              <w:spacing w:after="0" w:line="240" w:lineRule="auto"/>
              <w:rPr>
                <w:rFonts w:ascii="Trebuchet MS" w:hAnsi="Trebuchet MS" w:cs="Arial"/>
                <w:sz w:val="18"/>
                <w:szCs w:val="18"/>
              </w:rPr>
            </w:pPr>
          </w:p>
        </w:tc>
      </w:tr>
      <w:tr w:rsidR="006A0FAA" w:rsidRPr="004D031E" w14:paraId="26044F2F" w14:textId="77777777" w:rsidTr="00DE4434">
        <w:tc>
          <w:tcPr>
            <w:tcW w:w="1571" w:type="dxa"/>
            <w:vMerge w:val="restart"/>
            <w:shd w:val="clear" w:color="auto" w:fill="FFFFFF" w:themeFill="background1"/>
          </w:tcPr>
          <w:p w14:paraId="71B5AF56" w14:textId="77777777" w:rsidR="004B19D0" w:rsidRPr="004D031E" w:rsidRDefault="004B19D0">
            <w:pPr>
              <w:tabs>
                <w:tab w:val="left" w:pos="-142"/>
              </w:tabs>
              <w:spacing w:after="0" w:line="240" w:lineRule="auto"/>
              <w:jc w:val="both"/>
              <w:rPr>
                <w:rFonts w:ascii="Trebuchet MS" w:hAnsi="Trebuchet MS" w:cs="Arial"/>
                <w:bCs/>
                <w:sz w:val="18"/>
                <w:szCs w:val="18"/>
              </w:rPr>
            </w:pPr>
            <w:r w:rsidRPr="004D031E">
              <w:rPr>
                <w:rFonts w:ascii="Trebuchet MS" w:hAnsi="Trebuchet MS" w:cs="Arial"/>
                <w:bCs/>
                <w:sz w:val="18"/>
                <w:szCs w:val="18"/>
              </w:rPr>
              <w:t>Eje transversal gobierno legítimo, fortalecimiento local y eficiencia</w:t>
            </w:r>
          </w:p>
          <w:p w14:paraId="62146090" w14:textId="77777777" w:rsidR="004B19D0" w:rsidRPr="004D031E" w:rsidRDefault="004B19D0">
            <w:pPr>
              <w:tabs>
                <w:tab w:val="left" w:pos="-142"/>
              </w:tabs>
              <w:spacing w:after="0" w:line="240" w:lineRule="auto"/>
              <w:jc w:val="both"/>
              <w:rPr>
                <w:rFonts w:ascii="Trebuchet MS" w:hAnsi="Trebuchet MS" w:cs="Arial"/>
                <w:bCs/>
                <w:sz w:val="18"/>
                <w:szCs w:val="18"/>
              </w:rPr>
            </w:pPr>
          </w:p>
          <w:p w14:paraId="42C96AED" w14:textId="77777777" w:rsidR="004B19D0" w:rsidRPr="004D031E" w:rsidRDefault="004B19D0">
            <w:pPr>
              <w:tabs>
                <w:tab w:val="left" w:pos="-142"/>
              </w:tabs>
              <w:spacing w:after="0" w:line="240" w:lineRule="auto"/>
              <w:jc w:val="both"/>
              <w:rPr>
                <w:rFonts w:ascii="Trebuchet MS" w:hAnsi="Trebuchet MS" w:cs="Arial"/>
                <w:bCs/>
                <w:sz w:val="18"/>
                <w:szCs w:val="18"/>
              </w:rPr>
            </w:pPr>
          </w:p>
        </w:tc>
        <w:tc>
          <w:tcPr>
            <w:tcW w:w="1555" w:type="dxa"/>
            <w:shd w:val="clear" w:color="auto" w:fill="FFFFFF" w:themeFill="background1"/>
            <w:hideMark/>
          </w:tcPr>
          <w:p w14:paraId="4417CE2E" w14:textId="77777777" w:rsidR="004B19D0" w:rsidRPr="004D031E" w:rsidRDefault="004B19D0">
            <w:pPr>
              <w:tabs>
                <w:tab w:val="left" w:pos="-142"/>
              </w:tabs>
              <w:spacing w:after="0" w:line="240" w:lineRule="auto"/>
              <w:jc w:val="both"/>
              <w:rPr>
                <w:rFonts w:ascii="Trebuchet MS" w:hAnsi="Trebuchet MS" w:cs="Arial"/>
                <w:sz w:val="18"/>
                <w:szCs w:val="18"/>
              </w:rPr>
            </w:pPr>
            <w:r w:rsidRPr="004D031E">
              <w:rPr>
                <w:rFonts w:ascii="Trebuchet MS" w:hAnsi="Trebuchet MS" w:cs="Arial"/>
                <w:sz w:val="18"/>
                <w:szCs w:val="18"/>
              </w:rPr>
              <w:t>Transparencia, gestión pública y servicio a la ciudadanía</w:t>
            </w:r>
          </w:p>
        </w:tc>
        <w:tc>
          <w:tcPr>
            <w:tcW w:w="1777" w:type="dxa"/>
            <w:shd w:val="clear" w:color="auto" w:fill="FFFFFF" w:themeFill="background1"/>
            <w:vAlign w:val="center"/>
            <w:hideMark/>
          </w:tcPr>
          <w:p w14:paraId="604D8A82" w14:textId="77777777" w:rsidR="004B19D0" w:rsidRPr="004D031E" w:rsidRDefault="004B19D0">
            <w:pPr>
              <w:tabs>
                <w:tab w:val="left" w:pos="-142"/>
              </w:tabs>
              <w:spacing w:after="0" w:line="240" w:lineRule="auto"/>
              <w:jc w:val="both"/>
              <w:rPr>
                <w:rFonts w:ascii="Trebuchet MS" w:hAnsi="Trebuchet MS" w:cs="Arial"/>
                <w:sz w:val="18"/>
                <w:szCs w:val="18"/>
              </w:rPr>
            </w:pPr>
            <w:r w:rsidRPr="004D031E">
              <w:rPr>
                <w:rFonts w:ascii="Trebuchet MS" w:hAnsi="Trebuchet MS" w:cs="Arial"/>
                <w:sz w:val="18"/>
                <w:szCs w:val="18"/>
              </w:rPr>
              <w:t>Fortalecimiento a la gestión efectiva y eficiente</w:t>
            </w:r>
          </w:p>
        </w:tc>
        <w:tc>
          <w:tcPr>
            <w:tcW w:w="1896" w:type="dxa"/>
            <w:shd w:val="clear" w:color="auto" w:fill="FFFFFF" w:themeFill="background1"/>
            <w:hideMark/>
          </w:tcPr>
          <w:p w14:paraId="19C7883A" w14:textId="77777777" w:rsidR="004B19D0" w:rsidRPr="004D031E" w:rsidRDefault="004B19D0">
            <w:pPr>
              <w:tabs>
                <w:tab w:val="left" w:pos="-142"/>
              </w:tabs>
              <w:spacing w:after="0" w:line="360" w:lineRule="auto"/>
              <w:jc w:val="both"/>
              <w:rPr>
                <w:rFonts w:ascii="Trebuchet MS" w:hAnsi="Trebuchet MS" w:cs="Arial"/>
                <w:sz w:val="18"/>
                <w:szCs w:val="18"/>
              </w:rPr>
            </w:pPr>
            <w:r w:rsidRPr="004D031E">
              <w:rPr>
                <w:rFonts w:ascii="Trebuchet MS" w:hAnsi="Trebuchet MS" w:cs="Arial"/>
                <w:sz w:val="18"/>
                <w:szCs w:val="18"/>
              </w:rPr>
              <w:t xml:space="preserve">Incrementar en un 90% la sostenibilidad del SIG en el gobierno Distrital  </w:t>
            </w:r>
          </w:p>
        </w:tc>
        <w:tc>
          <w:tcPr>
            <w:tcW w:w="2029" w:type="dxa"/>
            <w:shd w:val="clear" w:color="auto" w:fill="FFFFFF" w:themeFill="background1"/>
            <w:vAlign w:val="center"/>
            <w:hideMark/>
          </w:tcPr>
          <w:p w14:paraId="16C1DB3C" w14:textId="77777777" w:rsidR="004B19D0" w:rsidRPr="004D031E" w:rsidRDefault="004B19D0">
            <w:pPr>
              <w:tabs>
                <w:tab w:val="left" w:pos="-142"/>
              </w:tabs>
              <w:spacing w:after="0" w:line="240" w:lineRule="auto"/>
              <w:jc w:val="both"/>
              <w:rPr>
                <w:rFonts w:ascii="Trebuchet MS" w:hAnsi="Trebuchet MS" w:cs="Arial"/>
                <w:sz w:val="18"/>
                <w:szCs w:val="18"/>
              </w:rPr>
            </w:pPr>
            <w:r w:rsidRPr="004D031E">
              <w:rPr>
                <w:rFonts w:ascii="Trebuchet MS" w:hAnsi="Trebuchet MS" w:cs="Arial"/>
                <w:sz w:val="18"/>
                <w:szCs w:val="18"/>
              </w:rPr>
              <w:t>Fortalecimiento institucional DADEP</w:t>
            </w:r>
          </w:p>
        </w:tc>
      </w:tr>
      <w:tr w:rsidR="006A0FAA" w:rsidRPr="004D031E" w14:paraId="2FF58DD2" w14:textId="77777777" w:rsidTr="00DE4434">
        <w:tc>
          <w:tcPr>
            <w:tcW w:w="0" w:type="auto"/>
            <w:vMerge/>
            <w:shd w:val="clear" w:color="auto" w:fill="FFFFFF" w:themeFill="background1"/>
            <w:vAlign w:val="center"/>
            <w:hideMark/>
          </w:tcPr>
          <w:p w14:paraId="0E5E955E" w14:textId="77777777" w:rsidR="004B19D0" w:rsidRPr="004D031E" w:rsidRDefault="004B19D0">
            <w:pPr>
              <w:spacing w:after="0" w:line="240" w:lineRule="auto"/>
              <w:rPr>
                <w:rFonts w:ascii="Trebuchet MS" w:hAnsi="Trebuchet MS" w:cs="Arial"/>
                <w:bCs/>
                <w:sz w:val="18"/>
                <w:szCs w:val="18"/>
              </w:rPr>
            </w:pPr>
          </w:p>
        </w:tc>
        <w:tc>
          <w:tcPr>
            <w:tcW w:w="1555" w:type="dxa"/>
            <w:shd w:val="clear" w:color="auto" w:fill="FFFFFF" w:themeFill="background1"/>
            <w:hideMark/>
          </w:tcPr>
          <w:p w14:paraId="5D950213" w14:textId="77777777" w:rsidR="004B19D0" w:rsidRPr="004D031E" w:rsidRDefault="004B19D0">
            <w:pPr>
              <w:tabs>
                <w:tab w:val="left" w:pos="-142"/>
              </w:tabs>
              <w:spacing w:after="0" w:line="240" w:lineRule="auto"/>
              <w:jc w:val="both"/>
              <w:rPr>
                <w:rFonts w:ascii="Trebuchet MS" w:hAnsi="Trebuchet MS" w:cs="Arial"/>
                <w:sz w:val="18"/>
                <w:szCs w:val="18"/>
              </w:rPr>
            </w:pPr>
            <w:r w:rsidRPr="004D031E">
              <w:rPr>
                <w:rFonts w:ascii="Trebuchet MS" w:hAnsi="Trebuchet MS" w:cs="Arial"/>
                <w:sz w:val="18"/>
                <w:szCs w:val="18"/>
              </w:rPr>
              <w:t>Modernización Institucional</w:t>
            </w:r>
          </w:p>
        </w:tc>
        <w:tc>
          <w:tcPr>
            <w:tcW w:w="1777" w:type="dxa"/>
            <w:shd w:val="clear" w:color="auto" w:fill="FFFFFF" w:themeFill="background1"/>
            <w:vAlign w:val="center"/>
            <w:hideMark/>
          </w:tcPr>
          <w:p w14:paraId="387D8552" w14:textId="77777777" w:rsidR="004B19D0" w:rsidRPr="004D031E" w:rsidRDefault="004B19D0">
            <w:pPr>
              <w:tabs>
                <w:tab w:val="left" w:pos="-142"/>
              </w:tabs>
              <w:spacing w:after="0" w:line="240" w:lineRule="auto"/>
              <w:jc w:val="both"/>
              <w:rPr>
                <w:rFonts w:ascii="Trebuchet MS" w:hAnsi="Trebuchet MS" w:cs="Arial"/>
                <w:sz w:val="18"/>
                <w:szCs w:val="18"/>
              </w:rPr>
            </w:pPr>
            <w:r w:rsidRPr="004D031E">
              <w:rPr>
                <w:rFonts w:ascii="Trebuchet MS" w:hAnsi="Trebuchet MS" w:cs="Arial"/>
                <w:sz w:val="18"/>
                <w:szCs w:val="18"/>
              </w:rPr>
              <w:t>Modernización Administrativa</w:t>
            </w:r>
          </w:p>
        </w:tc>
        <w:tc>
          <w:tcPr>
            <w:tcW w:w="1896" w:type="dxa"/>
            <w:shd w:val="clear" w:color="auto" w:fill="FFFFFF" w:themeFill="background1"/>
            <w:hideMark/>
          </w:tcPr>
          <w:p w14:paraId="42705C47" w14:textId="77777777" w:rsidR="004B19D0" w:rsidRPr="004D031E" w:rsidRDefault="004B19D0">
            <w:pPr>
              <w:tabs>
                <w:tab w:val="left" w:pos="-142"/>
              </w:tabs>
              <w:spacing w:after="0" w:line="240" w:lineRule="auto"/>
              <w:jc w:val="both"/>
              <w:rPr>
                <w:rFonts w:ascii="Trebuchet MS" w:hAnsi="Trebuchet MS" w:cs="Arial"/>
                <w:sz w:val="18"/>
                <w:szCs w:val="18"/>
              </w:rPr>
            </w:pPr>
            <w:r w:rsidRPr="004D031E">
              <w:rPr>
                <w:rFonts w:ascii="Trebuchet MS" w:hAnsi="Trebuchet MS" w:cs="Arial"/>
                <w:sz w:val="18"/>
                <w:szCs w:val="18"/>
              </w:rPr>
              <w:t>Desarrollo del 100% de actividades de Intervención para el mejoramiento de la infraestructura física, dotacional y administrativa</w:t>
            </w:r>
          </w:p>
        </w:tc>
        <w:tc>
          <w:tcPr>
            <w:tcW w:w="2029" w:type="dxa"/>
            <w:shd w:val="clear" w:color="auto" w:fill="FFFFFF" w:themeFill="background1"/>
            <w:vAlign w:val="center"/>
            <w:hideMark/>
          </w:tcPr>
          <w:p w14:paraId="6B90E030" w14:textId="77777777" w:rsidR="004B19D0" w:rsidRPr="004D031E" w:rsidRDefault="004B19D0">
            <w:pPr>
              <w:tabs>
                <w:tab w:val="left" w:pos="-142"/>
              </w:tabs>
              <w:spacing w:after="0" w:line="240" w:lineRule="auto"/>
              <w:jc w:val="both"/>
              <w:rPr>
                <w:rFonts w:ascii="Trebuchet MS" w:hAnsi="Trebuchet MS" w:cs="Arial"/>
                <w:sz w:val="18"/>
                <w:szCs w:val="18"/>
              </w:rPr>
            </w:pPr>
            <w:r w:rsidRPr="004D031E">
              <w:rPr>
                <w:rFonts w:ascii="Trebuchet MS" w:hAnsi="Trebuchet MS" w:cs="Arial"/>
                <w:sz w:val="18"/>
                <w:szCs w:val="18"/>
              </w:rPr>
              <w:t>Mejoramiento de la infraestructura física del DADEP</w:t>
            </w:r>
          </w:p>
        </w:tc>
      </w:tr>
      <w:tr w:rsidR="006A0FAA" w:rsidRPr="004D031E" w14:paraId="3CCDD9CA" w14:textId="77777777" w:rsidTr="006A0FAA">
        <w:tc>
          <w:tcPr>
            <w:tcW w:w="0" w:type="auto"/>
            <w:vMerge/>
            <w:shd w:val="clear" w:color="auto" w:fill="FFFFFF" w:themeFill="background1"/>
            <w:vAlign w:val="center"/>
            <w:hideMark/>
          </w:tcPr>
          <w:p w14:paraId="7A4E78D8" w14:textId="77777777" w:rsidR="004B19D0" w:rsidRPr="004D031E" w:rsidRDefault="004B19D0">
            <w:pPr>
              <w:spacing w:after="0" w:line="240" w:lineRule="auto"/>
              <w:rPr>
                <w:rFonts w:ascii="Trebuchet MS" w:hAnsi="Trebuchet MS" w:cs="Arial"/>
                <w:bCs/>
                <w:sz w:val="18"/>
                <w:szCs w:val="18"/>
              </w:rPr>
            </w:pPr>
          </w:p>
        </w:tc>
        <w:tc>
          <w:tcPr>
            <w:tcW w:w="1555" w:type="dxa"/>
            <w:shd w:val="clear" w:color="auto" w:fill="FFFFFF" w:themeFill="background1"/>
            <w:hideMark/>
          </w:tcPr>
          <w:p w14:paraId="2F7EE238" w14:textId="77777777" w:rsidR="004B19D0" w:rsidRPr="004D031E" w:rsidRDefault="004B19D0">
            <w:pPr>
              <w:tabs>
                <w:tab w:val="left" w:pos="-142"/>
              </w:tabs>
              <w:spacing w:after="0" w:line="240" w:lineRule="auto"/>
              <w:jc w:val="both"/>
              <w:rPr>
                <w:rFonts w:ascii="Trebuchet MS" w:hAnsi="Trebuchet MS" w:cs="Arial"/>
                <w:sz w:val="18"/>
                <w:szCs w:val="18"/>
              </w:rPr>
            </w:pPr>
            <w:r w:rsidRPr="004D031E">
              <w:rPr>
                <w:rFonts w:ascii="Trebuchet MS" w:hAnsi="Trebuchet MS" w:cs="Arial"/>
                <w:sz w:val="18"/>
                <w:szCs w:val="18"/>
              </w:rPr>
              <w:t>Gobierno y ciudadanía digital</w:t>
            </w:r>
          </w:p>
        </w:tc>
        <w:tc>
          <w:tcPr>
            <w:tcW w:w="1777" w:type="dxa"/>
            <w:shd w:val="clear" w:color="auto" w:fill="FFFFFF" w:themeFill="background1"/>
            <w:vAlign w:val="center"/>
            <w:hideMark/>
          </w:tcPr>
          <w:p w14:paraId="31B9399D" w14:textId="77777777" w:rsidR="004B19D0" w:rsidRPr="004D031E" w:rsidRDefault="004B19D0">
            <w:pPr>
              <w:tabs>
                <w:tab w:val="left" w:pos="-142"/>
              </w:tabs>
              <w:spacing w:after="0" w:line="240" w:lineRule="auto"/>
              <w:jc w:val="both"/>
              <w:rPr>
                <w:rFonts w:ascii="Trebuchet MS" w:hAnsi="Trebuchet MS" w:cs="Arial"/>
                <w:sz w:val="18"/>
                <w:szCs w:val="18"/>
              </w:rPr>
            </w:pPr>
            <w:r w:rsidRPr="004D031E">
              <w:rPr>
                <w:rFonts w:ascii="Trebuchet MS" w:hAnsi="Trebuchet MS" w:cs="Arial"/>
                <w:sz w:val="18"/>
                <w:szCs w:val="18"/>
              </w:rPr>
              <w:t>Fortalecimiento Institucional a través del uso de TIC</w:t>
            </w:r>
          </w:p>
        </w:tc>
        <w:tc>
          <w:tcPr>
            <w:tcW w:w="1896" w:type="dxa"/>
            <w:shd w:val="clear" w:color="auto" w:fill="FFFFFF" w:themeFill="background1"/>
            <w:hideMark/>
          </w:tcPr>
          <w:p w14:paraId="29E40983" w14:textId="77777777" w:rsidR="004B19D0" w:rsidRPr="004D031E" w:rsidRDefault="004B19D0">
            <w:pPr>
              <w:tabs>
                <w:tab w:val="left" w:pos="-142"/>
              </w:tabs>
              <w:spacing w:after="0" w:line="240" w:lineRule="auto"/>
              <w:jc w:val="both"/>
              <w:rPr>
                <w:rFonts w:ascii="Trebuchet MS" w:hAnsi="Trebuchet MS" w:cs="Arial"/>
                <w:sz w:val="18"/>
                <w:szCs w:val="18"/>
              </w:rPr>
            </w:pPr>
            <w:r w:rsidRPr="004D031E">
              <w:rPr>
                <w:rFonts w:ascii="Trebuchet MS" w:hAnsi="Trebuchet MS" w:cs="Arial"/>
                <w:sz w:val="18"/>
                <w:szCs w:val="18"/>
              </w:rPr>
              <w:t>Optimizar sistemas de información para optimizar la gestión 8hardwarwe y software</w:t>
            </w:r>
          </w:p>
        </w:tc>
        <w:tc>
          <w:tcPr>
            <w:tcW w:w="2029" w:type="dxa"/>
            <w:shd w:val="clear" w:color="auto" w:fill="FFFFFF" w:themeFill="background1"/>
            <w:hideMark/>
          </w:tcPr>
          <w:p w14:paraId="2C4DB963" w14:textId="77777777" w:rsidR="004B19D0" w:rsidRPr="004D031E" w:rsidRDefault="004B19D0">
            <w:pPr>
              <w:tabs>
                <w:tab w:val="left" w:pos="-142"/>
              </w:tabs>
              <w:spacing w:after="0" w:line="240" w:lineRule="auto"/>
              <w:jc w:val="both"/>
              <w:rPr>
                <w:rFonts w:ascii="Trebuchet MS" w:hAnsi="Trebuchet MS" w:cs="Arial"/>
                <w:sz w:val="18"/>
                <w:szCs w:val="18"/>
              </w:rPr>
            </w:pPr>
            <w:r w:rsidRPr="004D031E">
              <w:rPr>
                <w:rFonts w:ascii="Trebuchet MS" w:hAnsi="Trebuchet MS"/>
                <w:sz w:val="18"/>
                <w:szCs w:val="18"/>
              </w:rPr>
              <w:t>Fortalecimiento de la plataforma tecnológica de información y comunicación del DADEP</w:t>
            </w:r>
          </w:p>
        </w:tc>
      </w:tr>
    </w:tbl>
    <w:p w14:paraId="4028F785" w14:textId="77777777" w:rsidR="004B19D0" w:rsidRDefault="004B19D0" w:rsidP="004B19D0">
      <w:pPr>
        <w:pStyle w:val="Prrafodelista"/>
        <w:spacing w:line="240" w:lineRule="auto"/>
        <w:ind w:left="-142"/>
        <w:rPr>
          <w:rFonts w:ascii="Trebuchet MS" w:hAnsi="Trebuchet MS" w:cs="Arial"/>
          <w:sz w:val="24"/>
          <w:szCs w:val="24"/>
        </w:rPr>
      </w:pPr>
    </w:p>
    <w:p w14:paraId="7EAC7AAF" w14:textId="77777777" w:rsidR="002E71EA" w:rsidRPr="00663087" w:rsidRDefault="004D50DB" w:rsidP="004D50DB">
      <w:pPr>
        <w:pStyle w:val="Ttulo1"/>
        <w:jc w:val="center"/>
        <w:rPr>
          <w:rFonts w:ascii="Trebuchet MS" w:hAnsi="Trebuchet MS"/>
          <w:b/>
          <w:color w:val="385623" w:themeColor="accent6" w:themeShade="80"/>
          <w:sz w:val="24"/>
          <w:szCs w:val="24"/>
        </w:rPr>
      </w:pPr>
      <w:bookmarkStart w:id="13" w:name="_Toc30662298"/>
      <w:r w:rsidRPr="00663087">
        <w:rPr>
          <w:rFonts w:ascii="Trebuchet MS" w:hAnsi="Trebuchet MS"/>
          <w:b/>
          <w:color w:val="385623" w:themeColor="accent6" w:themeShade="80"/>
          <w:sz w:val="24"/>
          <w:szCs w:val="24"/>
        </w:rPr>
        <w:t>GENERALIDADES DEL PLAN ANTICORRUPCIÓN Y DE ATENCIÓN AL CIUDADANO</w:t>
      </w:r>
      <w:bookmarkEnd w:id="13"/>
    </w:p>
    <w:p w14:paraId="39EB95D1" w14:textId="77777777" w:rsidR="000F386E" w:rsidRPr="00663087" w:rsidRDefault="000F386E" w:rsidP="00811A60">
      <w:pPr>
        <w:spacing w:after="0" w:line="240" w:lineRule="auto"/>
        <w:rPr>
          <w:rFonts w:ascii="Trebuchet MS" w:hAnsi="Trebuchet MS"/>
          <w:color w:val="385623" w:themeColor="accent6" w:themeShade="80"/>
          <w:sz w:val="24"/>
          <w:szCs w:val="24"/>
        </w:rPr>
      </w:pPr>
    </w:p>
    <w:p w14:paraId="1DDF51B6" w14:textId="77777777" w:rsidR="000F386E" w:rsidRPr="00663087" w:rsidRDefault="000F386E" w:rsidP="00EC1ED8">
      <w:pPr>
        <w:pStyle w:val="Ttulo2"/>
        <w:rPr>
          <w:rFonts w:ascii="Trebuchet MS" w:hAnsi="Trebuchet MS"/>
          <w:b/>
          <w:color w:val="385623" w:themeColor="accent6" w:themeShade="80"/>
          <w:sz w:val="24"/>
          <w:szCs w:val="24"/>
        </w:rPr>
      </w:pPr>
      <w:bookmarkStart w:id="14" w:name="_Toc30662299"/>
      <w:r w:rsidRPr="00663087">
        <w:rPr>
          <w:rFonts w:ascii="Trebuchet MS" w:hAnsi="Trebuchet MS"/>
          <w:b/>
          <w:color w:val="385623" w:themeColor="accent6" w:themeShade="80"/>
          <w:sz w:val="24"/>
          <w:szCs w:val="24"/>
        </w:rPr>
        <w:t>Objetivos</w:t>
      </w:r>
      <w:bookmarkEnd w:id="14"/>
    </w:p>
    <w:p w14:paraId="1B4E8458" w14:textId="77777777" w:rsidR="004D031E" w:rsidRDefault="004D031E" w:rsidP="004D031E"/>
    <w:tbl>
      <w:tblPr>
        <w:tblStyle w:val="Tablaconcuadrcula"/>
        <w:tblW w:w="0" w:type="auto"/>
        <w:tblLook w:val="04A0" w:firstRow="1" w:lastRow="0" w:firstColumn="1" w:lastColumn="0" w:noHBand="0" w:noVBand="1"/>
      </w:tblPr>
      <w:tblGrid>
        <w:gridCol w:w="8828"/>
      </w:tblGrid>
      <w:tr w:rsidR="004D031E" w14:paraId="6B7C5D11" w14:textId="77777777" w:rsidTr="004D031E">
        <w:tc>
          <w:tcPr>
            <w:tcW w:w="8828" w:type="dxa"/>
          </w:tcPr>
          <w:p w14:paraId="2E37D38D" w14:textId="77777777" w:rsidR="004D031E" w:rsidRPr="004D031E" w:rsidRDefault="004D031E" w:rsidP="004D031E">
            <w:pPr>
              <w:shd w:val="clear" w:color="auto" w:fill="FFFFFF"/>
              <w:jc w:val="both"/>
              <w:rPr>
                <w:rFonts w:ascii="Trebuchet MS" w:hAnsi="Trebuchet MS" w:cs="Arial"/>
                <w:sz w:val="18"/>
                <w:szCs w:val="18"/>
              </w:rPr>
            </w:pPr>
            <w:r w:rsidRPr="004D031E">
              <w:rPr>
                <w:rFonts w:ascii="Trebuchet MS" w:hAnsi="Trebuchet MS" w:cs="Arial"/>
                <w:sz w:val="18"/>
                <w:szCs w:val="18"/>
              </w:rPr>
              <w:t>Consolidar una cultura ética basada en valores, que garantice la realización y cumplimiento de los compromisos éticos para el cumplimiento de los objetivos misionales.</w:t>
            </w:r>
          </w:p>
          <w:p w14:paraId="2EBB88D0" w14:textId="77777777" w:rsidR="004D031E" w:rsidRDefault="004D031E" w:rsidP="004D031E"/>
        </w:tc>
      </w:tr>
      <w:tr w:rsidR="004D031E" w14:paraId="55FC8A68" w14:textId="77777777" w:rsidTr="004D031E">
        <w:tc>
          <w:tcPr>
            <w:tcW w:w="8828" w:type="dxa"/>
          </w:tcPr>
          <w:p w14:paraId="1D0B3649" w14:textId="77777777" w:rsidR="004D031E" w:rsidRPr="004D031E" w:rsidRDefault="004D031E" w:rsidP="004D031E">
            <w:pPr>
              <w:shd w:val="clear" w:color="auto" w:fill="FFFFFF"/>
              <w:jc w:val="both"/>
              <w:rPr>
                <w:rFonts w:ascii="Trebuchet MS" w:hAnsi="Trebuchet MS" w:cs="Arial"/>
                <w:sz w:val="18"/>
                <w:szCs w:val="18"/>
              </w:rPr>
            </w:pPr>
            <w:r w:rsidRPr="004D031E">
              <w:rPr>
                <w:rFonts w:ascii="Trebuchet MS" w:hAnsi="Trebuchet MS" w:cs="Arial"/>
                <w:sz w:val="18"/>
                <w:szCs w:val="18"/>
              </w:rPr>
              <w:t xml:space="preserve">Fijar estrategias, encaminadas a la lucha contra la corrupción y el acceso a la información pública y transparente, que permitan prevenir, controlar y mitigar el riesgo de corrupción </w:t>
            </w:r>
          </w:p>
          <w:p w14:paraId="522E5194" w14:textId="77777777" w:rsidR="004D031E" w:rsidRDefault="004D031E" w:rsidP="004D031E"/>
        </w:tc>
      </w:tr>
      <w:tr w:rsidR="004D031E" w14:paraId="5EB4C5A2" w14:textId="77777777" w:rsidTr="004D031E">
        <w:tc>
          <w:tcPr>
            <w:tcW w:w="8828" w:type="dxa"/>
          </w:tcPr>
          <w:p w14:paraId="5456AA58" w14:textId="77777777" w:rsidR="004D031E" w:rsidRPr="004D031E" w:rsidRDefault="004D031E" w:rsidP="004D031E">
            <w:pPr>
              <w:shd w:val="clear" w:color="auto" w:fill="FFFFFF"/>
              <w:jc w:val="both"/>
              <w:rPr>
                <w:rFonts w:ascii="Trebuchet MS" w:hAnsi="Trebuchet MS" w:cs="Arial"/>
                <w:sz w:val="18"/>
                <w:szCs w:val="18"/>
              </w:rPr>
            </w:pPr>
            <w:r w:rsidRPr="004D031E">
              <w:rPr>
                <w:rFonts w:ascii="Trebuchet MS" w:hAnsi="Trebuchet MS" w:cs="Arial"/>
                <w:sz w:val="18"/>
                <w:szCs w:val="18"/>
              </w:rPr>
              <w:t xml:space="preserve">Racionalizar y optimizar los trámites y servicios a cargo de la entidad. </w:t>
            </w:r>
          </w:p>
          <w:p w14:paraId="1BD1E7C2" w14:textId="77777777" w:rsidR="004D031E" w:rsidRDefault="004D031E" w:rsidP="004D031E"/>
        </w:tc>
      </w:tr>
      <w:tr w:rsidR="004D031E" w14:paraId="3155C855" w14:textId="77777777" w:rsidTr="004D031E">
        <w:tc>
          <w:tcPr>
            <w:tcW w:w="8828" w:type="dxa"/>
          </w:tcPr>
          <w:p w14:paraId="580EAE9E" w14:textId="77777777" w:rsidR="004D031E" w:rsidRPr="004D031E" w:rsidRDefault="004D031E" w:rsidP="004D031E">
            <w:pPr>
              <w:shd w:val="clear" w:color="auto" w:fill="FFFFFF"/>
              <w:jc w:val="both"/>
              <w:rPr>
                <w:rFonts w:ascii="Trebuchet MS" w:hAnsi="Trebuchet MS" w:cs="Arial"/>
                <w:sz w:val="18"/>
                <w:szCs w:val="18"/>
              </w:rPr>
            </w:pPr>
            <w:r w:rsidRPr="004D031E">
              <w:rPr>
                <w:rFonts w:ascii="Trebuchet MS" w:hAnsi="Trebuchet MS" w:cs="Arial"/>
                <w:sz w:val="18"/>
                <w:szCs w:val="18"/>
              </w:rPr>
              <w:t>Aplicar herramientas y metodologías que contribuyan a la autorregulación institucional y al control social, haciendo visibles los resultados de la gestión institucional.</w:t>
            </w:r>
          </w:p>
          <w:p w14:paraId="464DCA46" w14:textId="77777777" w:rsidR="004D031E" w:rsidRDefault="004D031E" w:rsidP="004D031E"/>
        </w:tc>
      </w:tr>
      <w:tr w:rsidR="004D031E" w14:paraId="4C61BAB4" w14:textId="77777777" w:rsidTr="004D031E">
        <w:tc>
          <w:tcPr>
            <w:tcW w:w="8828" w:type="dxa"/>
          </w:tcPr>
          <w:p w14:paraId="42F323BE" w14:textId="77777777" w:rsidR="004D031E" w:rsidRPr="004D031E" w:rsidRDefault="004D031E" w:rsidP="004D031E">
            <w:pPr>
              <w:shd w:val="clear" w:color="auto" w:fill="FFFFFF"/>
              <w:jc w:val="both"/>
              <w:rPr>
                <w:rFonts w:ascii="Trebuchet MS" w:hAnsi="Trebuchet MS" w:cs="Arial"/>
                <w:sz w:val="18"/>
                <w:szCs w:val="18"/>
              </w:rPr>
            </w:pPr>
            <w:r w:rsidRPr="004D031E">
              <w:rPr>
                <w:rFonts w:ascii="Trebuchet MS" w:hAnsi="Trebuchet MS" w:cs="Arial"/>
                <w:sz w:val="18"/>
                <w:szCs w:val="18"/>
              </w:rPr>
              <w:t xml:space="preserve">Generar espacios de participación y diálogo con la ciudadanía a fin de mejorar la eficiencia administrativa. </w:t>
            </w:r>
          </w:p>
          <w:p w14:paraId="04AF1914" w14:textId="77777777" w:rsidR="004D031E" w:rsidRDefault="004D031E" w:rsidP="004D031E"/>
        </w:tc>
      </w:tr>
      <w:tr w:rsidR="004D031E" w14:paraId="47F7AE14" w14:textId="77777777" w:rsidTr="004D031E">
        <w:tc>
          <w:tcPr>
            <w:tcW w:w="8828" w:type="dxa"/>
          </w:tcPr>
          <w:p w14:paraId="5C446C32" w14:textId="77777777" w:rsidR="004D031E" w:rsidRDefault="004D031E" w:rsidP="004D031E">
            <w:pPr>
              <w:shd w:val="clear" w:color="auto" w:fill="FFFFFF"/>
              <w:jc w:val="both"/>
            </w:pPr>
            <w:r w:rsidRPr="004D031E">
              <w:rPr>
                <w:rFonts w:ascii="Trebuchet MS" w:hAnsi="Trebuchet MS" w:cs="Arial"/>
                <w:sz w:val="18"/>
                <w:szCs w:val="18"/>
              </w:rPr>
              <w:t>Fortalecer la atención al ciudadano facilitando el acceso a los trámites y servicios de la entidad</w:t>
            </w:r>
            <w:r>
              <w:rPr>
                <w:rFonts w:ascii="Trebuchet MS" w:eastAsia="Trebuchet MS" w:hAnsi="Trebuchet MS" w:cs="Trebuchet MS"/>
                <w:sz w:val="24"/>
                <w:szCs w:val="24"/>
                <w:lang w:eastAsia="es-CO" w:bidi="es-CO"/>
              </w:rPr>
              <w:t xml:space="preserve"> </w:t>
            </w:r>
          </w:p>
        </w:tc>
      </w:tr>
    </w:tbl>
    <w:p w14:paraId="03DE0F09" w14:textId="77777777" w:rsidR="004D031E" w:rsidRDefault="004D031E" w:rsidP="004D031E"/>
    <w:p w14:paraId="78F3709B" w14:textId="304BCDAA" w:rsidR="00143CE4" w:rsidRDefault="00143CE4" w:rsidP="00EC1ED8">
      <w:pPr>
        <w:pStyle w:val="Ttulo2"/>
        <w:rPr>
          <w:rFonts w:ascii="Trebuchet MS" w:hAnsi="Trebuchet MS"/>
          <w:b/>
          <w:color w:val="385623" w:themeColor="accent6" w:themeShade="80"/>
          <w:sz w:val="24"/>
          <w:szCs w:val="24"/>
        </w:rPr>
      </w:pPr>
    </w:p>
    <w:p w14:paraId="671DC51A" w14:textId="7C1F682F" w:rsidR="003E0320" w:rsidRDefault="003E0320" w:rsidP="003E0320"/>
    <w:p w14:paraId="5BECC8EF" w14:textId="77777777" w:rsidR="003E0320" w:rsidRPr="003E0320" w:rsidRDefault="003E0320" w:rsidP="003E0320"/>
    <w:p w14:paraId="2E33EE2F" w14:textId="77777777" w:rsidR="009500E1" w:rsidRPr="00663087" w:rsidRDefault="009500E1" w:rsidP="00EC1ED8">
      <w:pPr>
        <w:pStyle w:val="Ttulo2"/>
        <w:rPr>
          <w:rFonts w:ascii="Trebuchet MS" w:hAnsi="Trebuchet MS"/>
          <w:b/>
          <w:color w:val="385623" w:themeColor="accent6" w:themeShade="80"/>
          <w:sz w:val="24"/>
          <w:szCs w:val="24"/>
        </w:rPr>
      </w:pPr>
      <w:bookmarkStart w:id="15" w:name="_Toc30662300"/>
      <w:r w:rsidRPr="00663087">
        <w:rPr>
          <w:rFonts w:ascii="Trebuchet MS" w:hAnsi="Trebuchet MS"/>
          <w:b/>
          <w:color w:val="385623" w:themeColor="accent6" w:themeShade="80"/>
          <w:sz w:val="24"/>
          <w:szCs w:val="24"/>
        </w:rPr>
        <w:lastRenderedPageBreak/>
        <w:t>Alcance</w:t>
      </w:r>
      <w:bookmarkEnd w:id="15"/>
    </w:p>
    <w:p w14:paraId="19454EED" w14:textId="77777777" w:rsidR="009500E1" w:rsidRPr="00811A60" w:rsidRDefault="009500E1" w:rsidP="00AE6925">
      <w:pPr>
        <w:pStyle w:val="Prrafodelista"/>
        <w:tabs>
          <w:tab w:val="left" w:pos="-142"/>
          <w:tab w:val="left" w:pos="142"/>
          <w:tab w:val="left" w:pos="284"/>
          <w:tab w:val="left" w:pos="567"/>
          <w:tab w:val="left" w:pos="993"/>
        </w:tabs>
        <w:spacing w:after="0" w:line="240" w:lineRule="auto"/>
        <w:ind w:left="-142"/>
        <w:rPr>
          <w:rFonts w:ascii="Trebuchet MS" w:hAnsi="Trebuchet MS"/>
          <w:b/>
          <w:color w:val="001F5F"/>
          <w:w w:val="95"/>
          <w:sz w:val="24"/>
          <w:szCs w:val="24"/>
        </w:rPr>
      </w:pPr>
    </w:p>
    <w:p w14:paraId="12F1A960" w14:textId="77777777" w:rsidR="009500E1" w:rsidRPr="00811A60" w:rsidRDefault="00143CE4" w:rsidP="00AE6925">
      <w:pPr>
        <w:pStyle w:val="Textoindependiente"/>
        <w:spacing w:before="100"/>
        <w:ind w:left="-142" w:right="454"/>
        <w:jc w:val="both"/>
      </w:pPr>
      <w:r>
        <w:rPr>
          <w:noProof/>
          <w:lang w:bidi="ar-SA"/>
        </w:rPr>
        <w:drawing>
          <wp:anchor distT="0" distB="0" distL="114300" distR="114300" simplePos="0" relativeHeight="251668480" behindDoc="0" locked="0" layoutInCell="1" allowOverlap="1" wp14:anchorId="2FCB555B" wp14:editId="269646AC">
            <wp:simplePos x="0" y="0"/>
            <wp:positionH relativeFrom="column">
              <wp:posOffset>3006725</wp:posOffset>
            </wp:positionH>
            <wp:positionV relativeFrom="paragraph">
              <wp:posOffset>124460</wp:posOffset>
            </wp:positionV>
            <wp:extent cx="2185670" cy="977900"/>
            <wp:effectExtent l="0" t="0" r="5080" b="0"/>
            <wp:wrapThrough wrapText="bothSides">
              <wp:wrapPolygon edited="0">
                <wp:start x="0" y="0"/>
                <wp:lineTo x="0" y="21039"/>
                <wp:lineTo x="21462" y="21039"/>
                <wp:lineTo x="21462" y="0"/>
                <wp:lineTo x="0" y="0"/>
              </wp:wrapPolygon>
            </wp:wrapThrough>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85670" cy="97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500E1" w:rsidRPr="00811A60">
        <w:t>El “Plan Anticorrupción y de Atención al Ciudadano 20</w:t>
      </w:r>
      <w:r w:rsidR="00AE6925">
        <w:t>20</w:t>
      </w:r>
      <w:r w:rsidR="009500E1" w:rsidRPr="00811A60">
        <w:t xml:space="preserve">”, aplica para todos los procesos del Departamento Administrativo de la Defensoría del Espacio Público, y es de estricto cumplimiento para todos los servidores públicos y contratistas en el desarrollo de sus funciones y obligaciones. </w:t>
      </w:r>
    </w:p>
    <w:p w14:paraId="5BFB8218" w14:textId="77777777" w:rsidR="009500E1" w:rsidRPr="00811A60" w:rsidRDefault="009500E1" w:rsidP="00811A60">
      <w:pPr>
        <w:pStyle w:val="Prrafodelista"/>
        <w:tabs>
          <w:tab w:val="left" w:pos="-142"/>
          <w:tab w:val="left" w:pos="142"/>
          <w:tab w:val="left" w:pos="284"/>
          <w:tab w:val="left" w:pos="567"/>
          <w:tab w:val="left" w:pos="993"/>
        </w:tabs>
        <w:spacing w:after="0" w:line="240" w:lineRule="auto"/>
        <w:ind w:left="-142"/>
        <w:rPr>
          <w:rFonts w:ascii="Trebuchet MS" w:hAnsi="Trebuchet MS"/>
          <w:b/>
          <w:color w:val="001F5F"/>
          <w:w w:val="95"/>
          <w:sz w:val="24"/>
          <w:szCs w:val="24"/>
        </w:rPr>
      </w:pPr>
    </w:p>
    <w:p w14:paraId="5ABAB1BA" w14:textId="77777777" w:rsidR="009500E1" w:rsidRPr="00EC1ED8" w:rsidRDefault="009500E1" w:rsidP="00EC1ED8">
      <w:pPr>
        <w:pStyle w:val="Ttulo2"/>
        <w:rPr>
          <w:rFonts w:ascii="Trebuchet MS" w:hAnsi="Trebuchet MS"/>
          <w:b/>
          <w:color w:val="auto"/>
          <w:sz w:val="24"/>
          <w:szCs w:val="24"/>
        </w:rPr>
      </w:pPr>
      <w:bookmarkStart w:id="16" w:name="_Toc30662301"/>
      <w:r w:rsidRPr="00663087">
        <w:rPr>
          <w:rFonts w:ascii="Trebuchet MS" w:hAnsi="Trebuchet MS"/>
          <w:b/>
          <w:color w:val="385623" w:themeColor="accent6" w:themeShade="80"/>
          <w:sz w:val="24"/>
          <w:szCs w:val="24"/>
        </w:rPr>
        <w:t>Presupuesto</w:t>
      </w:r>
      <w:bookmarkEnd w:id="16"/>
      <w:r w:rsidR="00811A60" w:rsidRPr="00EC1ED8">
        <w:rPr>
          <w:rFonts w:ascii="Trebuchet MS" w:hAnsi="Trebuchet MS"/>
          <w:b/>
          <w:color w:val="auto"/>
          <w:sz w:val="24"/>
          <w:szCs w:val="24"/>
        </w:rPr>
        <w:t xml:space="preserve"> </w:t>
      </w:r>
    </w:p>
    <w:p w14:paraId="474112B3" w14:textId="77777777" w:rsidR="009500E1" w:rsidRPr="00811A60" w:rsidRDefault="009500E1" w:rsidP="00811A60">
      <w:pPr>
        <w:pStyle w:val="Textoindependiente"/>
        <w:spacing w:before="212"/>
        <w:ind w:left="-142" w:right="450"/>
        <w:jc w:val="both"/>
      </w:pPr>
      <w:r w:rsidRPr="00811A60">
        <w:t xml:space="preserve">La Oficina Asesora de Planeación consultó los siguientes planes: Estratégico Institucional, de Acción Institucional y el </w:t>
      </w:r>
      <w:r w:rsidR="00BA7EFD">
        <w:t xml:space="preserve">Plan </w:t>
      </w:r>
      <w:r w:rsidRPr="00811A60">
        <w:t>Anual de Adquisiciones, con el fin de identificar las actividades planeadas para cumplir con los compromisos asumidos en el Plan Anticorrupción y Atención al Ciudadano – PAAC, para la presente vigencia fiscal. Al culminar la</w:t>
      </w:r>
      <w:r w:rsidR="00811A60">
        <w:t xml:space="preserve"> </w:t>
      </w:r>
      <w:r w:rsidRPr="00811A60">
        <w:t>tarea señalada, se concluyó lo siguiente:</w:t>
      </w:r>
    </w:p>
    <w:p w14:paraId="2677269C" w14:textId="77777777" w:rsidR="009500E1" w:rsidRPr="00811A60" w:rsidRDefault="009500E1" w:rsidP="00811A60">
      <w:pPr>
        <w:pStyle w:val="Textoindependiente"/>
      </w:pPr>
    </w:p>
    <w:p w14:paraId="4410F062" w14:textId="77777777" w:rsidR="009500E1" w:rsidRDefault="009500E1" w:rsidP="001A0E9E">
      <w:pPr>
        <w:pStyle w:val="Prrafodelista"/>
        <w:widowControl w:val="0"/>
        <w:autoSpaceDE w:val="0"/>
        <w:autoSpaceDN w:val="0"/>
        <w:spacing w:before="11" w:after="0" w:line="240" w:lineRule="auto"/>
        <w:ind w:left="426" w:right="451"/>
        <w:contextualSpacing w:val="0"/>
        <w:jc w:val="both"/>
        <w:rPr>
          <w:rFonts w:ascii="Trebuchet MS" w:eastAsia="Trebuchet MS" w:hAnsi="Trebuchet MS" w:cs="Trebuchet MS"/>
          <w:sz w:val="24"/>
          <w:szCs w:val="24"/>
          <w:lang w:eastAsia="es-CO" w:bidi="es-CO"/>
        </w:rPr>
      </w:pPr>
      <w:r w:rsidRPr="00811A60">
        <w:rPr>
          <w:rFonts w:ascii="Trebuchet MS" w:eastAsia="Trebuchet MS" w:hAnsi="Trebuchet MS" w:cs="Trebuchet MS"/>
          <w:sz w:val="24"/>
          <w:szCs w:val="24"/>
          <w:u w:val="single"/>
          <w:lang w:eastAsia="es-CO" w:bidi="es-CO"/>
        </w:rPr>
        <w:t>En el Plan estratégico</w:t>
      </w:r>
      <w:r w:rsidRPr="00811A60">
        <w:rPr>
          <w:rFonts w:ascii="Trebuchet MS" w:eastAsia="Trebuchet MS" w:hAnsi="Trebuchet MS" w:cs="Trebuchet MS"/>
          <w:sz w:val="24"/>
          <w:szCs w:val="24"/>
          <w:lang w:eastAsia="es-CO" w:bidi="es-CO"/>
        </w:rPr>
        <w:t xml:space="preserve"> de los seis (6) objetivos estratégicos, cuatro (4) de ellos le apuntan de manera directa al logro de los compromisos asumidos por la entidad y consignados en el Plan Anticorrupción y Atención al Ciudadano. Estos son:</w:t>
      </w:r>
    </w:p>
    <w:p w14:paraId="58E2C4E7" w14:textId="77777777" w:rsidR="00E63E8A" w:rsidRDefault="00E63E8A" w:rsidP="001A0E9E">
      <w:pPr>
        <w:pStyle w:val="Prrafodelista"/>
        <w:widowControl w:val="0"/>
        <w:autoSpaceDE w:val="0"/>
        <w:autoSpaceDN w:val="0"/>
        <w:spacing w:before="11" w:after="0" w:line="240" w:lineRule="auto"/>
        <w:ind w:left="426" w:right="451"/>
        <w:contextualSpacing w:val="0"/>
        <w:jc w:val="both"/>
        <w:rPr>
          <w:rFonts w:ascii="Trebuchet MS" w:eastAsia="Trebuchet MS" w:hAnsi="Trebuchet MS" w:cs="Trebuchet MS"/>
          <w:sz w:val="24"/>
          <w:szCs w:val="24"/>
          <w:lang w:eastAsia="es-CO" w:bidi="es-CO"/>
        </w:rPr>
      </w:pPr>
    </w:p>
    <w:tbl>
      <w:tblPr>
        <w:tblStyle w:val="Tablaconcuadrcula"/>
        <w:tblW w:w="0" w:type="auto"/>
        <w:tblInd w:w="426" w:type="dxa"/>
        <w:tblLook w:val="04A0" w:firstRow="1" w:lastRow="0" w:firstColumn="1" w:lastColumn="0" w:noHBand="0" w:noVBand="1"/>
      </w:tblPr>
      <w:tblGrid>
        <w:gridCol w:w="8402"/>
      </w:tblGrid>
      <w:tr w:rsidR="00E63E8A" w14:paraId="503A11D4" w14:textId="77777777" w:rsidTr="00E63E8A">
        <w:tc>
          <w:tcPr>
            <w:tcW w:w="8828" w:type="dxa"/>
          </w:tcPr>
          <w:p w14:paraId="0EA8C1F0" w14:textId="77777777" w:rsidR="00E63E8A" w:rsidRPr="00E63E8A" w:rsidRDefault="00E63E8A" w:rsidP="00E63E8A">
            <w:pPr>
              <w:shd w:val="clear" w:color="auto" w:fill="FFFFFF"/>
              <w:jc w:val="both"/>
              <w:rPr>
                <w:rFonts w:ascii="Trebuchet MS" w:hAnsi="Trebuchet MS" w:cs="Arial"/>
                <w:sz w:val="18"/>
                <w:szCs w:val="18"/>
              </w:rPr>
            </w:pPr>
            <w:r w:rsidRPr="00E63E8A">
              <w:rPr>
                <w:rFonts w:ascii="Trebuchet MS" w:hAnsi="Trebuchet MS" w:cs="Arial"/>
                <w:sz w:val="18"/>
                <w:szCs w:val="18"/>
              </w:rPr>
              <w:t>Consolidar el sistema de información misional de la entidad.</w:t>
            </w:r>
          </w:p>
          <w:p w14:paraId="7B24DCDD" w14:textId="77777777" w:rsidR="00E63E8A" w:rsidRDefault="00E63E8A" w:rsidP="001A0E9E">
            <w:pPr>
              <w:pStyle w:val="Prrafodelista"/>
              <w:widowControl w:val="0"/>
              <w:autoSpaceDE w:val="0"/>
              <w:autoSpaceDN w:val="0"/>
              <w:spacing w:before="11"/>
              <w:ind w:left="0" w:right="451"/>
              <w:contextualSpacing w:val="0"/>
              <w:jc w:val="both"/>
              <w:rPr>
                <w:rFonts w:ascii="Trebuchet MS" w:eastAsia="Trebuchet MS" w:hAnsi="Trebuchet MS" w:cs="Trebuchet MS"/>
                <w:sz w:val="24"/>
                <w:szCs w:val="24"/>
                <w:lang w:eastAsia="es-CO" w:bidi="es-CO"/>
              </w:rPr>
            </w:pPr>
          </w:p>
        </w:tc>
      </w:tr>
      <w:tr w:rsidR="00E63E8A" w14:paraId="720535CD" w14:textId="77777777" w:rsidTr="00E63E8A">
        <w:tc>
          <w:tcPr>
            <w:tcW w:w="8828" w:type="dxa"/>
          </w:tcPr>
          <w:p w14:paraId="5ECAE27B" w14:textId="77777777" w:rsidR="00E63E8A" w:rsidRPr="00E63E8A" w:rsidRDefault="00E63E8A" w:rsidP="00E63E8A">
            <w:pPr>
              <w:shd w:val="clear" w:color="auto" w:fill="FFFFFF"/>
              <w:jc w:val="both"/>
              <w:rPr>
                <w:rFonts w:ascii="Trebuchet MS" w:hAnsi="Trebuchet MS" w:cs="Arial"/>
                <w:sz w:val="18"/>
                <w:szCs w:val="18"/>
              </w:rPr>
            </w:pPr>
            <w:r w:rsidRPr="00E63E8A">
              <w:rPr>
                <w:rFonts w:ascii="Trebuchet MS" w:hAnsi="Trebuchet MS" w:cs="Arial"/>
                <w:sz w:val="18"/>
                <w:szCs w:val="18"/>
              </w:rPr>
              <w:t>Defender el espacio público y los bienes fiscales del distrito capital a través de estrategias jurídicas y administrativas.</w:t>
            </w:r>
          </w:p>
          <w:p w14:paraId="285F7B2D" w14:textId="77777777" w:rsidR="00E63E8A" w:rsidRDefault="00E63E8A" w:rsidP="001A0E9E">
            <w:pPr>
              <w:pStyle w:val="Prrafodelista"/>
              <w:widowControl w:val="0"/>
              <w:autoSpaceDE w:val="0"/>
              <w:autoSpaceDN w:val="0"/>
              <w:spacing w:before="11"/>
              <w:ind w:left="0" w:right="451"/>
              <w:contextualSpacing w:val="0"/>
              <w:jc w:val="both"/>
              <w:rPr>
                <w:rFonts w:ascii="Trebuchet MS" w:eastAsia="Trebuchet MS" w:hAnsi="Trebuchet MS" w:cs="Trebuchet MS"/>
                <w:sz w:val="24"/>
                <w:szCs w:val="24"/>
                <w:lang w:eastAsia="es-CO" w:bidi="es-CO"/>
              </w:rPr>
            </w:pPr>
          </w:p>
        </w:tc>
      </w:tr>
      <w:tr w:rsidR="00E63E8A" w14:paraId="1F52303D" w14:textId="77777777" w:rsidTr="00E63E8A">
        <w:tc>
          <w:tcPr>
            <w:tcW w:w="8828" w:type="dxa"/>
          </w:tcPr>
          <w:p w14:paraId="4CEDEC1D" w14:textId="77777777" w:rsidR="00E63E8A" w:rsidRPr="00E63E8A" w:rsidRDefault="00E63E8A" w:rsidP="00E63E8A">
            <w:pPr>
              <w:shd w:val="clear" w:color="auto" w:fill="FFFFFF"/>
              <w:jc w:val="both"/>
              <w:rPr>
                <w:rFonts w:ascii="Trebuchet MS" w:hAnsi="Trebuchet MS" w:cs="Arial"/>
                <w:sz w:val="18"/>
                <w:szCs w:val="18"/>
              </w:rPr>
            </w:pPr>
            <w:r w:rsidRPr="00E63E8A">
              <w:rPr>
                <w:rFonts w:ascii="Trebuchet MS" w:hAnsi="Trebuchet MS" w:cs="Arial"/>
                <w:sz w:val="18"/>
                <w:szCs w:val="18"/>
              </w:rPr>
              <w:t>Contar con un modelo institucional moderno y flexible con capacidad de atender en forma ágil y oportuna los requerimientos de la ciudad.</w:t>
            </w:r>
          </w:p>
          <w:p w14:paraId="5E87EB13" w14:textId="77777777" w:rsidR="00E63E8A" w:rsidRDefault="00E63E8A" w:rsidP="001A0E9E">
            <w:pPr>
              <w:pStyle w:val="Prrafodelista"/>
              <w:widowControl w:val="0"/>
              <w:autoSpaceDE w:val="0"/>
              <w:autoSpaceDN w:val="0"/>
              <w:spacing w:before="11"/>
              <w:ind w:left="0" w:right="451"/>
              <w:contextualSpacing w:val="0"/>
              <w:jc w:val="both"/>
              <w:rPr>
                <w:rFonts w:ascii="Trebuchet MS" w:eastAsia="Trebuchet MS" w:hAnsi="Trebuchet MS" w:cs="Trebuchet MS"/>
                <w:sz w:val="24"/>
                <w:szCs w:val="24"/>
                <w:lang w:eastAsia="es-CO" w:bidi="es-CO"/>
              </w:rPr>
            </w:pPr>
          </w:p>
        </w:tc>
      </w:tr>
      <w:tr w:rsidR="00E63E8A" w14:paraId="569186D6" w14:textId="77777777" w:rsidTr="00E63E8A">
        <w:tc>
          <w:tcPr>
            <w:tcW w:w="8828" w:type="dxa"/>
          </w:tcPr>
          <w:p w14:paraId="2F116310" w14:textId="77777777" w:rsidR="00E63E8A" w:rsidRPr="00E63E8A" w:rsidRDefault="00E63E8A" w:rsidP="00E63E8A">
            <w:pPr>
              <w:shd w:val="clear" w:color="auto" w:fill="FFFFFF"/>
              <w:jc w:val="both"/>
              <w:rPr>
                <w:rFonts w:ascii="Trebuchet MS" w:hAnsi="Trebuchet MS" w:cs="Arial"/>
                <w:sz w:val="18"/>
                <w:szCs w:val="18"/>
              </w:rPr>
            </w:pPr>
            <w:r w:rsidRPr="00E63E8A">
              <w:rPr>
                <w:rFonts w:ascii="Trebuchet MS" w:hAnsi="Trebuchet MS" w:cs="Arial"/>
                <w:sz w:val="18"/>
                <w:szCs w:val="18"/>
              </w:rPr>
              <w:t>Desarrollar mecanismos que permitan la promoción de la transparencia y la rendición de cuentas a través de la interacción y participación con la ciudadanía y los grupos de interés.</w:t>
            </w:r>
          </w:p>
          <w:p w14:paraId="49121A8E" w14:textId="77777777" w:rsidR="00E63E8A" w:rsidRDefault="00E63E8A" w:rsidP="001A0E9E">
            <w:pPr>
              <w:pStyle w:val="Prrafodelista"/>
              <w:widowControl w:val="0"/>
              <w:autoSpaceDE w:val="0"/>
              <w:autoSpaceDN w:val="0"/>
              <w:spacing w:before="11"/>
              <w:ind w:left="0" w:right="451"/>
              <w:contextualSpacing w:val="0"/>
              <w:jc w:val="both"/>
              <w:rPr>
                <w:rFonts w:ascii="Trebuchet MS" w:eastAsia="Trebuchet MS" w:hAnsi="Trebuchet MS" w:cs="Trebuchet MS"/>
                <w:sz w:val="24"/>
                <w:szCs w:val="24"/>
                <w:lang w:eastAsia="es-CO" w:bidi="es-CO"/>
              </w:rPr>
            </w:pPr>
          </w:p>
        </w:tc>
      </w:tr>
    </w:tbl>
    <w:p w14:paraId="27EEA3FF" w14:textId="77777777" w:rsidR="00E63E8A" w:rsidRDefault="00E63E8A" w:rsidP="001A0E9E">
      <w:pPr>
        <w:pStyle w:val="Prrafodelista"/>
        <w:widowControl w:val="0"/>
        <w:autoSpaceDE w:val="0"/>
        <w:autoSpaceDN w:val="0"/>
        <w:spacing w:before="11" w:after="0" w:line="240" w:lineRule="auto"/>
        <w:ind w:left="426" w:right="451"/>
        <w:contextualSpacing w:val="0"/>
        <w:jc w:val="both"/>
        <w:rPr>
          <w:rFonts w:ascii="Trebuchet MS" w:eastAsia="Trebuchet MS" w:hAnsi="Trebuchet MS" w:cs="Trebuchet MS"/>
          <w:sz w:val="24"/>
          <w:szCs w:val="24"/>
          <w:lang w:eastAsia="es-CO" w:bidi="es-CO"/>
        </w:rPr>
      </w:pPr>
    </w:p>
    <w:p w14:paraId="091648D4" w14:textId="77777777" w:rsidR="00143CE4" w:rsidRDefault="00143CE4" w:rsidP="001A0E9E">
      <w:pPr>
        <w:pStyle w:val="Prrafodelista"/>
        <w:widowControl w:val="0"/>
        <w:autoSpaceDE w:val="0"/>
        <w:autoSpaceDN w:val="0"/>
        <w:spacing w:before="11" w:after="0" w:line="240" w:lineRule="auto"/>
        <w:ind w:left="426" w:right="451"/>
        <w:contextualSpacing w:val="0"/>
        <w:jc w:val="both"/>
        <w:rPr>
          <w:rFonts w:ascii="Trebuchet MS" w:eastAsia="Trebuchet MS" w:hAnsi="Trebuchet MS" w:cs="Trebuchet MS"/>
          <w:sz w:val="24"/>
          <w:szCs w:val="24"/>
          <w:lang w:eastAsia="es-CO" w:bidi="es-CO"/>
        </w:rPr>
      </w:pPr>
    </w:p>
    <w:p w14:paraId="36F4A2AA" w14:textId="77777777" w:rsidR="00AE6925" w:rsidRDefault="00AE6925" w:rsidP="001A0E9E">
      <w:pPr>
        <w:pStyle w:val="Prrafodelista"/>
        <w:widowControl w:val="0"/>
        <w:autoSpaceDE w:val="0"/>
        <w:autoSpaceDN w:val="0"/>
        <w:spacing w:before="11" w:after="0" w:line="240" w:lineRule="auto"/>
        <w:ind w:left="426" w:right="451"/>
        <w:contextualSpacing w:val="0"/>
        <w:jc w:val="both"/>
        <w:rPr>
          <w:rFonts w:ascii="Trebuchet MS" w:eastAsia="Trebuchet MS" w:hAnsi="Trebuchet MS" w:cs="Trebuchet MS"/>
          <w:sz w:val="24"/>
          <w:szCs w:val="24"/>
          <w:lang w:eastAsia="es-CO" w:bidi="es-CO"/>
        </w:rPr>
      </w:pPr>
      <w:r w:rsidRPr="001C4E09">
        <w:rPr>
          <w:rFonts w:ascii="Trebuchet MS" w:eastAsia="Trebuchet MS" w:hAnsi="Trebuchet MS" w:cs="Trebuchet MS"/>
          <w:sz w:val="24"/>
          <w:szCs w:val="24"/>
          <w:lang w:eastAsia="es-CO" w:bidi="es-CO"/>
        </w:rPr>
        <w:t>En el Plan de Acción Institucional se identificaron tres (3) proyectos de inversión, los cuales cuentan con metas orientadas al cumplimiento de los compromisos asumidos en el Plan Anticorrupción y Atención al Ciudadano – PAAC, los cuales son</w:t>
      </w:r>
      <w:r w:rsidR="00FB781E" w:rsidRPr="00FB781E">
        <w:rPr>
          <w:rFonts w:ascii="Trebuchet MS" w:eastAsia="Trebuchet MS" w:hAnsi="Trebuchet MS" w:cs="Trebuchet MS"/>
          <w:sz w:val="24"/>
          <w:szCs w:val="24"/>
          <w:lang w:eastAsia="es-CO" w:bidi="es-CO"/>
        </w:rPr>
        <w:t>:</w:t>
      </w:r>
    </w:p>
    <w:p w14:paraId="62112FB1" w14:textId="77777777" w:rsidR="00143CE4" w:rsidRDefault="00143CE4" w:rsidP="001A0E9E">
      <w:pPr>
        <w:pStyle w:val="Prrafodelista"/>
        <w:widowControl w:val="0"/>
        <w:autoSpaceDE w:val="0"/>
        <w:autoSpaceDN w:val="0"/>
        <w:spacing w:before="11" w:after="0" w:line="240" w:lineRule="auto"/>
        <w:ind w:left="426" w:right="451"/>
        <w:contextualSpacing w:val="0"/>
        <w:jc w:val="both"/>
        <w:rPr>
          <w:rFonts w:ascii="Trebuchet MS" w:eastAsia="Trebuchet MS" w:hAnsi="Trebuchet MS" w:cs="Trebuchet MS"/>
          <w:sz w:val="24"/>
          <w:szCs w:val="24"/>
          <w:lang w:eastAsia="es-CO" w:bidi="es-CO"/>
        </w:rPr>
      </w:pPr>
    </w:p>
    <w:p w14:paraId="485F94A2" w14:textId="77777777" w:rsidR="00143CE4" w:rsidRDefault="00143CE4" w:rsidP="001A0E9E">
      <w:pPr>
        <w:pStyle w:val="Prrafodelista"/>
        <w:widowControl w:val="0"/>
        <w:autoSpaceDE w:val="0"/>
        <w:autoSpaceDN w:val="0"/>
        <w:spacing w:before="11" w:after="0" w:line="240" w:lineRule="auto"/>
        <w:ind w:left="426" w:right="451"/>
        <w:contextualSpacing w:val="0"/>
        <w:jc w:val="both"/>
        <w:rPr>
          <w:rFonts w:ascii="Trebuchet MS" w:eastAsia="Trebuchet MS" w:hAnsi="Trebuchet MS" w:cs="Trebuchet MS"/>
          <w:sz w:val="24"/>
          <w:szCs w:val="24"/>
          <w:lang w:eastAsia="es-CO" w:bidi="es-CO"/>
        </w:rPr>
      </w:pPr>
    </w:p>
    <w:p w14:paraId="15D5E3F2" w14:textId="77777777" w:rsidR="00164F32" w:rsidRDefault="00164F32" w:rsidP="001A0E9E">
      <w:pPr>
        <w:pStyle w:val="Prrafodelista"/>
        <w:widowControl w:val="0"/>
        <w:autoSpaceDE w:val="0"/>
        <w:autoSpaceDN w:val="0"/>
        <w:spacing w:before="11" w:after="0" w:line="240" w:lineRule="auto"/>
        <w:ind w:left="426" w:right="451"/>
        <w:contextualSpacing w:val="0"/>
        <w:jc w:val="both"/>
        <w:rPr>
          <w:rFonts w:ascii="Trebuchet MS" w:eastAsia="Trebuchet MS" w:hAnsi="Trebuchet MS" w:cs="Trebuchet MS"/>
          <w:sz w:val="24"/>
          <w:szCs w:val="24"/>
          <w:lang w:eastAsia="es-CO" w:bidi="es-CO"/>
        </w:rPr>
      </w:pPr>
    </w:p>
    <w:p w14:paraId="49966D44" w14:textId="77777777" w:rsidR="00164F32" w:rsidRDefault="00164F32" w:rsidP="001A0E9E">
      <w:pPr>
        <w:pStyle w:val="Prrafodelista"/>
        <w:widowControl w:val="0"/>
        <w:autoSpaceDE w:val="0"/>
        <w:autoSpaceDN w:val="0"/>
        <w:spacing w:before="11" w:after="0" w:line="240" w:lineRule="auto"/>
        <w:ind w:left="426" w:right="451"/>
        <w:contextualSpacing w:val="0"/>
        <w:jc w:val="both"/>
        <w:rPr>
          <w:rFonts w:ascii="Trebuchet MS" w:eastAsia="Trebuchet MS" w:hAnsi="Trebuchet MS" w:cs="Trebuchet MS"/>
          <w:sz w:val="24"/>
          <w:szCs w:val="24"/>
          <w:lang w:eastAsia="es-CO" w:bidi="es-CO"/>
        </w:rPr>
      </w:pPr>
    </w:p>
    <w:p w14:paraId="2AEAA5F1" w14:textId="77777777" w:rsidR="00143CE4" w:rsidRDefault="00143CE4" w:rsidP="001A0E9E">
      <w:pPr>
        <w:pStyle w:val="Prrafodelista"/>
        <w:widowControl w:val="0"/>
        <w:autoSpaceDE w:val="0"/>
        <w:autoSpaceDN w:val="0"/>
        <w:spacing w:before="11" w:after="0" w:line="240" w:lineRule="auto"/>
        <w:ind w:left="426" w:right="451"/>
        <w:contextualSpacing w:val="0"/>
        <w:jc w:val="both"/>
        <w:rPr>
          <w:rFonts w:ascii="Trebuchet MS" w:eastAsia="Trebuchet MS" w:hAnsi="Trebuchet MS" w:cs="Trebuchet MS"/>
          <w:sz w:val="24"/>
          <w:szCs w:val="24"/>
          <w:lang w:eastAsia="es-CO" w:bidi="es-CO"/>
        </w:rPr>
      </w:pPr>
    </w:p>
    <w:p w14:paraId="06ECD909" w14:textId="77777777" w:rsidR="00143CE4" w:rsidRDefault="00143CE4" w:rsidP="001A0E9E">
      <w:pPr>
        <w:pStyle w:val="Prrafodelista"/>
        <w:widowControl w:val="0"/>
        <w:autoSpaceDE w:val="0"/>
        <w:autoSpaceDN w:val="0"/>
        <w:spacing w:before="11" w:after="0" w:line="240" w:lineRule="auto"/>
        <w:ind w:left="426" w:right="451"/>
        <w:contextualSpacing w:val="0"/>
        <w:jc w:val="both"/>
        <w:rPr>
          <w:rFonts w:ascii="Trebuchet MS" w:eastAsia="Trebuchet MS" w:hAnsi="Trebuchet MS" w:cs="Trebuchet MS"/>
          <w:sz w:val="24"/>
          <w:szCs w:val="24"/>
          <w:lang w:eastAsia="es-CO" w:bidi="es-CO"/>
        </w:rPr>
      </w:pPr>
    </w:p>
    <w:p w14:paraId="474ED083" w14:textId="77777777" w:rsidR="00143CE4" w:rsidRDefault="00143CE4" w:rsidP="001A0E9E">
      <w:pPr>
        <w:pStyle w:val="Prrafodelista"/>
        <w:widowControl w:val="0"/>
        <w:autoSpaceDE w:val="0"/>
        <w:autoSpaceDN w:val="0"/>
        <w:spacing w:before="11" w:after="0" w:line="240" w:lineRule="auto"/>
        <w:ind w:left="426" w:right="451"/>
        <w:contextualSpacing w:val="0"/>
        <w:jc w:val="both"/>
        <w:rPr>
          <w:rFonts w:ascii="Trebuchet MS" w:eastAsia="Trebuchet MS" w:hAnsi="Trebuchet MS" w:cs="Trebuchet MS"/>
          <w:sz w:val="24"/>
          <w:szCs w:val="24"/>
          <w:lang w:eastAsia="es-CO" w:bidi="es-CO"/>
        </w:rPr>
      </w:pPr>
    </w:p>
    <w:p w14:paraId="35A20BCE" w14:textId="77777777" w:rsidR="00FB781E" w:rsidRDefault="00FB781E" w:rsidP="001A0E9E">
      <w:pPr>
        <w:pStyle w:val="Prrafodelista"/>
        <w:widowControl w:val="0"/>
        <w:autoSpaceDE w:val="0"/>
        <w:autoSpaceDN w:val="0"/>
        <w:spacing w:before="11" w:after="0" w:line="240" w:lineRule="auto"/>
        <w:ind w:left="426" w:right="451"/>
        <w:contextualSpacing w:val="0"/>
        <w:jc w:val="both"/>
        <w:rPr>
          <w:rFonts w:ascii="Trebuchet MS" w:eastAsia="Trebuchet MS" w:hAnsi="Trebuchet MS" w:cs="Trebuchet MS"/>
          <w:sz w:val="24"/>
          <w:szCs w:val="24"/>
          <w:lang w:eastAsia="es-CO" w:bidi="es-CO"/>
        </w:rPr>
      </w:pPr>
    </w:p>
    <w:tbl>
      <w:tblPr>
        <w:tblStyle w:val="Tablaconcuadrcula"/>
        <w:tblW w:w="0" w:type="auto"/>
        <w:tblInd w:w="426" w:type="dxa"/>
        <w:tblLook w:val="04A0" w:firstRow="1" w:lastRow="0" w:firstColumn="1" w:lastColumn="0" w:noHBand="0" w:noVBand="1"/>
      </w:tblPr>
      <w:tblGrid>
        <w:gridCol w:w="8402"/>
      </w:tblGrid>
      <w:tr w:rsidR="00FB781E" w14:paraId="1F6CF5C4" w14:textId="77777777" w:rsidTr="00FB781E">
        <w:tc>
          <w:tcPr>
            <w:tcW w:w="8828" w:type="dxa"/>
          </w:tcPr>
          <w:p w14:paraId="24ABABFD" w14:textId="77777777" w:rsidR="00FB781E" w:rsidRPr="00FB781E" w:rsidRDefault="00FB781E" w:rsidP="00FB781E">
            <w:pPr>
              <w:shd w:val="clear" w:color="auto" w:fill="FFFFFF"/>
              <w:jc w:val="both"/>
              <w:rPr>
                <w:rFonts w:ascii="Trebuchet MS" w:hAnsi="Trebuchet MS" w:cs="Arial"/>
                <w:sz w:val="18"/>
                <w:szCs w:val="18"/>
              </w:rPr>
            </w:pPr>
            <w:r w:rsidRPr="00FB781E">
              <w:rPr>
                <w:rFonts w:ascii="Trebuchet MS" w:hAnsi="Trebuchet MS" w:cs="Arial"/>
                <w:sz w:val="18"/>
                <w:szCs w:val="18"/>
              </w:rPr>
              <w:t>1065 – Cuido y defiendo el Espacio Público de Bogotá</w:t>
            </w:r>
          </w:p>
          <w:p w14:paraId="68F1CDB1" w14:textId="77777777" w:rsidR="00FB781E" w:rsidRDefault="00FB781E" w:rsidP="001A0E9E">
            <w:pPr>
              <w:pStyle w:val="Prrafodelista"/>
              <w:widowControl w:val="0"/>
              <w:autoSpaceDE w:val="0"/>
              <w:autoSpaceDN w:val="0"/>
              <w:spacing w:before="11"/>
              <w:ind w:left="0" w:right="451"/>
              <w:contextualSpacing w:val="0"/>
              <w:jc w:val="both"/>
              <w:rPr>
                <w:rFonts w:ascii="Trebuchet MS" w:eastAsia="Trebuchet MS" w:hAnsi="Trebuchet MS" w:cs="Trebuchet MS"/>
                <w:sz w:val="24"/>
                <w:szCs w:val="24"/>
                <w:u w:val="single"/>
                <w:lang w:eastAsia="es-CO" w:bidi="es-CO"/>
              </w:rPr>
            </w:pPr>
          </w:p>
        </w:tc>
      </w:tr>
      <w:tr w:rsidR="00FB781E" w14:paraId="117D46C3" w14:textId="77777777" w:rsidTr="00FB781E">
        <w:tc>
          <w:tcPr>
            <w:tcW w:w="8828" w:type="dxa"/>
          </w:tcPr>
          <w:p w14:paraId="321D1A59" w14:textId="77777777" w:rsidR="00FB781E" w:rsidRPr="00FB781E" w:rsidRDefault="00FB781E" w:rsidP="00FB781E">
            <w:pPr>
              <w:shd w:val="clear" w:color="auto" w:fill="FFFFFF"/>
              <w:jc w:val="both"/>
              <w:rPr>
                <w:rFonts w:ascii="Trebuchet MS" w:hAnsi="Trebuchet MS" w:cs="Arial"/>
                <w:sz w:val="18"/>
                <w:szCs w:val="18"/>
              </w:rPr>
            </w:pPr>
            <w:r w:rsidRPr="00FB781E">
              <w:rPr>
                <w:rFonts w:ascii="Trebuchet MS" w:hAnsi="Trebuchet MS" w:cs="Arial"/>
                <w:sz w:val="18"/>
                <w:szCs w:val="18"/>
              </w:rPr>
              <w:t>1066 – Fortalecimiento Institucional DADEP</w:t>
            </w:r>
          </w:p>
          <w:p w14:paraId="2188A060" w14:textId="77777777" w:rsidR="00FB781E" w:rsidRDefault="00FB781E" w:rsidP="001A0E9E">
            <w:pPr>
              <w:pStyle w:val="Prrafodelista"/>
              <w:widowControl w:val="0"/>
              <w:autoSpaceDE w:val="0"/>
              <w:autoSpaceDN w:val="0"/>
              <w:spacing w:before="11"/>
              <w:ind w:left="0" w:right="451"/>
              <w:contextualSpacing w:val="0"/>
              <w:jc w:val="both"/>
              <w:rPr>
                <w:rFonts w:ascii="Trebuchet MS" w:eastAsia="Trebuchet MS" w:hAnsi="Trebuchet MS" w:cs="Trebuchet MS"/>
                <w:sz w:val="24"/>
                <w:szCs w:val="24"/>
                <w:u w:val="single"/>
                <w:lang w:eastAsia="es-CO" w:bidi="es-CO"/>
              </w:rPr>
            </w:pPr>
          </w:p>
        </w:tc>
      </w:tr>
      <w:tr w:rsidR="00FB781E" w14:paraId="568C37C3" w14:textId="77777777" w:rsidTr="00FB781E">
        <w:tc>
          <w:tcPr>
            <w:tcW w:w="8828" w:type="dxa"/>
          </w:tcPr>
          <w:p w14:paraId="0E10700C" w14:textId="77777777" w:rsidR="00FB781E" w:rsidRPr="00FB781E" w:rsidRDefault="00FB781E" w:rsidP="00FB781E">
            <w:pPr>
              <w:shd w:val="clear" w:color="auto" w:fill="FFFFFF"/>
              <w:jc w:val="both"/>
              <w:rPr>
                <w:rFonts w:ascii="Trebuchet MS" w:hAnsi="Trebuchet MS" w:cs="Arial"/>
                <w:sz w:val="18"/>
                <w:szCs w:val="18"/>
              </w:rPr>
            </w:pPr>
            <w:r w:rsidRPr="00FB781E">
              <w:rPr>
                <w:rFonts w:ascii="Trebuchet MS" w:hAnsi="Trebuchet MS" w:cs="Arial"/>
                <w:sz w:val="18"/>
                <w:szCs w:val="18"/>
              </w:rPr>
              <w:t>1122 - Fortalecimiento de la plataforma tecnológica de Información y comunicación del DADEP</w:t>
            </w:r>
          </w:p>
          <w:p w14:paraId="27A74198" w14:textId="77777777" w:rsidR="00FB781E" w:rsidRDefault="00FB781E" w:rsidP="001A0E9E">
            <w:pPr>
              <w:pStyle w:val="Prrafodelista"/>
              <w:widowControl w:val="0"/>
              <w:autoSpaceDE w:val="0"/>
              <w:autoSpaceDN w:val="0"/>
              <w:spacing w:before="11"/>
              <w:ind w:left="0" w:right="451"/>
              <w:contextualSpacing w:val="0"/>
              <w:jc w:val="both"/>
              <w:rPr>
                <w:rFonts w:ascii="Trebuchet MS" w:eastAsia="Trebuchet MS" w:hAnsi="Trebuchet MS" w:cs="Trebuchet MS"/>
                <w:sz w:val="24"/>
                <w:szCs w:val="24"/>
                <w:u w:val="single"/>
                <w:lang w:eastAsia="es-CO" w:bidi="es-CO"/>
              </w:rPr>
            </w:pPr>
          </w:p>
        </w:tc>
      </w:tr>
    </w:tbl>
    <w:p w14:paraId="5C4421FC" w14:textId="77777777" w:rsidR="00FB781E" w:rsidRPr="001A0E9E" w:rsidRDefault="00FB781E" w:rsidP="001A0E9E">
      <w:pPr>
        <w:pStyle w:val="Prrafodelista"/>
        <w:widowControl w:val="0"/>
        <w:autoSpaceDE w:val="0"/>
        <w:autoSpaceDN w:val="0"/>
        <w:spacing w:before="11" w:after="0" w:line="240" w:lineRule="auto"/>
        <w:ind w:left="426" w:right="451"/>
        <w:contextualSpacing w:val="0"/>
        <w:jc w:val="both"/>
        <w:rPr>
          <w:rFonts w:ascii="Trebuchet MS" w:eastAsia="Trebuchet MS" w:hAnsi="Trebuchet MS" w:cs="Trebuchet MS"/>
          <w:sz w:val="24"/>
          <w:szCs w:val="24"/>
          <w:u w:val="single"/>
          <w:lang w:eastAsia="es-CO" w:bidi="es-CO"/>
        </w:rPr>
      </w:pPr>
    </w:p>
    <w:p w14:paraId="3CD89AD6" w14:textId="77777777" w:rsidR="00AE6925" w:rsidRPr="001C4E09" w:rsidRDefault="00AE6925" w:rsidP="001C4E09">
      <w:pPr>
        <w:pStyle w:val="Prrafodelista"/>
        <w:widowControl w:val="0"/>
        <w:autoSpaceDE w:val="0"/>
        <w:autoSpaceDN w:val="0"/>
        <w:spacing w:before="11" w:after="0" w:line="240" w:lineRule="auto"/>
        <w:ind w:left="426" w:right="451"/>
        <w:contextualSpacing w:val="0"/>
        <w:jc w:val="both"/>
        <w:rPr>
          <w:rFonts w:ascii="Trebuchet MS" w:eastAsia="Trebuchet MS" w:hAnsi="Trebuchet MS" w:cs="Trebuchet MS"/>
          <w:sz w:val="24"/>
          <w:szCs w:val="24"/>
          <w:lang w:eastAsia="es-CO" w:bidi="es-CO"/>
        </w:rPr>
      </w:pPr>
      <w:r w:rsidRPr="001C4E09">
        <w:rPr>
          <w:rFonts w:ascii="Trebuchet MS" w:eastAsia="Trebuchet MS" w:hAnsi="Trebuchet MS" w:cs="Trebuchet MS"/>
          <w:sz w:val="24"/>
          <w:szCs w:val="24"/>
          <w:lang w:eastAsia="es-CO" w:bidi="es-CO"/>
        </w:rPr>
        <w:t>En el Plan Anual de Adquisiciones formulado para la vigencia 20</w:t>
      </w:r>
      <w:r w:rsidR="001C4E09">
        <w:rPr>
          <w:rFonts w:ascii="Trebuchet MS" w:eastAsia="Trebuchet MS" w:hAnsi="Trebuchet MS" w:cs="Trebuchet MS"/>
          <w:sz w:val="24"/>
          <w:szCs w:val="24"/>
          <w:lang w:eastAsia="es-CO" w:bidi="es-CO"/>
        </w:rPr>
        <w:t>20</w:t>
      </w:r>
      <w:r w:rsidRPr="001C4E09">
        <w:rPr>
          <w:rFonts w:ascii="Trebuchet MS" w:eastAsia="Trebuchet MS" w:hAnsi="Trebuchet MS" w:cs="Trebuchet MS"/>
          <w:sz w:val="24"/>
          <w:szCs w:val="24"/>
          <w:lang w:eastAsia="es-CO" w:bidi="es-CO"/>
        </w:rPr>
        <w:t xml:space="preserve">, se identificó una serie de objetos contractuales a través de los cuales se tiene proyectado adelantar un grupo importante de actividades que están orientadas a la prevención, mitigación, investigación y sanción de la corrupción. La asignación y distribución de recursos para desarrollar estas </w:t>
      </w:r>
      <w:r w:rsidR="00164F32" w:rsidRPr="001C4E09">
        <w:rPr>
          <w:rFonts w:ascii="Trebuchet MS" w:eastAsia="Trebuchet MS" w:hAnsi="Trebuchet MS" w:cs="Trebuchet MS"/>
          <w:sz w:val="24"/>
          <w:szCs w:val="24"/>
          <w:lang w:eastAsia="es-CO" w:bidi="es-CO"/>
        </w:rPr>
        <w:t>acciones</w:t>
      </w:r>
      <w:r w:rsidRPr="001C4E09">
        <w:rPr>
          <w:rFonts w:ascii="Trebuchet MS" w:eastAsia="Trebuchet MS" w:hAnsi="Trebuchet MS" w:cs="Trebuchet MS"/>
          <w:sz w:val="24"/>
          <w:szCs w:val="24"/>
          <w:lang w:eastAsia="es-CO" w:bidi="es-CO"/>
        </w:rPr>
        <w:t xml:space="preserve"> están contenidas en el Plan de Contratación 2019. </w:t>
      </w:r>
    </w:p>
    <w:p w14:paraId="5CB8D8DC" w14:textId="77777777" w:rsidR="00AE6925" w:rsidRPr="00AE6925" w:rsidRDefault="00AE6925" w:rsidP="00AE6925">
      <w:pPr>
        <w:pStyle w:val="Prrafodelista"/>
        <w:widowControl w:val="0"/>
        <w:tabs>
          <w:tab w:val="left" w:pos="812"/>
        </w:tabs>
        <w:autoSpaceDE w:val="0"/>
        <w:autoSpaceDN w:val="0"/>
        <w:spacing w:before="11" w:after="0" w:line="240" w:lineRule="auto"/>
        <w:ind w:left="1174" w:right="451"/>
        <w:contextualSpacing w:val="0"/>
        <w:jc w:val="both"/>
        <w:rPr>
          <w:rFonts w:ascii="Trebuchet MS" w:eastAsia="Trebuchet MS" w:hAnsi="Trebuchet MS" w:cs="Trebuchet MS"/>
          <w:sz w:val="24"/>
          <w:szCs w:val="24"/>
          <w:lang w:eastAsia="es-CO" w:bidi="es-CO"/>
        </w:rPr>
      </w:pPr>
    </w:p>
    <w:p w14:paraId="3A6456F3" w14:textId="77777777" w:rsidR="00AE6925" w:rsidRPr="00663087" w:rsidRDefault="00C34E0A" w:rsidP="00EC1ED8">
      <w:pPr>
        <w:pStyle w:val="Ttulo2"/>
        <w:rPr>
          <w:rFonts w:ascii="Trebuchet MS" w:hAnsi="Trebuchet MS"/>
          <w:b/>
          <w:color w:val="385623" w:themeColor="accent6" w:themeShade="80"/>
          <w:sz w:val="24"/>
          <w:szCs w:val="24"/>
        </w:rPr>
      </w:pPr>
      <w:bookmarkStart w:id="17" w:name="_Toc30662302"/>
      <w:r w:rsidRPr="00663087">
        <w:rPr>
          <w:rFonts w:ascii="Trebuchet MS" w:hAnsi="Trebuchet MS"/>
          <w:b/>
          <w:color w:val="385623" w:themeColor="accent6" w:themeShade="80"/>
          <w:sz w:val="24"/>
          <w:szCs w:val="24"/>
        </w:rPr>
        <w:t>Seguimiento a la implementación</w:t>
      </w:r>
      <w:bookmarkEnd w:id="17"/>
      <w:r w:rsidRPr="00663087">
        <w:rPr>
          <w:rFonts w:ascii="Trebuchet MS" w:hAnsi="Trebuchet MS"/>
          <w:b/>
          <w:color w:val="385623" w:themeColor="accent6" w:themeShade="80"/>
          <w:sz w:val="24"/>
          <w:szCs w:val="24"/>
        </w:rPr>
        <w:t xml:space="preserve"> </w:t>
      </w:r>
    </w:p>
    <w:p w14:paraId="366878C0" w14:textId="77777777" w:rsidR="00AE6925" w:rsidRPr="00322974" w:rsidRDefault="00AE6925" w:rsidP="00322974">
      <w:pPr>
        <w:pStyle w:val="Ttulo2"/>
        <w:rPr>
          <w:rFonts w:ascii="Trebuchet MS" w:hAnsi="Trebuchet MS"/>
          <w:b/>
          <w:color w:val="auto"/>
          <w:w w:val="95"/>
          <w:sz w:val="24"/>
          <w:szCs w:val="24"/>
        </w:rPr>
      </w:pPr>
    </w:p>
    <w:p w14:paraId="60ED3ABC" w14:textId="77777777" w:rsidR="00AE6925" w:rsidRPr="00226B95" w:rsidRDefault="00AE6925" w:rsidP="00226B95">
      <w:pPr>
        <w:spacing w:after="0" w:line="240" w:lineRule="auto"/>
        <w:jc w:val="both"/>
        <w:rPr>
          <w:rFonts w:ascii="Trebuchet MS" w:hAnsi="Trebuchet MS"/>
          <w:sz w:val="24"/>
          <w:szCs w:val="24"/>
          <w:lang w:eastAsia="es-CO" w:bidi="es-CO"/>
        </w:rPr>
      </w:pPr>
      <w:r w:rsidRPr="00226B95">
        <w:rPr>
          <w:rFonts w:ascii="Trebuchet MS" w:hAnsi="Trebuchet MS"/>
          <w:sz w:val="24"/>
          <w:szCs w:val="24"/>
          <w:lang w:eastAsia="es-CO" w:bidi="es-CO"/>
        </w:rPr>
        <w:t xml:space="preserve">La ejecución, seguimiento y control del Plan Anticorrupción y de Atención al Ciudadano del Departamento Administrativo de la Defensoría del Espacio Público se programa desarrollar con las siguientes responsabilidades: </w:t>
      </w:r>
    </w:p>
    <w:p w14:paraId="07F32819" w14:textId="77777777" w:rsidR="00AE6925" w:rsidRPr="00226B95" w:rsidRDefault="00AE6925" w:rsidP="00226B95">
      <w:pPr>
        <w:spacing w:after="0" w:line="240" w:lineRule="auto"/>
        <w:jc w:val="both"/>
        <w:rPr>
          <w:rFonts w:ascii="Trebuchet MS" w:hAnsi="Trebuchet MS"/>
          <w:sz w:val="24"/>
          <w:szCs w:val="24"/>
          <w:lang w:eastAsia="es-CO" w:bidi="es-CO"/>
        </w:rPr>
      </w:pPr>
    </w:p>
    <w:p w14:paraId="16560CD8" w14:textId="77777777" w:rsidR="00AE6925" w:rsidRPr="00226B95" w:rsidRDefault="00AE6925" w:rsidP="00226B95">
      <w:pPr>
        <w:spacing w:after="0" w:line="240" w:lineRule="auto"/>
        <w:jc w:val="both"/>
        <w:rPr>
          <w:rFonts w:ascii="Trebuchet MS" w:hAnsi="Trebuchet MS"/>
          <w:sz w:val="24"/>
          <w:szCs w:val="24"/>
          <w:lang w:eastAsia="es-CO" w:bidi="es-CO"/>
        </w:rPr>
      </w:pPr>
      <w:r w:rsidRPr="00226B95">
        <w:rPr>
          <w:rFonts w:ascii="Trebuchet MS" w:hAnsi="Trebuchet MS"/>
          <w:sz w:val="24"/>
          <w:szCs w:val="24"/>
          <w:lang w:eastAsia="es-CO" w:bidi="es-CO"/>
        </w:rPr>
        <w:t>La Alta Dirección del Departamento Administrativo de la Defensoría del Espacio Público es responsable de velar por que el Plan Anticorrupción y Atención al Ciudadano sea un instrumento de gestión con contexto estratégico, articulado con los objetivos institucionales; igualmente es garante de generar los lineamientos para su promoción y divulgación.</w:t>
      </w:r>
    </w:p>
    <w:p w14:paraId="7E377210" w14:textId="77777777" w:rsidR="00AE6925" w:rsidRPr="00226B95" w:rsidRDefault="00AE6925" w:rsidP="00226B95">
      <w:pPr>
        <w:spacing w:after="0" w:line="240" w:lineRule="auto"/>
        <w:jc w:val="both"/>
        <w:rPr>
          <w:rFonts w:ascii="Trebuchet MS" w:hAnsi="Trebuchet MS"/>
          <w:sz w:val="24"/>
          <w:szCs w:val="24"/>
          <w:lang w:eastAsia="es-CO" w:bidi="es-CO"/>
        </w:rPr>
      </w:pPr>
    </w:p>
    <w:p w14:paraId="301FC779" w14:textId="77777777" w:rsidR="00AE6925" w:rsidRPr="00226B95" w:rsidRDefault="00AE6925" w:rsidP="00226B95">
      <w:pPr>
        <w:spacing w:after="0" w:line="240" w:lineRule="auto"/>
        <w:jc w:val="both"/>
        <w:rPr>
          <w:rFonts w:ascii="Trebuchet MS" w:hAnsi="Trebuchet MS"/>
          <w:sz w:val="24"/>
          <w:szCs w:val="24"/>
          <w:lang w:eastAsia="es-CO" w:bidi="es-CO"/>
        </w:rPr>
      </w:pPr>
      <w:r w:rsidRPr="00226B95">
        <w:rPr>
          <w:rFonts w:ascii="Trebuchet MS" w:hAnsi="Trebuchet MS"/>
          <w:sz w:val="24"/>
          <w:szCs w:val="24"/>
          <w:lang w:eastAsia="es-CO" w:bidi="es-CO"/>
        </w:rPr>
        <w:t xml:space="preserve">La aprobación del Plan Anticorrupción y Atención al Ciudadano y las modificaciones serán objeto de aprobación por el Comité </w:t>
      </w:r>
      <w:r w:rsidR="0094479B" w:rsidRPr="00226B95">
        <w:rPr>
          <w:rFonts w:ascii="Trebuchet MS" w:hAnsi="Trebuchet MS"/>
          <w:sz w:val="24"/>
          <w:szCs w:val="24"/>
          <w:lang w:eastAsia="es-CO" w:bidi="es-CO"/>
        </w:rPr>
        <w:t xml:space="preserve">Institucional de Gestión y Desempeño </w:t>
      </w:r>
      <w:r w:rsidRPr="00226B95">
        <w:rPr>
          <w:rFonts w:ascii="Trebuchet MS" w:hAnsi="Trebuchet MS"/>
          <w:sz w:val="24"/>
          <w:szCs w:val="24"/>
          <w:lang w:eastAsia="es-CO" w:bidi="es-CO"/>
        </w:rPr>
        <w:t>de la Entidad.</w:t>
      </w:r>
    </w:p>
    <w:p w14:paraId="4E3449F1" w14:textId="77777777" w:rsidR="00AE6925" w:rsidRPr="00226B95" w:rsidRDefault="00AE6925" w:rsidP="00226B95">
      <w:pPr>
        <w:spacing w:after="0" w:line="240" w:lineRule="auto"/>
        <w:jc w:val="both"/>
        <w:rPr>
          <w:rFonts w:ascii="Trebuchet MS" w:hAnsi="Trebuchet MS"/>
          <w:sz w:val="24"/>
          <w:szCs w:val="24"/>
          <w:lang w:eastAsia="es-CO" w:bidi="es-CO"/>
        </w:rPr>
      </w:pPr>
    </w:p>
    <w:p w14:paraId="47058C59" w14:textId="77777777" w:rsidR="00AE6925" w:rsidRPr="00226B95" w:rsidRDefault="00AE6925" w:rsidP="00226B95">
      <w:pPr>
        <w:spacing w:after="0" w:line="240" w:lineRule="auto"/>
        <w:jc w:val="both"/>
        <w:rPr>
          <w:rFonts w:ascii="Trebuchet MS" w:hAnsi="Trebuchet MS"/>
          <w:sz w:val="24"/>
          <w:szCs w:val="24"/>
          <w:lang w:eastAsia="es-CO" w:bidi="es-CO"/>
        </w:rPr>
      </w:pPr>
      <w:r w:rsidRPr="00226B95">
        <w:rPr>
          <w:rFonts w:ascii="Trebuchet MS" w:hAnsi="Trebuchet MS"/>
          <w:sz w:val="24"/>
          <w:szCs w:val="24"/>
          <w:lang w:eastAsia="es-CO" w:bidi="es-CO"/>
        </w:rPr>
        <w:t>En cumplimento del Decreto 124 de 2016, artículo 2.1.4.5; la Dirección del Departamento Administrativo de la Defensoría del Espacio Público, velará por el cumplimiento de lo dispuesto en el Plan Anticorrupción y de Atención al Ciudadano para la vigencia 20</w:t>
      </w:r>
      <w:r w:rsidR="0094479B" w:rsidRPr="00226B95">
        <w:rPr>
          <w:rFonts w:ascii="Trebuchet MS" w:hAnsi="Trebuchet MS"/>
          <w:sz w:val="24"/>
          <w:szCs w:val="24"/>
          <w:lang w:eastAsia="es-CO" w:bidi="es-CO"/>
        </w:rPr>
        <w:t>20</w:t>
      </w:r>
      <w:r w:rsidRPr="00226B95">
        <w:rPr>
          <w:rFonts w:ascii="Trebuchet MS" w:hAnsi="Trebuchet MS"/>
          <w:sz w:val="24"/>
          <w:szCs w:val="24"/>
          <w:lang w:eastAsia="es-CO" w:bidi="es-CO"/>
        </w:rPr>
        <w:t xml:space="preserve"> del Departamento Administrativo de la Defensoría del Espacio Público. </w:t>
      </w:r>
      <w:r w:rsidRPr="00226B95">
        <w:rPr>
          <w:rFonts w:ascii="Trebuchet MS" w:hAnsi="Trebuchet MS"/>
          <w:strike/>
          <w:sz w:val="24"/>
          <w:szCs w:val="24"/>
          <w:lang w:eastAsia="es-CO" w:bidi="es-CO"/>
        </w:rPr>
        <w:t xml:space="preserve"> </w:t>
      </w:r>
    </w:p>
    <w:p w14:paraId="3AE61E74" w14:textId="77777777" w:rsidR="00AE6925" w:rsidRPr="00226B95" w:rsidRDefault="00AE6925" w:rsidP="00226B95">
      <w:pPr>
        <w:spacing w:after="0" w:line="240" w:lineRule="auto"/>
        <w:jc w:val="both"/>
        <w:rPr>
          <w:rFonts w:ascii="Trebuchet MS" w:hAnsi="Trebuchet MS"/>
          <w:sz w:val="24"/>
          <w:szCs w:val="24"/>
          <w:lang w:eastAsia="es-CO" w:bidi="es-CO"/>
        </w:rPr>
      </w:pPr>
    </w:p>
    <w:p w14:paraId="292B261A" w14:textId="77777777" w:rsidR="00AE6925" w:rsidRPr="00226B95" w:rsidRDefault="0094479B" w:rsidP="00226B95">
      <w:pPr>
        <w:spacing w:after="0" w:line="240" w:lineRule="auto"/>
        <w:jc w:val="both"/>
        <w:rPr>
          <w:rFonts w:ascii="Trebuchet MS" w:hAnsi="Trebuchet MS"/>
          <w:sz w:val="24"/>
          <w:szCs w:val="24"/>
          <w:lang w:eastAsia="es-CO" w:bidi="es-CO"/>
        </w:rPr>
      </w:pPr>
      <w:r w:rsidRPr="00226B95">
        <w:rPr>
          <w:rFonts w:ascii="Trebuchet MS" w:hAnsi="Trebuchet MS"/>
          <w:sz w:val="24"/>
          <w:szCs w:val="24"/>
          <w:lang w:eastAsia="es-CO" w:bidi="es-CO"/>
        </w:rPr>
        <w:t>Por otra parte, l</w:t>
      </w:r>
      <w:r w:rsidR="00AE6925" w:rsidRPr="00226B95">
        <w:rPr>
          <w:rFonts w:ascii="Trebuchet MS" w:hAnsi="Trebuchet MS"/>
          <w:sz w:val="24"/>
          <w:szCs w:val="24"/>
          <w:lang w:eastAsia="es-CO" w:bidi="es-CO"/>
        </w:rPr>
        <w:t xml:space="preserve">a Oficina de Control Interno será responsable de realizar el seguimiento y control a la implementación y avances de las acciones establecidas en el Plan Anticorrupción y Atención al Ciudadano durante la vigencia. </w:t>
      </w:r>
    </w:p>
    <w:p w14:paraId="776184BD" w14:textId="77777777" w:rsidR="00AE6925" w:rsidRPr="00226B95" w:rsidRDefault="00AE6925" w:rsidP="00226B95">
      <w:pPr>
        <w:spacing w:after="0" w:line="240" w:lineRule="auto"/>
        <w:jc w:val="both"/>
        <w:rPr>
          <w:rFonts w:ascii="Trebuchet MS" w:hAnsi="Trebuchet MS"/>
          <w:sz w:val="24"/>
          <w:szCs w:val="24"/>
          <w:lang w:eastAsia="es-CO" w:bidi="es-CO"/>
        </w:rPr>
      </w:pPr>
    </w:p>
    <w:p w14:paraId="732E49EF" w14:textId="77777777" w:rsidR="00AE6925" w:rsidRPr="00226B95" w:rsidRDefault="00AE6925" w:rsidP="00226B95">
      <w:pPr>
        <w:spacing w:after="0" w:line="240" w:lineRule="auto"/>
        <w:jc w:val="both"/>
        <w:rPr>
          <w:rFonts w:ascii="Trebuchet MS" w:hAnsi="Trebuchet MS"/>
          <w:sz w:val="24"/>
          <w:szCs w:val="24"/>
          <w:lang w:eastAsia="es-CO" w:bidi="es-CO"/>
        </w:rPr>
      </w:pPr>
      <w:r w:rsidRPr="00226B95">
        <w:rPr>
          <w:rFonts w:ascii="Trebuchet MS" w:hAnsi="Trebuchet MS"/>
          <w:sz w:val="24"/>
          <w:szCs w:val="24"/>
          <w:lang w:eastAsia="es-CO" w:bidi="es-CO"/>
        </w:rPr>
        <w:lastRenderedPageBreak/>
        <w:t>La Oficina Asesora de Planeación, será la Oficina encargada de monitorear la ejecución del Plan Anticorrupción y Atención al ciudadano durante toda a vigencia.</w:t>
      </w:r>
    </w:p>
    <w:p w14:paraId="51D738A7" w14:textId="77777777" w:rsidR="00AE6925" w:rsidRPr="00226B95" w:rsidRDefault="00AE6925" w:rsidP="00226B95">
      <w:pPr>
        <w:spacing w:after="0" w:line="240" w:lineRule="auto"/>
        <w:jc w:val="both"/>
        <w:rPr>
          <w:rFonts w:ascii="Trebuchet MS" w:eastAsia="Trebuchet MS" w:hAnsi="Trebuchet MS" w:cs="Trebuchet MS"/>
          <w:sz w:val="24"/>
          <w:szCs w:val="24"/>
          <w:lang w:eastAsia="es-CO" w:bidi="es-CO"/>
        </w:rPr>
      </w:pPr>
    </w:p>
    <w:p w14:paraId="48A54EFC" w14:textId="77777777" w:rsidR="00AE6925" w:rsidRPr="00663087" w:rsidRDefault="00106FBB" w:rsidP="00EC1ED8">
      <w:pPr>
        <w:pStyle w:val="Ttulo2"/>
        <w:rPr>
          <w:rFonts w:ascii="Trebuchet MS" w:hAnsi="Trebuchet MS"/>
          <w:b/>
          <w:color w:val="385623" w:themeColor="accent6" w:themeShade="80"/>
          <w:sz w:val="24"/>
          <w:szCs w:val="24"/>
        </w:rPr>
      </w:pPr>
      <w:bookmarkStart w:id="18" w:name="_Toc30662303"/>
      <w:r w:rsidRPr="00663087">
        <w:rPr>
          <w:rFonts w:ascii="Trebuchet MS" w:hAnsi="Trebuchet MS"/>
          <w:b/>
          <w:color w:val="385623" w:themeColor="accent6" w:themeShade="80"/>
          <w:sz w:val="24"/>
          <w:szCs w:val="24"/>
        </w:rPr>
        <w:t>Formulación</w:t>
      </w:r>
      <w:bookmarkEnd w:id="18"/>
    </w:p>
    <w:p w14:paraId="08D3FE1B" w14:textId="77777777" w:rsidR="00AE6925" w:rsidRPr="004A0480" w:rsidRDefault="00AE6925" w:rsidP="00AB662A">
      <w:pPr>
        <w:pStyle w:val="Prrafodelista"/>
        <w:tabs>
          <w:tab w:val="left" w:pos="-142"/>
          <w:tab w:val="left" w:pos="142"/>
          <w:tab w:val="left" w:pos="284"/>
          <w:tab w:val="left" w:pos="567"/>
          <w:tab w:val="left" w:pos="993"/>
        </w:tabs>
        <w:spacing w:after="0" w:line="240" w:lineRule="auto"/>
        <w:ind w:left="-142"/>
        <w:rPr>
          <w:rFonts w:ascii="Trebuchet MS" w:hAnsi="Trebuchet MS"/>
          <w:b/>
          <w:color w:val="001F5F"/>
          <w:w w:val="95"/>
          <w:sz w:val="24"/>
          <w:szCs w:val="24"/>
        </w:rPr>
      </w:pPr>
    </w:p>
    <w:p w14:paraId="47C7FC25" w14:textId="77777777" w:rsidR="00AE6925" w:rsidRPr="009174D9" w:rsidRDefault="00AE6925" w:rsidP="00966819">
      <w:pPr>
        <w:spacing w:after="0" w:line="240" w:lineRule="auto"/>
        <w:jc w:val="both"/>
        <w:rPr>
          <w:rFonts w:ascii="Trebuchet MS" w:hAnsi="Trebuchet MS"/>
          <w:sz w:val="24"/>
          <w:szCs w:val="24"/>
          <w:lang w:eastAsia="es-CO" w:bidi="es-CO"/>
        </w:rPr>
      </w:pPr>
      <w:r w:rsidRPr="00966819">
        <w:rPr>
          <w:rFonts w:ascii="Trebuchet MS" w:hAnsi="Trebuchet MS"/>
          <w:sz w:val="24"/>
          <w:szCs w:val="24"/>
          <w:lang w:eastAsia="es-CO" w:bidi="es-CO"/>
        </w:rPr>
        <w:t>Para la elaboración del Plan Anticorrupción y Atención al Ciudadano vigencia 20</w:t>
      </w:r>
      <w:r w:rsidR="00DA7177" w:rsidRPr="00966819">
        <w:rPr>
          <w:rFonts w:ascii="Trebuchet MS" w:hAnsi="Trebuchet MS"/>
          <w:sz w:val="24"/>
          <w:szCs w:val="24"/>
          <w:lang w:eastAsia="es-CO" w:bidi="es-CO"/>
        </w:rPr>
        <w:t>20</w:t>
      </w:r>
      <w:r w:rsidRPr="00966819">
        <w:rPr>
          <w:rFonts w:ascii="Trebuchet MS" w:hAnsi="Trebuchet MS"/>
          <w:sz w:val="24"/>
          <w:szCs w:val="24"/>
          <w:lang w:eastAsia="es-CO" w:bidi="es-CO"/>
        </w:rPr>
        <w:t xml:space="preserve"> del Departamento Administrativo de la Defensoría del Espacio Público, </w:t>
      </w:r>
      <w:r w:rsidR="0095190A">
        <w:rPr>
          <w:rFonts w:ascii="Trebuchet MS" w:hAnsi="Trebuchet MS"/>
          <w:sz w:val="24"/>
          <w:szCs w:val="24"/>
          <w:lang w:eastAsia="es-CO" w:bidi="es-CO"/>
        </w:rPr>
        <w:t xml:space="preserve">realizó  los diagnósticos según </w:t>
      </w:r>
      <w:r w:rsidRPr="00966819">
        <w:rPr>
          <w:rFonts w:ascii="Trebuchet MS" w:hAnsi="Trebuchet MS"/>
          <w:sz w:val="24"/>
          <w:szCs w:val="24"/>
          <w:lang w:eastAsia="es-CO" w:bidi="es-CO"/>
        </w:rPr>
        <w:t xml:space="preserve">los Instrumentos establecidos por el Departamento </w:t>
      </w:r>
      <w:r w:rsidRPr="009174D9">
        <w:rPr>
          <w:rFonts w:ascii="Trebuchet MS" w:hAnsi="Trebuchet MS"/>
          <w:sz w:val="24"/>
          <w:szCs w:val="24"/>
          <w:lang w:eastAsia="es-CO" w:bidi="es-CO"/>
        </w:rPr>
        <w:t xml:space="preserve">Administrativo de la función pública, </w:t>
      </w:r>
      <w:r w:rsidR="0095190A" w:rsidRPr="009174D9">
        <w:rPr>
          <w:rFonts w:ascii="Trebuchet MS" w:hAnsi="Trebuchet MS"/>
          <w:sz w:val="24"/>
          <w:szCs w:val="24"/>
          <w:lang w:eastAsia="es-CO" w:bidi="es-CO"/>
        </w:rPr>
        <w:t>igualmente sirvieron de insumo</w:t>
      </w:r>
      <w:r w:rsidR="00D5221E" w:rsidRPr="009174D9">
        <w:rPr>
          <w:rFonts w:ascii="Trebuchet MS" w:hAnsi="Trebuchet MS"/>
          <w:sz w:val="24"/>
          <w:szCs w:val="24"/>
          <w:lang w:eastAsia="es-CO" w:bidi="es-CO"/>
        </w:rPr>
        <w:t>;</w:t>
      </w:r>
      <w:r w:rsidR="0095190A" w:rsidRPr="009174D9">
        <w:rPr>
          <w:rFonts w:ascii="Trebuchet MS" w:hAnsi="Trebuchet MS"/>
          <w:sz w:val="24"/>
          <w:szCs w:val="24"/>
          <w:lang w:eastAsia="es-CO" w:bidi="es-CO"/>
        </w:rPr>
        <w:t xml:space="preserve"> </w:t>
      </w:r>
      <w:r w:rsidR="004F435D" w:rsidRPr="009174D9">
        <w:rPr>
          <w:rFonts w:ascii="Trebuchet MS" w:hAnsi="Trebuchet MS"/>
          <w:sz w:val="24"/>
          <w:szCs w:val="24"/>
          <w:lang w:eastAsia="es-CO" w:bidi="es-CO"/>
        </w:rPr>
        <w:t>los</w:t>
      </w:r>
      <w:r w:rsidRPr="009174D9">
        <w:rPr>
          <w:rFonts w:ascii="Trebuchet MS" w:hAnsi="Trebuchet MS"/>
          <w:sz w:val="24"/>
          <w:szCs w:val="24"/>
          <w:lang w:eastAsia="es-CO" w:bidi="es-CO"/>
        </w:rPr>
        <w:t xml:space="preserve"> informes de seguimiento realizados en la vigencia inmediatamente anterior</w:t>
      </w:r>
      <w:r w:rsidR="004F435D" w:rsidRPr="009174D9">
        <w:rPr>
          <w:rFonts w:ascii="Trebuchet MS" w:hAnsi="Trebuchet MS"/>
          <w:sz w:val="24"/>
          <w:szCs w:val="24"/>
          <w:lang w:eastAsia="es-CO" w:bidi="es-CO"/>
        </w:rPr>
        <w:t xml:space="preserve">, </w:t>
      </w:r>
      <w:r w:rsidR="0095190A" w:rsidRPr="009174D9">
        <w:rPr>
          <w:rFonts w:ascii="Trebuchet MS" w:hAnsi="Trebuchet MS"/>
          <w:sz w:val="24"/>
          <w:szCs w:val="24"/>
          <w:lang w:eastAsia="es-CO" w:bidi="es-CO"/>
        </w:rPr>
        <w:t xml:space="preserve">y se </w:t>
      </w:r>
      <w:r w:rsidR="004F435D" w:rsidRPr="009174D9">
        <w:rPr>
          <w:rFonts w:ascii="Trebuchet MS" w:hAnsi="Trebuchet MS"/>
          <w:sz w:val="24"/>
          <w:szCs w:val="24"/>
          <w:lang w:eastAsia="es-CO" w:bidi="es-CO"/>
        </w:rPr>
        <w:t xml:space="preserve"> </w:t>
      </w:r>
      <w:r w:rsidRPr="009174D9">
        <w:rPr>
          <w:rFonts w:ascii="Trebuchet MS" w:hAnsi="Trebuchet MS"/>
          <w:sz w:val="24"/>
          <w:szCs w:val="24"/>
          <w:lang w:eastAsia="es-CO" w:bidi="es-CO"/>
        </w:rPr>
        <w:t>realizaron reuniones con los líderes de los procesos</w:t>
      </w:r>
      <w:r w:rsidR="00D5221E" w:rsidRPr="009174D9">
        <w:rPr>
          <w:rFonts w:ascii="Trebuchet MS" w:hAnsi="Trebuchet MS"/>
          <w:sz w:val="24"/>
          <w:szCs w:val="24"/>
          <w:lang w:eastAsia="es-CO" w:bidi="es-CO"/>
        </w:rPr>
        <w:t xml:space="preserve">, para </w:t>
      </w:r>
      <w:r w:rsidRPr="009174D9">
        <w:rPr>
          <w:rFonts w:ascii="Trebuchet MS" w:hAnsi="Trebuchet MS"/>
          <w:sz w:val="24"/>
          <w:szCs w:val="24"/>
          <w:lang w:eastAsia="es-CO" w:bidi="es-CO"/>
        </w:rPr>
        <w:t xml:space="preserve">identificar </w:t>
      </w:r>
      <w:r w:rsidR="00966819" w:rsidRPr="009174D9">
        <w:rPr>
          <w:rFonts w:ascii="Trebuchet MS" w:hAnsi="Trebuchet MS"/>
          <w:sz w:val="24"/>
          <w:szCs w:val="24"/>
          <w:lang w:eastAsia="es-CO" w:bidi="es-CO"/>
        </w:rPr>
        <w:t>las</w:t>
      </w:r>
      <w:r w:rsidRPr="009174D9">
        <w:rPr>
          <w:rFonts w:ascii="Trebuchet MS" w:hAnsi="Trebuchet MS"/>
          <w:sz w:val="24"/>
          <w:szCs w:val="24"/>
          <w:lang w:eastAsia="es-CO" w:bidi="es-CO"/>
        </w:rPr>
        <w:t xml:space="preserve"> acciones a incluir en la nueva versión. </w:t>
      </w:r>
    </w:p>
    <w:p w14:paraId="5E20E2F8" w14:textId="77777777" w:rsidR="00AE6925" w:rsidRPr="009174D9" w:rsidRDefault="00AE6925" w:rsidP="00966819">
      <w:pPr>
        <w:spacing w:after="0" w:line="240" w:lineRule="auto"/>
        <w:jc w:val="both"/>
        <w:rPr>
          <w:rFonts w:ascii="Trebuchet MS" w:hAnsi="Trebuchet MS"/>
          <w:sz w:val="24"/>
          <w:szCs w:val="24"/>
          <w:lang w:eastAsia="es-CO" w:bidi="es-CO"/>
        </w:rPr>
      </w:pPr>
    </w:p>
    <w:p w14:paraId="2EB02188" w14:textId="77777777" w:rsidR="00AE6925" w:rsidRPr="009174D9" w:rsidRDefault="00AE6925" w:rsidP="00966819">
      <w:pPr>
        <w:spacing w:after="0" w:line="240" w:lineRule="auto"/>
        <w:jc w:val="both"/>
        <w:rPr>
          <w:rFonts w:ascii="Trebuchet MS" w:hAnsi="Trebuchet MS"/>
          <w:sz w:val="24"/>
          <w:szCs w:val="24"/>
          <w:lang w:eastAsia="es-CO" w:bidi="es-CO"/>
        </w:rPr>
      </w:pPr>
      <w:r w:rsidRPr="009174D9">
        <w:rPr>
          <w:rFonts w:ascii="Trebuchet MS" w:hAnsi="Trebuchet MS"/>
          <w:sz w:val="24"/>
          <w:szCs w:val="24"/>
          <w:lang w:eastAsia="es-CO" w:bidi="es-CO"/>
        </w:rPr>
        <w:t xml:space="preserve">Por otra parte, la Oficina Asesora de Planeación convocó, </w:t>
      </w:r>
      <w:r w:rsidR="00F10C9B" w:rsidRPr="009174D9">
        <w:rPr>
          <w:rFonts w:ascii="Trebuchet MS" w:hAnsi="Trebuchet MS"/>
          <w:sz w:val="24"/>
          <w:szCs w:val="24"/>
          <w:lang w:eastAsia="es-CO" w:bidi="es-CO"/>
        </w:rPr>
        <w:t xml:space="preserve">a los servidores del </w:t>
      </w:r>
      <w:r w:rsidRPr="009174D9">
        <w:rPr>
          <w:rFonts w:ascii="Trebuchet MS" w:hAnsi="Trebuchet MS"/>
          <w:sz w:val="24"/>
          <w:szCs w:val="24"/>
          <w:lang w:eastAsia="es-CO" w:bidi="es-CO"/>
        </w:rPr>
        <w:t xml:space="preserve">Departamento </w:t>
      </w:r>
      <w:r w:rsidR="009174D9" w:rsidRPr="009174D9">
        <w:rPr>
          <w:rFonts w:ascii="Trebuchet MS" w:hAnsi="Trebuchet MS"/>
          <w:sz w:val="24"/>
          <w:szCs w:val="24"/>
          <w:lang w:eastAsia="es-CO" w:bidi="es-CO"/>
        </w:rPr>
        <w:t xml:space="preserve">y a la </w:t>
      </w:r>
      <w:r w:rsidRPr="009174D9">
        <w:rPr>
          <w:rFonts w:ascii="Trebuchet MS" w:hAnsi="Trebuchet MS"/>
          <w:sz w:val="24"/>
          <w:szCs w:val="24"/>
          <w:lang w:eastAsia="es-CO" w:bidi="es-CO"/>
        </w:rPr>
        <w:t>ciudadanía en general a participa</w:t>
      </w:r>
      <w:r w:rsidR="009174D9" w:rsidRPr="009174D9">
        <w:rPr>
          <w:rFonts w:ascii="Trebuchet MS" w:hAnsi="Trebuchet MS"/>
          <w:sz w:val="24"/>
          <w:szCs w:val="24"/>
          <w:lang w:eastAsia="es-CO" w:bidi="es-CO"/>
        </w:rPr>
        <w:t>r</w:t>
      </w:r>
      <w:r w:rsidRPr="009174D9">
        <w:rPr>
          <w:rFonts w:ascii="Trebuchet MS" w:hAnsi="Trebuchet MS"/>
          <w:sz w:val="24"/>
          <w:szCs w:val="24"/>
          <w:lang w:eastAsia="es-CO" w:bidi="es-CO"/>
        </w:rPr>
        <w:t xml:space="preserve"> en la formulación del documento, recopilando comentarios que aportaron a la optimización de los controles anticorrupción y Atención al Ciudadano.</w:t>
      </w:r>
    </w:p>
    <w:p w14:paraId="3603254A" w14:textId="77777777" w:rsidR="00AE6925" w:rsidRPr="00966819" w:rsidRDefault="00AE6925" w:rsidP="00966819">
      <w:pPr>
        <w:spacing w:after="0" w:line="240" w:lineRule="auto"/>
        <w:jc w:val="both"/>
        <w:rPr>
          <w:rFonts w:ascii="Trebuchet MS" w:hAnsi="Trebuchet MS"/>
          <w:sz w:val="24"/>
          <w:szCs w:val="24"/>
          <w:lang w:eastAsia="es-CO" w:bidi="es-CO"/>
        </w:rPr>
      </w:pPr>
    </w:p>
    <w:p w14:paraId="31BA5B47" w14:textId="77777777" w:rsidR="00AE6925" w:rsidRDefault="00AE6925" w:rsidP="00966819">
      <w:pPr>
        <w:spacing w:after="0" w:line="240" w:lineRule="auto"/>
        <w:jc w:val="both"/>
        <w:rPr>
          <w:rFonts w:ascii="Trebuchet MS" w:hAnsi="Trebuchet MS"/>
          <w:sz w:val="24"/>
          <w:szCs w:val="24"/>
          <w:lang w:eastAsia="es-CO" w:bidi="es-CO"/>
        </w:rPr>
      </w:pPr>
      <w:r w:rsidRPr="00966819">
        <w:rPr>
          <w:rFonts w:ascii="Trebuchet MS" w:hAnsi="Trebuchet MS"/>
          <w:sz w:val="24"/>
          <w:szCs w:val="24"/>
          <w:lang w:eastAsia="es-CO" w:bidi="es-CO"/>
        </w:rPr>
        <w:t>Dicha convocatoria se realizó a través de los mecanismos de comunicación interna tales como, correo electrónico y comunicación de voz; como externa, utilizando la Pagina Web, Facebook, Twitter, como se evidencia a continuación:</w:t>
      </w:r>
    </w:p>
    <w:p w14:paraId="554C9300" w14:textId="77777777" w:rsidR="0080751E" w:rsidRDefault="0080751E" w:rsidP="00966819">
      <w:pPr>
        <w:spacing w:after="0" w:line="240" w:lineRule="auto"/>
        <w:jc w:val="both"/>
        <w:rPr>
          <w:rFonts w:ascii="Trebuchet MS" w:hAnsi="Trebuchet MS"/>
          <w:sz w:val="24"/>
          <w:szCs w:val="24"/>
          <w:lang w:eastAsia="es-CO" w:bidi="es-CO"/>
        </w:rPr>
      </w:pPr>
    </w:p>
    <w:p w14:paraId="75B04987" w14:textId="77777777" w:rsidR="0080751E" w:rsidRDefault="0080751E" w:rsidP="00966819">
      <w:pPr>
        <w:spacing w:after="0" w:line="240" w:lineRule="auto"/>
        <w:jc w:val="both"/>
        <w:rPr>
          <w:rFonts w:ascii="Trebuchet MS" w:hAnsi="Trebuchet MS"/>
          <w:sz w:val="24"/>
          <w:szCs w:val="24"/>
          <w:lang w:eastAsia="es-CO" w:bidi="es-CO"/>
        </w:rPr>
      </w:pPr>
    </w:p>
    <w:p w14:paraId="0701BAC8" w14:textId="77777777" w:rsidR="0080751E" w:rsidRDefault="0080751E" w:rsidP="00966819">
      <w:pPr>
        <w:spacing w:after="0" w:line="240" w:lineRule="auto"/>
        <w:jc w:val="both"/>
        <w:rPr>
          <w:rFonts w:ascii="Trebuchet MS" w:hAnsi="Trebuchet MS"/>
          <w:sz w:val="24"/>
          <w:szCs w:val="24"/>
          <w:lang w:eastAsia="es-CO" w:bidi="es-CO"/>
        </w:rPr>
      </w:pPr>
      <w:r>
        <w:rPr>
          <w:noProof/>
          <w:lang w:eastAsia="es-CO"/>
        </w:rPr>
        <w:drawing>
          <wp:inline distT="0" distB="0" distL="0" distR="0" wp14:anchorId="6E21FA51" wp14:editId="288CDA5B">
            <wp:extent cx="5612130" cy="3156585"/>
            <wp:effectExtent l="0" t="0" r="762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3156585"/>
                    </a:xfrm>
                    <a:prstGeom prst="rect">
                      <a:avLst/>
                    </a:prstGeom>
                  </pic:spPr>
                </pic:pic>
              </a:graphicData>
            </a:graphic>
          </wp:inline>
        </w:drawing>
      </w:r>
    </w:p>
    <w:p w14:paraId="68672C26" w14:textId="77777777" w:rsidR="0080751E" w:rsidRDefault="0080751E" w:rsidP="00966819">
      <w:pPr>
        <w:spacing w:after="0" w:line="240" w:lineRule="auto"/>
        <w:jc w:val="both"/>
        <w:rPr>
          <w:rFonts w:ascii="Trebuchet MS" w:hAnsi="Trebuchet MS"/>
          <w:sz w:val="24"/>
          <w:szCs w:val="24"/>
          <w:lang w:eastAsia="es-CO" w:bidi="es-CO"/>
        </w:rPr>
      </w:pPr>
    </w:p>
    <w:p w14:paraId="59158F0F" w14:textId="77777777" w:rsidR="0080751E" w:rsidRDefault="0080751E" w:rsidP="00966819">
      <w:pPr>
        <w:spacing w:after="0" w:line="240" w:lineRule="auto"/>
        <w:jc w:val="both"/>
        <w:rPr>
          <w:rFonts w:ascii="Trebuchet MS" w:hAnsi="Trebuchet MS"/>
          <w:sz w:val="24"/>
          <w:szCs w:val="24"/>
          <w:lang w:eastAsia="es-CO" w:bidi="es-CO"/>
        </w:rPr>
      </w:pPr>
    </w:p>
    <w:p w14:paraId="2B1E29D0" w14:textId="77777777" w:rsidR="009E3FA8" w:rsidRDefault="009E3FA8"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14:paraId="3F36D19A" w14:textId="77777777" w:rsidR="009E3FA8" w:rsidRDefault="001E7B02"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r w:rsidRPr="001E7B02">
        <w:rPr>
          <w:noProof/>
          <w:lang w:eastAsia="es-CO"/>
        </w:rPr>
        <w:lastRenderedPageBreak/>
        <w:drawing>
          <wp:inline distT="0" distB="0" distL="0" distR="0" wp14:anchorId="3EA1A24F" wp14:editId="59DC94F4">
            <wp:extent cx="5612130" cy="3156585"/>
            <wp:effectExtent l="0" t="0" r="762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3156585"/>
                    </a:xfrm>
                    <a:prstGeom prst="rect">
                      <a:avLst/>
                    </a:prstGeom>
                  </pic:spPr>
                </pic:pic>
              </a:graphicData>
            </a:graphic>
          </wp:inline>
        </w:drawing>
      </w:r>
    </w:p>
    <w:p w14:paraId="3513CDE6" w14:textId="77777777" w:rsidR="0001541D" w:rsidRDefault="0001541D"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14:paraId="53CEB8EF" w14:textId="77777777" w:rsidR="0001541D" w:rsidRDefault="0001541D"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r w:rsidRPr="0001541D">
        <w:rPr>
          <w:noProof/>
          <w:lang w:eastAsia="es-CO"/>
        </w:rPr>
        <w:drawing>
          <wp:inline distT="0" distB="0" distL="0" distR="0" wp14:anchorId="7E4B2FD3" wp14:editId="2576B408">
            <wp:extent cx="5502303" cy="2910530"/>
            <wp:effectExtent l="0" t="0" r="3175"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04298" cy="2911585"/>
                    </a:xfrm>
                    <a:prstGeom prst="rect">
                      <a:avLst/>
                    </a:prstGeom>
                  </pic:spPr>
                </pic:pic>
              </a:graphicData>
            </a:graphic>
          </wp:inline>
        </w:drawing>
      </w:r>
    </w:p>
    <w:p w14:paraId="3C99947F" w14:textId="77777777" w:rsidR="00304BBF" w:rsidRDefault="00304BBF"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14:paraId="6AE2A6A6" w14:textId="77777777" w:rsidR="00304BBF" w:rsidRDefault="00304BBF"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14:paraId="14201855" w14:textId="77777777" w:rsidR="00304BBF" w:rsidRDefault="00304BBF" w:rsidP="00304BBF">
      <w:pPr>
        <w:pStyle w:val="Prrafodelista"/>
        <w:tabs>
          <w:tab w:val="left" w:pos="-142"/>
          <w:tab w:val="left" w:pos="142"/>
          <w:tab w:val="left" w:pos="284"/>
          <w:tab w:val="left" w:pos="567"/>
          <w:tab w:val="left" w:pos="993"/>
        </w:tabs>
        <w:spacing w:after="0" w:line="240" w:lineRule="auto"/>
        <w:ind w:left="-142"/>
        <w:jc w:val="center"/>
        <w:rPr>
          <w:rFonts w:ascii="Trebuchet MS" w:eastAsia="Trebuchet MS" w:hAnsi="Trebuchet MS" w:cs="Trebuchet MS"/>
          <w:sz w:val="24"/>
          <w:szCs w:val="24"/>
          <w:lang w:eastAsia="es-CO" w:bidi="es-CO"/>
        </w:rPr>
      </w:pPr>
      <w:r w:rsidRPr="00304BBF">
        <w:rPr>
          <w:noProof/>
          <w:lang w:eastAsia="es-CO"/>
        </w:rPr>
        <w:lastRenderedPageBreak/>
        <w:drawing>
          <wp:inline distT="0" distB="0" distL="0" distR="0" wp14:anchorId="55E54C7B" wp14:editId="58B3DFA7">
            <wp:extent cx="4586528" cy="4762500"/>
            <wp:effectExtent l="0" t="0" r="508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91391" cy="4767549"/>
                    </a:xfrm>
                    <a:prstGeom prst="rect">
                      <a:avLst/>
                    </a:prstGeom>
                  </pic:spPr>
                </pic:pic>
              </a:graphicData>
            </a:graphic>
          </wp:inline>
        </w:drawing>
      </w:r>
    </w:p>
    <w:p w14:paraId="2E522941" w14:textId="77777777" w:rsidR="00304BBF" w:rsidRDefault="00304BBF"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14:paraId="21057B2E" w14:textId="77777777" w:rsidR="00304BBF" w:rsidRDefault="00304BBF"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r>
        <w:rPr>
          <w:rFonts w:ascii="Trebuchet MS" w:eastAsia="Trebuchet MS" w:hAnsi="Trebuchet MS" w:cs="Trebuchet MS"/>
          <w:sz w:val="24"/>
          <w:szCs w:val="24"/>
          <w:lang w:eastAsia="es-CO" w:bidi="es-CO"/>
        </w:rPr>
        <w:t xml:space="preserve">Se dio respuesta y se </w:t>
      </w:r>
      <w:r w:rsidR="00164F32">
        <w:rPr>
          <w:rFonts w:ascii="Trebuchet MS" w:eastAsia="Trebuchet MS" w:hAnsi="Trebuchet MS" w:cs="Trebuchet MS"/>
          <w:sz w:val="24"/>
          <w:szCs w:val="24"/>
          <w:lang w:eastAsia="es-CO" w:bidi="es-CO"/>
        </w:rPr>
        <w:t>ajustó el</w:t>
      </w:r>
      <w:r>
        <w:rPr>
          <w:rFonts w:ascii="Trebuchet MS" w:eastAsia="Trebuchet MS" w:hAnsi="Trebuchet MS" w:cs="Trebuchet MS"/>
          <w:sz w:val="24"/>
          <w:szCs w:val="24"/>
          <w:lang w:eastAsia="es-CO" w:bidi="es-CO"/>
        </w:rPr>
        <w:t xml:space="preserve"> Banner publicado incluyendo las sugerencias del ciudadano</w:t>
      </w:r>
    </w:p>
    <w:p w14:paraId="6A536202" w14:textId="77777777" w:rsidR="00F14827" w:rsidRDefault="00F14827"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14:paraId="1BE3DFD0" w14:textId="77777777" w:rsidR="00F14827" w:rsidRDefault="00F14827"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14:paraId="100DF66C" w14:textId="77777777" w:rsidR="00F14827" w:rsidRDefault="00F14827"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14:paraId="02B34822" w14:textId="77777777" w:rsidR="00304BBF" w:rsidRDefault="00F14827" w:rsidP="00F14827">
      <w:pPr>
        <w:pStyle w:val="Prrafodelista"/>
        <w:tabs>
          <w:tab w:val="left" w:pos="-142"/>
          <w:tab w:val="left" w:pos="142"/>
          <w:tab w:val="left" w:pos="284"/>
          <w:tab w:val="left" w:pos="567"/>
          <w:tab w:val="left" w:pos="993"/>
        </w:tabs>
        <w:spacing w:after="0" w:line="240" w:lineRule="auto"/>
        <w:ind w:left="-142"/>
        <w:jc w:val="center"/>
        <w:rPr>
          <w:rFonts w:ascii="Trebuchet MS" w:eastAsia="Trebuchet MS" w:hAnsi="Trebuchet MS" w:cs="Trebuchet MS"/>
          <w:sz w:val="24"/>
          <w:szCs w:val="24"/>
          <w:lang w:eastAsia="es-CO" w:bidi="es-CO"/>
        </w:rPr>
      </w:pPr>
      <w:r>
        <w:rPr>
          <w:rFonts w:ascii="Trebuchet MS" w:eastAsia="Trebuchet MS" w:hAnsi="Trebuchet MS" w:cs="Trebuchet MS"/>
          <w:noProof/>
          <w:sz w:val="24"/>
          <w:szCs w:val="24"/>
          <w:lang w:eastAsia="es-CO"/>
        </w:rPr>
        <w:drawing>
          <wp:inline distT="0" distB="0" distL="0" distR="0" wp14:anchorId="0797E2C3" wp14:editId="68E30531">
            <wp:extent cx="1599521" cy="1280160"/>
            <wp:effectExtent l="0" t="0" r="127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00152" cy="1280665"/>
                    </a:xfrm>
                    <a:prstGeom prst="rect">
                      <a:avLst/>
                    </a:prstGeom>
                    <a:noFill/>
                    <a:ln>
                      <a:noFill/>
                    </a:ln>
                  </pic:spPr>
                </pic:pic>
              </a:graphicData>
            </a:graphic>
          </wp:inline>
        </w:drawing>
      </w:r>
    </w:p>
    <w:p w14:paraId="32E2EAFD" w14:textId="77777777" w:rsidR="00695E79" w:rsidRDefault="00695E79" w:rsidP="00F14827">
      <w:pPr>
        <w:pStyle w:val="Prrafodelista"/>
        <w:tabs>
          <w:tab w:val="left" w:pos="-142"/>
          <w:tab w:val="left" w:pos="142"/>
          <w:tab w:val="left" w:pos="284"/>
          <w:tab w:val="left" w:pos="567"/>
          <w:tab w:val="left" w:pos="993"/>
        </w:tabs>
        <w:spacing w:after="0" w:line="240" w:lineRule="auto"/>
        <w:ind w:left="-142"/>
        <w:jc w:val="center"/>
        <w:rPr>
          <w:rFonts w:ascii="Trebuchet MS" w:eastAsia="Trebuchet MS" w:hAnsi="Trebuchet MS" w:cs="Trebuchet MS"/>
          <w:sz w:val="24"/>
          <w:szCs w:val="24"/>
          <w:lang w:eastAsia="es-CO" w:bidi="es-CO"/>
        </w:rPr>
      </w:pPr>
    </w:p>
    <w:p w14:paraId="465DACF3" w14:textId="77777777" w:rsidR="00695E79" w:rsidRDefault="00695E79" w:rsidP="00F14827">
      <w:pPr>
        <w:pStyle w:val="Prrafodelista"/>
        <w:tabs>
          <w:tab w:val="left" w:pos="-142"/>
          <w:tab w:val="left" w:pos="142"/>
          <w:tab w:val="left" w:pos="284"/>
          <w:tab w:val="left" w:pos="567"/>
          <w:tab w:val="left" w:pos="993"/>
        </w:tabs>
        <w:spacing w:after="0" w:line="240" w:lineRule="auto"/>
        <w:ind w:left="-142"/>
        <w:jc w:val="center"/>
        <w:rPr>
          <w:rFonts w:ascii="Trebuchet MS" w:eastAsia="Trebuchet MS" w:hAnsi="Trebuchet MS" w:cs="Trebuchet MS"/>
          <w:sz w:val="24"/>
          <w:szCs w:val="24"/>
          <w:lang w:eastAsia="es-CO" w:bidi="es-CO"/>
        </w:rPr>
      </w:pPr>
    </w:p>
    <w:p w14:paraId="12C0CA3C" w14:textId="77777777" w:rsidR="00695E79" w:rsidRDefault="00695E79" w:rsidP="00F14827">
      <w:pPr>
        <w:pStyle w:val="Prrafodelista"/>
        <w:tabs>
          <w:tab w:val="left" w:pos="-142"/>
          <w:tab w:val="left" w:pos="142"/>
          <w:tab w:val="left" w:pos="284"/>
          <w:tab w:val="left" w:pos="567"/>
          <w:tab w:val="left" w:pos="993"/>
        </w:tabs>
        <w:spacing w:after="0" w:line="240" w:lineRule="auto"/>
        <w:ind w:left="-142"/>
        <w:jc w:val="center"/>
        <w:rPr>
          <w:rFonts w:ascii="Trebuchet MS" w:eastAsia="Trebuchet MS" w:hAnsi="Trebuchet MS" w:cs="Trebuchet MS"/>
          <w:sz w:val="24"/>
          <w:szCs w:val="24"/>
          <w:lang w:eastAsia="es-CO" w:bidi="es-CO"/>
        </w:rPr>
      </w:pPr>
    </w:p>
    <w:p w14:paraId="091B1F1D" w14:textId="77777777" w:rsidR="00695E79" w:rsidRDefault="00695E79" w:rsidP="00F14827">
      <w:pPr>
        <w:pStyle w:val="Prrafodelista"/>
        <w:tabs>
          <w:tab w:val="left" w:pos="-142"/>
          <w:tab w:val="left" w:pos="142"/>
          <w:tab w:val="left" w:pos="284"/>
          <w:tab w:val="left" w:pos="567"/>
          <w:tab w:val="left" w:pos="993"/>
        </w:tabs>
        <w:spacing w:after="0" w:line="240" w:lineRule="auto"/>
        <w:ind w:left="-142"/>
        <w:jc w:val="center"/>
        <w:rPr>
          <w:rFonts w:ascii="Trebuchet MS" w:eastAsia="Trebuchet MS" w:hAnsi="Trebuchet MS" w:cs="Trebuchet MS"/>
          <w:sz w:val="24"/>
          <w:szCs w:val="24"/>
          <w:lang w:eastAsia="es-CO" w:bidi="es-CO"/>
        </w:rPr>
      </w:pPr>
    </w:p>
    <w:p w14:paraId="708561AA" w14:textId="77777777" w:rsidR="00695E79" w:rsidRDefault="00695E79" w:rsidP="00F14827">
      <w:pPr>
        <w:pStyle w:val="Prrafodelista"/>
        <w:tabs>
          <w:tab w:val="left" w:pos="-142"/>
          <w:tab w:val="left" w:pos="142"/>
          <w:tab w:val="left" w:pos="284"/>
          <w:tab w:val="left" w:pos="567"/>
          <w:tab w:val="left" w:pos="993"/>
        </w:tabs>
        <w:spacing w:after="0" w:line="240" w:lineRule="auto"/>
        <w:ind w:left="-142"/>
        <w:jc w:val="center"/>
        <w:rPr>
          <w:rFonts w:ascii="Trebuchet MS" w:eastAsia="Trebuchet MS" w:hAnsi="Trebuchet MS" w:cs="Trebuchet MS"/>
          <w:sz w:val="24"/>
          <w:szCs w:val="24"/>
          <w:lang w:eastAsia="es-CO" w:bidi="es-CO"/>
        </w:rPr>
      </w:pPr>
    </w:p>
    <w:p w14:paraId="4800B78F" w14:textId="77777777" w:rsidR="00695E79" w:rsidRDefault="00695E79" w:rsidP="00F14827">
      <w:pPr>
        <w:pStyle w:val="Prrafodelista"/>
        <w:tabs>
          <w:tab w:val="left" w:pos="-142"/>
          <w:tab w:val="left" w:pos="142"/>
          <w:tab w:val="left" w:pos="284"/>
          <w:tab w:val="left" w:pos="567"/>
          <w:tab w:val="left" w:pos="993"/>
        </w:tabs>
        <w:spacing w:after="0" w:line="240" w:lineRule="auto"/>
        <w:ind w:left="-142"/>
        <w:jc w:val="center"/>
        <w:rPr>
          <w:rFonts w:ascii="Trebuchet MS" w:eastAsia="Trebuchet MS" w:hAnsi="Trebuchet MS" w:cs="Trebuchet MS"/>
          <w:sz w:val="24"/>
          <w:szCs w:val="24"/>
          <w:lang w:eastAsia="es-CO" w:bidi="es-CO"/>
        </w:rPr>
      </w:pPr>
    </w:p>
    <w:p w14:paraId="5E8ECC14" w14:textId="77777777" w:rsidR="00304BBF" w:rsidRDefault="00902501" w:rsidP="00902501">
      <w:pPr>
        <w:pStyle w:val="Prrafodelista"/>
        <w:tabs>
          <w:tab w:val="left" w:pos="-142"/>
          <w:tab w:val="left" w:pos="142"/>
          <w:tab w:val="left" w:pos="284"/>
          <w:tab w:val="left" w:pos="567"/>
          <w:tab w:val="left" w:pos="993"/>
        </w:tabs>
        <w:spacing w:after="0" w:line="240" w:lineRule="auto"/>
        <w:ind w:left="-142"/>
        <w:jc w:val="center"/>
        <w:rPr>
          <w:rFonts w:ascii="Trebuchet MS" w:eastAsia="Trebuchet MS" w:hAnsi="Trebuchet MS" w:cs="Trebuchet MS"/>
          <w:sz w:val="24"/>
          <w:szCs w:val="24"/>
          <w:lang w:eastAsia="es-CO" w:bidi="es-CO"/>
        </w:rPr>
      </w:pPr>
      <w:r w:rsidRPr="00902501">
        <w:rPr>
          <w:noProof/>
          <w:lang w:eastAsia="es-CO"/>
        </w:rPr>
        <w:drawing>
          <wp:inline distT="0" distB="0" distL="0" distR="0" wp14:anchorId="684B0509" wp14:editId="210D1B1D">
            <wp:extent cx="5612130" cy="3146213"/>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3146213"/>
                    </a:xfrm>
                    <a:prstGeom prst="rect">
                      <a:avLst/>
                    </a:prstGeom>
                    <a:noFill/>
                    <a:ln>
                      <a:noFill/>
                    </a:ln>
                  </pic:spPr>
                </pic:pic>
              </a:graphicData>
            </a:graphic>
          </wp:inline>
        </w:drawing>
      </w:r>
    </w:p>
    <w:p w14:paraId="27380105" w14:textId="77777777" w:rsidR="009E3FA8" w:rsidRDefault="009E3FA8"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14:paraId="2A8BE9EB" w14:textId="77777777" w:rsidR="009E3FA8" w:rsidRDefault="009E3FA8"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14:paraId="5499B2B0" w14:textId="77777777" w:rsidR="000251D4" w:rsidRDefault="000251D4"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r>
        <w:rPr>
          <w:rFonts w:ascii="Trebuchet MS" w:eastAsia="Trebuchet MS" w:hAnsi="Trebuchet MS" w:cs="Trebuchet MS"/>
          <w:sz w:val="24"/>
          <w:szCs w:val="24"/>
          <w:lang w:eastAsia="es-CO" w:bidi="es-CO"/>
        </w:rPr>
        <w:t xml:space="preserve">Igualmente se recibieron correos con sugerencias, las cuales fueron tenidas en cuenta en la elaboración de este plan, a </w:t>
      </w:r>
      <w:r w:rsidR="00164F32">
        <w:rPr>
          <w:rFonts w:ascii="Trebuchet MS" w:eastAsia="Trebuchet MS" w:hAnsi="Trebuchet MS" w:cs="Trebuchet MS"/>
          <w:sz w:val="24"/>
          <w:szCs w:val="24"/>
          <w:lang w:eastAsia="es-CO" w:bidi="es-CO"/>
        </w:rPr>
        <w:t>continuación,</w:t>
      </w:r>
      <w:r>
        <w:rPr>
          <w:rFonts w:ascii="Trebuchet MS" w:eastAsia="Trebuchet MS" w:hAnsi="Trebuchet MS" w:cs="Trebuchet MS"/>
          <w:sz w:val="24"/>
          <w:szCs w:val="24"/>
          <w:lang w:eastAsia="es-CO" w:bidi="es-CO"/>
        </w:rPr>
        <w:t xml:space="preserve"> se presentan algunas evidencias de las sugerencias recibidas:</w:t>
      </w:r>
    </w:p>
    <w:p w14:paraId="2768ED5F" w14:textId="77777777" w:rsidR="000251D4" w:rsidRDefault="000251D4"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14:paraId="7F670A68" w14:textId="77777777" w:rsidR="007C46AD" w:rsidRDefault="007C46AD"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r w:rsidRPr="007C46AD">
        <w:rPr>
          <w:noProof/>
          <w:lang w:eastAsia="es-CO"/>
        </w:rPr>
        <w:drawing>
          <wp:inline distT="0" distB="0" distL="0" distR="0" wp14:anchorId="0ED5F025" wp14:editId="406A6F4B">
            <wp:extent cx="5612130" cy="2959735"/>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2959735"/>
                    </a:xfrm>
                    <a:prstGeom prst="rect">
                      <a:avLst/>
                    </a:prstGeom>
                  </pic:spPr>
                </pic:pic>
              </a:graphicData>
            </a:graphic>
          </wp:inline>
        </w:drawing>
      </w:r>
    </w:p>
    <w:p w14:paraId="2F074120" w14:textId="77777777" w:rsidR="007C46AD" w:rsidRDefault="007C46AD"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14:paraId="445A4084" w14:textId="77777777" w:rsidR="007C46AD" w:rsidRDefault="007C46AD"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14:paraId="5569E444" w14:textId="77777777" w:rsidR="00053381" w:rsidRDefault="00053381"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14:paraId="5A66D626" w14:textId="77777777" w:rsidR="00053381" w:rsidRDefault="00053381"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14:paraId="36325AA7" w14:textId="77777777" w:rsidR="00053381" w:rsidRDefault="00053381"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14:paraId="44CC9342" w14:textId="77777777" w:rsidR="00053381" w:rsidRDefault="00053381"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14:paraId="773A159A" w14:textId="77777777" w:rsidR="00890FF9" w:rsidRDefault="00890FF9"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r>
        <w:rPr>
          <w:noProof/>
          <w:lang w:eastAsia="es-CO"/>
        </w:rPr>
        <w:drawing>
          <wp:inline distT="0" distB="0" distL="0" distR="0" wp14:anchorId="4E3C5E65" wp14:editId="7CFE33D6">
            <wp:extent cx="5612130" cy="2972435"/>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2972435"/>
                    </a:xfrm>
                    <a:prstGeom prst="rect">
                      <a:avLst/>
                    </a:prstGeom>
                  </pic:spPr>
                </pic:pic>
              </a:graphicData>
            </a:graphic>
          </wp:inline>
        </w:drawing>
      </w:r>
    </w:p>
    <w:p w14:paraId="0A5BB1DB" w14:textId="77777777" w:rsidR="00500154" w:rsidRDefault="00500154"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14:paraId="7AC2CA3D" w14:textId="77777777" w:rsidR="00890FF9" w:rsidRDefault="00890FF9"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14:paraId="1DD58265" w14:textId="77777777" w:rsidR="00890FF9" w:rsidRDefault="00890FF9"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14:paraId="22F81677" w14:textId="77777777" w:rsidR="00890FF9" w:rsidRDefault="00500154"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r>
        <w:rPr>
          <w:rFonts w:ascii="Trebuchet MS" w:eastAsia="Trebuchet MS" w:hAnsi="Trebuchet MS" w:cs="Trebuchet MS"/>
          <w:sz w:val="24"/>
          <w:szCs w:val="24"/>
          <w:lang w:eastAsia="es-CO" w:bidi="es-CO"/>
        </w:rPr>
        <w:t xml:space="preserve"> </w:t>
      </w:r>
    </w:p>
    <w:p w14:paraId="2282886F" w14:textId="77777777" w:rsidR="00500154" w:rsidRDefault="00500154"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r w:rsidRPr="00500154">
        <w:rPr>
          <w:noProof/>
          <w:lang w:eastAsia="es-CO"/>
        </w:rPr>
        <w:drawing>
          <wp:inline distT="0" distB="0" distL="0" distR="0" wp14:anchorId="3F178F34" wp14:editId="05DD9E7A">
            <wp:extent cx="5612130" cy="3021495"/>
            <wp:effectExtent l="0" t="0" r="7620" b="762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3976" cy="3022489"/>
                    </a:xfrm>
                    <a:prstGeom prst="rect">
                      <a:avLst/>
                    </a:prstGeom>
                  </pic:spPr>
                </pic:pic>
              </a:graphicData>
            </a:graphic>
          </wp:inline>
        </w:drawing>
      </w:r>
    </w:p>
    <w:p w14:paraId="04B8BC75" w14:textId="77777777" w:rsidR="00500154" w:rsidRDefault="00500154"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14:paraId="3E227579" w14:textId="77777777" w:rsidR="00500154" w:rsidRDefault="00500154"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14:paraId="4B0179CC" w14:textId="77777777" w:rsidR="00500154" w:rsidRDefault="00500154"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r w:rsidRPr="00500154">
        <w:rPr>
          <w:noProof/>
          <w:lang w:eastAsia="es-CO"/>
        </w:rPr>
        <w:lastRenderedPageBreak/>
        <w:drawing>
          <wp:inline distT="0" distB="0" distL="0" distR="0" wp14:anchorId="221566F8" wp14:editId="2A1BF7DC">
            <wp:extent cx="6106602" cy="3275330"/>
            <wp:effectExtent l="0" t="0" r="8890" b="127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12714" cy="3278608"/>
                    </a:xfrm>
                    <a:prstGeom prst="rect">
                      <a:avLst/>
                    </a:prstGeom>
                  </pic:spPr>
                </pic:pic>
              </a:graphicData>
            </a:graphic>
          </wp:inline>
        </w:drawing>
      </w:r>
    </w:p>
    <w:p w14:paraId="12AA74F5" w14:textId="77777777" w:rsidR="00500154" w:rsidRDefault="00500154"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14:paraId="3055996C" w14:textId="77777777" w:rsidR="00500154" w:rsidRDefault="00500154"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14:paraId="5EEB8379" w14:textId="77777777" w:rsidR="000251D4" w:rsidRDefault="000251D4"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14:paraId="0C1F9E7D" w14:textId="77777777" w:rsidR="000251D4" w:rsidRDefault="000251D4"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14:paraId="340FD99C" w14:textId="77777777" w:rsidR="00500154" w:rsidRDefault="00D67C88"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r w:rsidRPr="00D67C88">
        <w:rPr>
          <w:noProof/>
          <w:lang w:eastAsia="es-CO"/>
        </w:rPr>
        <w:drawing>
          <wp:inline distT="0" distB="0" distL="0" distR="0" wp14:anchorId="0E007C81" wp14:editId="43B52293">
            <wp:extent cx="6074797" cy="3164205"/>
            <wp:effectExtent l="0" t="0" r="254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78952" cy="3166369"/>
                    </a:xfrm>
                    <a:prstGeom prst="rect">
                      <a:avLst/>
                    </a:prstGeom>
                  </pic:spPr>
                </pic:pic>
              </a:graphicData>
            </a:graphic>
          </wp:inline>
        </w:drawing>
      </w:r>
    </w:p>
    <w:p w14:paraId="5F1BF1FD" w14:textId="77777777" w:rsidR="00890FF9" w:rsidRDefault="00890FF9"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14:paraId="4E1F5937" w14:textId="77777777" w:rsidR="00C36C4B" w:rsidRDefault="00C36C4B"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14:paraId="23AE78CF" w14:textId="77777777" w:rsidR="00C36C4B" w:rsidRDefault="00C36C4B"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14:paraId="775D7144" w14:textId="77777777" w:rsidR="00C36C4B" w:rsidRDefault="00C36C4B"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14:paraId="56CF3643" w14:textId="77777777" w:rsidR="00C36C4B" w:rsidRDefault="00C36C4B"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14:paraId="66618C38" w14:textId="77777777" w:rsidR="00C36C4B" w:rsidRDefault="00C36C4B"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14:paraId="474D1F0E" w14:textId="77777777" w:rsidR="00C36C4B" w:rsidRDefault="00C36C4B"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14:paraId="74AD2656" w14:textId="77777777" w:rsidR="00E84210" w:rsidRDefault="00A113B5"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r w:rsidRPr="00A113B5">
        <w:rPr>
          <w:noProof/>
          <w:lang w:eastAsia="es-CO"/>
        </w:rPr>
        <w:drawing>
          <wp:inline distT="0" distB="0" distL="0" distR="0" wp14:anchorId="16FC46B5" wp14:editId="67315768">
            <wp:extent cx="5383033" cy="2739025"/>
            <wp:effectExtent l="0" t="0" r="8255" b="444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84737" cy="2739892"/>
                    </a:xfrm>
                    <a:prstGeom prst="rect">
                      <a:avLst/>
                    </a:prstGeom>
                  </pic:spPr>
                </pic:pic>
              </a:graphicData>
            </a:graphic>
          </wp:inline>
        </w:drawing>
      </w:r>
    </w:p>
    <w:p w14:paraId="31A4B1AC" w14:textId="77777777" w:rsidR="00A113B5" w:rsidRDefault="00A113B5"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14:paraId="1640D3DA" w14:textId="77777777" w:rsidR="00A113B5" w:rsidRDefault="00A113B5"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14:paraId="500C06CB" w14:textId="77777777" w:rsidR="00C36C4B" w:rsidRDefault="00C36C4B"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14:paraId="786D8737" w14:textId="77777777" w:rsidR="00C36C4B" w:rsidRDefault="00C36C4B"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14:paraId="1CE93148" w14:textId="77777777" w:rsidR="00A113B5" w:rsidRDefault="00A113B5"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14:paraId="39146B00" w14:textId="77777777" w:rsidR="00A113B5" w:rsidRDefault="00A113B5"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r>
        <w:rPr>
          <w:noProof/>
          <w:lang w:eastAsia="es-CO"/>
        </w:rPr>
        <w:drawing>
          <wp:inline distT="0" distB="0" distL="0" distR="0" wp14:anchorId="6AF31FD3" wp14:editId="0C18C2D6">
            <wp:extent cx="5612130" cy="2449195"/>
            <wp:effectExtent l="0" t="0" r="7620" b="825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12130" cy="2449195"/>
                    </a:xfrm>
                    <a:prstGeom prst="rect">
                      <a:avLst/>
                    </a:prstGeom>
                  </pic:spPr>
                </pic:pic>
              </a:graphicData>
            </a:graphic>
          </wp:inline>
        </w:drawing>
      </w:r>
    </w:p>
    <w:p w14:paraId="5F59C2A7" w14:textId="77777777" w:rsidR="00A113B5" w:rsidRDefault="00A113B5"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14:paraId="118D70D7" w14:textId="77777777" w:rsidR="00C36C4B" w:rsidRDefault="00C36C4B"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14:paraId="7A2E985B" w14:textId="77777777" w:rsidR="00C36C4B" w:rsidRDefault="00C36C4B"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14:paraId="6897DA5C" w14:textId="77777777" w:rsidR="00C36C4B" w:rsidRDefault="00C36C4B"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14:paraId="24A0ECA4" w14:textId="77777777" w:rsidR="00C36C4B" w:rsidRDefault="00C36C4B"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14:paraId="4CA314A9" w14:textId="77777777" w:rsidR="00C36C4B" w:rsidRDefault="00C36C4B"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14:paraId="275C835E" w14:textId="77777777" w:rsidR="00C36C4B" w:rsidRDefault="00C36C4B"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14:paraId="23287D2D" w14:textId="77777777" w:rsidR="00C36C4B" w:rsidRDefault="00C36C4B"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14:paraId="6356DA86" w14:textId="77777777" w:rsidR="00C36C4B" w:rsidRDefault="00C36C4B"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14:paraId="160A22D8" w14:textId="77777777" w:rsidR="00C36C4B" w:rsidRDefault="00C36C4B"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14:paraId="1DE77BFB" w14:textId="77777777" w:rsidR="007B6B54" w:rsidRDefault="007B6B54"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r>
        <w:rPr>
          <w:noProof/>
          <w:lang w:eastAsia="es-CO"/>
        </w:rPr>
        <w:drawing>
          <wp:inline distT="0" distB="0" distL="0" distR="0" wp14:anchorId="2CF755D9" wp14:editId="27A531F6">
            <wp:extent cx="5612130" cy="2954655"/>
            <wp:effectExtent l="0" t="0" r="762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12130" cy="2954655"/>
                    </a:xfrm>
                    <a:prstGeom prst="rect">
                      <a:avLst/>
                    </a:prstGeom>
                  </pic:spPr>
                </pic:pic>
              </a:graphicData>
            </a:graphic>
          </wp:inline>
        </w:drawing>
      </w:r>
    </w:p>
    <w:p w14:paraId="548C18E9" w14:textId="77777777" w:rsidR="00E84210" w:rsidRDefault="00E84210"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14:paraId="1DA47C7C" w14:textId="77777777" w:rsidR="00E84210" w:rsidRDefault="00E84210"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14:paraId="4A4872B8" w14:textId="77777777" w:rsidR="00C36C4B" w:rsidRDefault="00C36C4B"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14:paraId="5865D63B" w14:textId="77777777" w:rsidR="00C36C4B" w:rsidRDefault="00C36C4B"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14:paraId="55D88A05" w14:textId="77777777" w:rsidR="00C36C4B" w:rsidRDefault="00C36C4B"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14:paraId="6F33D3EE" w14:textId="77777777" w:rsidR="00A0422E" w:rsidRDefault="00A0422E"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r>
        <w:rPr>
          <w:noProof/>
          <w:lang w:eastAsia="es-CO"/>
        </w:rPr>
        <w:drawing>
          <wp:inline distT="0" distB="0" distL="0" distR="0" wp14:anchorId="077A72D4" wp14:editId="7F93D4ED">
            <wp:extent cx="5612130" cy="2417197"/>
            <wp:effectExtent l="0" t="0" r="7620" b="254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16663" cy="2419149"/>
                    </a:xfrm>
                    <a:prstGeom prst="rect">
                      <a:avLst/>
                    </a:prstGeom>
                  </pic:spPr>
                </pic:pic>
              </a:graphicData>
            </a:graphic>
          </wp:inline>
        </w:drawing>
      </w:r>
    </w:p>
    <w:p w14:paraId="325643CD" w14:textId="77777777" w:rsidR="00A0422E" w:rsidRDefault="00A0422E"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14:paraId="3273F082" w14:textId="77777777" w:rsidR="00695E79" w:rsidRDefault="00695E79"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14:paraId="24DE6752" w14:textId="77777777" w:rsidR="00695E79" w:rsidRDefault="00695E79"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14:paraId="032E8232" w14:textId="77777777" w:rsidR="00695E79" w:rsidRDefault="00695E79"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14:paraId="2A455DA1" w14:textId="77777777" w:rsidR="00695E79" w:rsidRDefault="00695E79"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14:paraId="4225BC70" w14:textId="77777777" w:rsidR="00695E79" w:rsidRDefault="00695E79"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14:paraId="3CBAE217" w14:textId="77777777" w:rsidR="00695E79" w:rsidRDefault="00695E79"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14:paraId="6880582E" w14:textId="77777777" w:rsidR="00695E79" w:rsidRDefault="00695E79"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14:paraId="1EC3D606" w14:textId="77777777" w:rsidR="003F05D5" w:rsidRDefault="003F05D5"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r w:rsidRPr="003F05D5">
        <w:rPr>
          <w:noProof/>
          <w:lang w:eastAsia="es-CO"/>
        </w:rPr>
        <w:drawing>
          <wp:inline distT="0" distB="0" distL="0" distR="0" wp14:anchorId="655C84DA" wp14:editId="296189AC">
            <wp:extent cx="5374073" cy="2813243"/>
            <wp:effectExtent l="0" t="0" r="0" b="635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78131" cy="2815367"/>
                    </a:xfrm>
                    <a:prstGeom prst="rect">
                      <a:avLst/>
                    </a:prstGeom>
                  </pic:spPr>
                </pic:pic>
              </a:graphicData>
            </a:graphic>
          </wp:inline>
        </w:drawing>
      </w:r>
    </w:p>
    <w:p w14:paraId="59F65A94" w14:textId="77777777" w:rsidR="003F05D5" w:rsidRDefault="003F05D5"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14:paraId="5AFDB4A8" w14:textId="77777777" w:rsidR="00A0422E" w:rsidRDefault="002271F2"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r>
        <w:rPr>
          <w:rFonts w:ascii="Trebuchet MS" w:eastAsia="Trebuchet MS" w:hAnsi="Trebuchet MS" w:cs="Trebuchet MS"/>
          <w:sz w:val="24"/>
          <w:szCs w:val="24"/>
          <w:lang w:eastAsia="es-CO" w:bidi="es-CO"/>
        </w:rPr>
        <w:t>Por otra parte, se tuvieron en cuenta las sugerencias presentados por los servidores designados para el tema, por los subdirectores y jefes de oficina de las dependencias del Departamento, como se evidencia en las siguientes actas:</w:t>
      </w:r>
    </w:p>
    <w:p w14:paraId="52088984" w14:textId="77777777" w:rsidR="00DD1F07" w:rsidRDefault="00DD1F07"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14:paraId="2C9069CA" w14:textId="77777777" w:rsidR="002271F2" w:rsidRDefault="002271F2"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14:paraId="3B37463F" w14:textId="77777777" w:rsidR="002271F2" w:rsidRDefault="00111A16"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r w:rsidRPr="00111A16">
        <w:rPr>
          <w:noProof/>
          <w:lang w:eastAsia="es-CO"/>
        </w:rPr>
        <w:drawing>
          <wp:inline distT="0" distB="0" distL="0" distR="0" wp14:anchorId="1DEB433C" wp14:editId="657F0DAA">
            <wp:extent cx="5612130" cy="3371353"/>
            <wp:effectExtent l="0" t="0" r="762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13738" cy="3372319"/>
                    </a:xfrm>
                    <a:prstGeom prst="rect">
                      <a:avLst/>
                    </a:prstGeom>
                  </pic:spPr>
                </pic:pic>
              </a:graphicData>
            </a:graphic>
          </wp:inline>
        </w:drawing>
      </w:r>
    </w:p>
    <w:p w14:paraId="528EACE3" w14:textId="77777777" w:rsidR="002271F2" w:rsidRDefault="002271F2"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14:paraId="468B5DAD" w14:textId="77777777" w:rsidR="00695E79" w:rsidRDefault="00695E79"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14:paraId="6B958E30" w14:textId="77777777" w:rsidR="002271F2" w:rsidRDefault="00111A16"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r>
        <w:rPr>
          <w:noProof/>
          <w:lang w:eastAsia="es-CO"/>
        </w:rPr>
        <w:drawing>
          <wp:inline distT="0" distB="0" distL="0" distR="0" wp14:anchorId="563C2DCA" wp14:editId="5DB581F6">
            <wp:extent cx="5612130" cy="3578087"/>
            <wp:effectExtent l="0" t="0" r="762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15572" cy="3580281"/>
                    </a:xfrm>
                    <a:prstGeom prst="rect">
                      <a:avLst/>
                    </a:prstGeom>
                  </pic:spPr>
                </pic:pic>
              </a:graphicData>
            </a:graphic>
          </wp:inline>
        </w:drawing>
      </w:r>
    </w:p>
    <w:p w14:paraId="637CA732" w14:textId="77777777" w:rsidR="00DD1F07" w:rsidRDefault="00DD1F07"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14:paraId="40270866" w14:textId="77777777" w:rsidR="00DD1F07" w:rsidRDefault="00DD1F07"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14:paraId="347A05BA" w14:textId="77777777" w:rsidR="00DD1F07" w:rsidRDefault="00DD1F07"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14:paraId="483A6DC9" w14:textId="77777777" w:rsidR="002271F2" w:rsidRDefault="002271F2"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14:paraId="0492A139" w14:textId="77777777" w:rsidR="002271F2" w:rsidRDefault="00111A16"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r>
        <w:rPr>
          <w:noProof/>
          <w:lang w:eastAsia="es-CO"/>
        </w:rPr>
        <w:drawing>
          <wp:inline distT="0" distB="0" distL="0" distR="0" wp14:anchorId="1747A392" wp14:editId="325ACC6A">
            <wp:extent cx="5612130" cy="3101009"/>
            <wp:effectExtent l="0" t="0" r="7620" b="444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15994" cy="3103144"/>
                    </a:xfrm>
                    <a:prstGeom prst="rect">
                      <a:avLst/>
                    </a:prstGeom>
                  </pic:spPr>
                </pic:pic>
              </a:graphicData>
            </a:graphic>
          </wp:inline>
        </w:drawing>
      </w:r>
    </w:p>
    <w:p w14:paraId="083FBC16" w14:textId="77777777" w:rsidR="002271F2" w:rsidRDefault="002271F2"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14:paraId="101F4A33" w14:textId="77777777" w:rsidR="00DD1F07" w:rsidRDefault="00DD1F07"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14:paraId="1B6E2E77" w14:textId="77777777" w:rsidR="00DD1F07" w:rsidRDefault="00DD1F07"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14:paraId="6CF95DF3" w14:textId="77777777" w:rsidR="00111A16" w:rsidRDefault="00111A16"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14:paraId="3596217F" w14:textId="77777777" w:rsidR="00111A16" w:rsidRDefault="00111A16"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r>
        <w:rPr>
          <w:noProof/>
          <w:lang w:eastAsia="es-CO"/>
        </w:rPr>
        <w:drawing>
          <wp:inline distT="0" distB="0" distL="0" distR="0" wp14:anchorId="6060D712" wp14:editId="7E27C233">
            <wp:extent cx="5611137" cy="3156668"/>
            <wp:effectExtent l="0" t="0" r="8890" b="571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16207" cy="3159520"/>
                    </a:xfrm>
                    <a:prstGeom prst="rect">
                      <a:avLst/>
                    </a:prstGeom>
                  </pic:spPr>
                </pic:pic>
              </a:graphicData>
            </a:graphic>
          </wp:inline>
        </w:drawing>
      </w:r>
    </w:p>
    <w:p w14:paraId="5B8FE678" w14:textId="77777777" w:rsidR="00111A16" w:rsidRDefault="00111A16"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14:paraId="3A89618F" w14:textId="77777777" w:rsidR="00DD1F07" w:rsidRDefault="00DD1F07"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14:paraId="43708E3B" w14:textId="77777777" w:rsidR="00DD1F07" w:rsidRDefault="00DD1F07"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14:paraId="500D3AC2" w14:textId="77777777" w:rsidR="00111A16" w:rsidRDefault="00111A16"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r w:rsidRPr="00111A16">
        <w:rPr>
          <w:noProof/>
          <w:lang w:eastAsia="es-CO"/>
        </w:rPr>
        <w:drawing>
          <wp:inline distT="0" distB="0" distL="0" distR="0" wp14:anchorId="5652179C" wp14:editId="2660A9E5">
            <wp:extent cx="5612130" cy="2830664"/>
            <wp:effectExtent l="0" t="0" r="7620" b="825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15059" cy="2832141"/>
                    </a:xfrm>
                    <a:prstGeom prst="rect">
                      <a:avLst/>
                    </a:prstGeom>
                  </pic:spPr>
                </pic:pic>
              </a:graphicData>
            </a:graphic>
          </wp:inline>
        </w:drawing>
      </w:r>
    </w:p>
    <w:p w14:paraId="26940FB3" w14:textId="77777777" w:rsidR="00111A16" w:rsidRDefault="00111A16"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14:paraId="192B1D19" w14:textId="77777777" w:rsidR="00111A16" w:rsidRDefault="00111A16"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14:paraId="2607FE1B" w14:textId="77777777" w:rsidR="00353922" w:rsidRPr="00353922" w:rsidRDefault="00353922" w:rsidP="00353922">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r w:rsidRPr="00353922">
        <w:rPr>
          <w:rFonts w:ascii="Trebuchet MS" w:eastAsia="Trebuchet MS" w:hAnsi="Trebuchet MS" w:cs="Trebuchet MS"/>
          <w:sz w:val="24"/>
          <w:szCs w:val="24"/>
          <w:lang w:eastAsia="es-CO" w:bidi="es-CO"/>
        </w:rPr>
        <w:t>Una vez recopilados los insumos, la Oficina Asesora de Planeación consolid</w:t>
      </w:r>
      <w:r w:rsidR="00F67F1A">
        <w:rPr>
          <w:rFonts w:ascii="Trebuchet MS" w:eastAsia="Trebuchet MS" w:hAnsi="Trebuchet MS" w:cs="Trebuchet MS"/>
          <w:sz w:val="24"/>
          <w:szCs w:val="24"/>
          <w:lang w:eastAsia="es-CO" w:bidi="es-CO"/>
        </w:rPr>
        <w:t>a</w:t>
      </w:r>
      <w:r w:rsidRPr="00353922">
        <w:rPr>
          <w:rFonts w:ascii="Trebuchet MS" w:eastAsia="Trebuchet MS" w:hAnsi="Trebuchet MS" w:cs="Trebuchet MS"/>
          <w:sz w:val="24"/>
          <w:szCs w:val="24"/>
          <w:lang w:eastAsia="es-CO" w:bidi="es-CO"/>
        </w:rPr>
        <w:t xml:space="preserve"> los aportes en una primera versión, </w:t>
      </w:r>
      <w:r w:rsidR="00F67F1A">
        <w:rPr>
          <w:rFonts w:ascii="Trebuchet MS" w:eastAsia="Trebuchet MS" w:hAnsi="Trebuchet MS" w:cs="Trebuchet MS"/>
          <w:sz w:val="24"/>
          <w:szCs w:val="24"/>
          <w:lang w:eastAsia="es-CO" w:bidi="es-CO"/>
        </w:rPr>
        <w:t>la cual es sometida a aprobación.</w:t>
      </w:r>
    </w:p>
    <w:p w14:paraId="1BAC2A3A" w14:textId="77777777" w:rsidR="00353922" w:rsidRPr="00353922" w:rsidRDefault="00353922" w:rsidP="00353922">
      <w:pPr>
        <w:pStyle w:val="Prrafodelista"/>
        <w:tabs>
          <w:tab w:val="left" w:pos="-142"/>
          <w:tab w:val="left" w:pos="142"/>
          <w:tab w:val="left" w:pos="284"/>
          <w:tab w:val="left" w:pos="567"/>
          <w:tab w:val="left" w:pos="993"/>
        </w:tabs>
        <w:spacing w:after="0" w:line="240" w:lineRule="auto"/>
        <w:ind w:left="0"/>
        <w:rPr>
          <w:rFonts w:ascii="Trebuchet MS" w:hAnsi="Trebuchet MS"/>
          <w:b/>
          <w:color w:val="001F5F"/>
          <w:w w:val="95"/>
          <w:sz w:val="24"/>
          <w:szCs w:val="24"/>
        </w:rPr>
      </w:pPr>
    </w:p>
    <w:p w14:paraId="36DCB36F" w14:textId="77777777" w:rsidR="00DD1F07" w:rsidRDefault="00DD1F07" w:rsidP="00EC1ED8">
      <w:pPr>
        <w:pStyle w:val="Ttulo2"/>
        <w:rPr>
          <w:rFonts w:ascii="Trebuchet MS" w:hAnsi="Trebuchet MS"/>
          <w:b/>
          <w:color w:val="385623" w:themeColor="accent6" w:themeShade="80"/>
          <w:sz w:val="24"/>
          <w:szCs w:val="24"/>
        </w:rPr>
      </w:pPr>
    </w:p>
    <w:p w14:paraId="4BDC8449" w14:textId="77777777" w:rsidR="00353922" w:rsidRPr="00663087" w:rsidRDefault="00E477F8" w:rsidP="00EC1ED8">
      <w:pPr>
        <w:pStyle w:val="Ttulo2"/>
        <w:rPr>
          <w:rFonts w:ascii="Trebuchet MS" w:hAnsi="Trebuchet MS"/>
          <w:b/>
          <w:color w:val="385623" w:themeColor="accent6" w:themeShade="80"/>
          <w:sz w:val="24"/>
          <w:szCs w:val="24"/>
        </w:rPr>
      </w:pPr>
      <w:bookmarkStart w:id="19" w:name="_Toc30662304"/>
      <w:r w:rsidRPr="00663087">
        <w:rPr>
          <w:rFonts w:ascii="Trebuchet MS" w:hAnsi="Trebuchet MS"/>
          <w:b/>
          <w:color w:val="385623" w:themeColor="accent6" w:themeShade="80"/>
          <w:sz w:val="24"/>
          <w:szCs w:val="24"/>
        </w:rPr>
        <w:t>Ajustes y Modificaciones</w:t>
      </w:r>
      <w:bookmarkEnd w:id="19"/>
      <w:r w:rsidRPr="00663087">
        <w:rPr>
          <w:rFonts w:ascii="Trebuchet MS" w:hAnsi="Trebuchet MS"/>
          <w:b/>
          <w:color w:val="385623" w:themeColor="accent6" w:themeShade="80"/>
          <w:sz w:val="24"/>
          <w:szCs w:val="24"/>
        </w:rPr>
        <w:t xml:space="preserve"> </w:t>
      </w:r>
    </w:p>
    <w:p w14:paraId="65CBD1FD" w14:textId="77777777" w:rsidR="00353922" w:rsidRPr="00353922" w:rsidRDefault="00353922" w:rsidP="00353922">
      <w:pPr>
        <w:pStyle w:val="Prrafodelista"/>
        <w:tabs>
          <w:tab w:val="left" w:pos="-142"/>
          <w:tab w:val="left" w:pos="142"/>
          <w:tab w:val="left" w:pos="284"/>
          <w:tab w:val="left" w:pos="567"/>
          <w:tab w:val="left" w:pos="993"/>
        </w:tabs>
        <w:spacing w:after="0" w:line="240" w:lineRule="auto"/>
        <w:ind w:left="-142"/>
        <w:rPr>
          <w:rFonts w:ascii="Trebuchet MS" w:hAnsi="Trebuchet MS"/>
          <w:b/>
          <w:color w:val="001F5F"/>
          <w:w w:val="95"/>
          <w:sz w:val="24"/>
          <w:szCs w:val="24"/>
        </w:rPr>
      </w:pPr>
    </w:p>
    <w:p w14:paraId="5743BF36" w14:textId="77777777" w:rsidR="00353922" w:rsidRPr="00353922" w:rsidRDefault="00353922" w:rsidP="00353922">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r w:rsidRPr="00353922">
        <w:rPr>
          <w:rFonts w:ascii="Trebuchet MS" w:eastAsia="Trebuchet MS" w:hAnsi="Trebuchet MS" w:cs="Trebuchet MS"/>
          <w:sz w:val="24"/>
          <w:szCs w:val="24"/>
          <w:lang w:eastAsia="es-CO" w:bidi="es-CO"/>
        </w:rPr>
        <w:t>Luego de la publicación del Plan Anticorrupción y de Atención al Ciudadano vigencia 20</w:t>
      </w:r>
      <w:r w:rsidR="009C731A">
        <w:rPr>
          <w:rFonts w:ascii="Trebuchet MS" w:eastAsia="Trebuchet MS" w:hAnsi="Trebuchet MS" w:cs="Trebuchet MS"/>
          <w:sz w:val="24"/>
          <w:szCs w:val="24"/>
          <w:lang w:eastAsia="es-CO" w:bidi="es-CO"/>
        </w:rPr>
        <w:t>20</w:t>
      </w:r>
      <w:r w:rsidRPr="00353922">
        <w:rPr>
          <w:rFonts w:ascii="Trebuchet MS" w:eastAsia="Trebuchet MS" w:hAnsi="Trebuchet MS" w:cs="Trebuchet MS"/>
          <w:sz w:val="24"/>
          <w:szCs w:val="24"/>
          <w:lang w:eastAsia="es-CO" w:bidi="es-CO"/>
        </w:rPr>
        <w:t xml:space="preserve">, se realizarán los ajustes al documento requeridos </w:t>
      </w:r>
      <w:proofErr w:type="gramStart"/>
      <w:r w:rsidRPr="00353922">
        <w:rPr>
          <w:rFonts w:ascii="Trebuchet MS" w:eastAsia="Trebuchet MS" w:hAnsi="Trebuchet MS" w:cs="Trebuchet MS"/>
          <w:sz w:val="24"/>
          <w:szCs w:val="24"/>
          <w:lang w:eastAsia="es-CO" w:bidi="es-CO"/>
        </w:rPr>
        <w:t>de acuerdo a</w:t>
      </w:r>
      <w:proofErr w:type="gramEnd"/>
      <w:r w:rsidRPr="00353922">
        <w:rPr>
          <w:rFonts w:ascii="Trebuchet MS" w:eastAsia="Trebuchet MS" w:hAnsi="Trebuchet MS" w:cs="Trebuchet MS"/>
          <w:sz w:val="24"/>
          <w:szCs w:val="24"/>
          <w:lang w:eastAsia="es-CO" w:bidi="es-CO"/>
        </w:rPr>
        <w:t xml:space="preserve"> las dinámicas institucionales orientados al mejoramiento continuo. </w:t>
      </w:r>
    </w:p>
    <w:p w14:paraId="5D0B4E76" w14:textId="77777777" w:rsidR="00353922" w:rsidRPr="00353922" w:rsidRDefault="00353922" w:rsidP="00353922">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14:paraId="15CDE886" w14:textId="77777777" w:rsidR="00353922" w:rsidRPr="00663087" w:rsidRDefault="00353922" w:rsidP="00EC1ED8">
      <w:pPr>
        <w:pStyle w:val="Ttulo2"/>
        <w:rPr>
          <w:rFonts w:ascii="Trebuchet MS" w:hAnsi="Trebuchet MS"/>
          <w:b/>
          <w:color w:val="385623" w:themeColor="accent6" w:themeShade="80"/>
          <w:sz w:val="24"/>
          <w:szCs w:val="24"/>
        </w:rPr>
      </w:pPr>
      <w:bookmarkStart w:id="20" w:name="_Toc30662305"/>
      <w:r w:rsidRPr="00663087">
        <w:rPr>
          <w:rFonts w:ascii="Trebuchet MS" w:hAnsi="Trebuchet MS"/>
          <w:b/>
          <w:color w:val="385623" w:themeColor="accent6" w:themeShade="80"/>
          <w:sz w:val="24"/>
          <w:szCs w:val="24"/>
        </w:rPr>
        <w:t>S</w:t>
      </w:r>
      <w:r w:rsidR="00E477F8" w:rsidRPr="00663087">
        <w:rPr>
          <w:rFonts w:ascii="Trebuchet MS" w:hAnsi="Trebuchet MS"/>
          <w:b/>
          <w:color w:val="385623" w:themeColor="accent6" w:themeShade="80"/>
          <w:sz w:val="24"/>
          <w:szCs w:val="24"/>
        </w:rPr>
        <w:t>eguimiento</w:t>
      </w:r>
      <w:bookmarkEnd w:id="20"/>
    </w:p>
    <w:p w14:paraId="175E267D" w14:textId="77777777" w:rsidR="00353922" w:rsidRPr="00353922" w:rsidRDefault="00353922" w:rsidP="00353922">
      <w:pPr>
        <w:pStyle w:val="Prrafodelista"/>
        <w:tabs>
          <w:tab w:val="left" w:pos="-284"/>
          <w:tab w:val="left" w:pos="-142"/>
          <w:tab w:val="left" w:pos="142"/>
          <w:tab w:val="left" w:pos="284"/>
          <w:tab w:val="left" w:pos="567"/>
          <w:tab w:val="left" w:pos="993"/>
        </w:tabs>
        <w:spacing w:after="0" w:line="240" w:lineRule="auto"/>
        <w:ind w:left="-142"/>
        <w:rPr>
          <w:rFonts w:ascii="Trebuchet MS" w:hAnsi="Trebuchet MS"/>
          <w:b/>
          <w:color w:val="001F5F"/>
          <w:w w:val="95"/>
          <w:sz w:val="24"/>
          <w:szCs w:val="24"/>
        </w:rPr>
      </w:pPr>
    </w:p>
    <w:p w14:paraId="11F739AB" w14:textId="77777777" w:rsidR="00353922" w:rsidRDefault="00353922" w:rsidP="00353922">
      <w:pPr>
        <w:pStyle w:val="Prrafodelista"/>
        <w:tabs>
          <w:tab w:val="left" w:pos="-284"/>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r w:rsidRPr="00353922">
        <w:rPr>
          <w:rFonts w:ascii="Trebuchet MS" w:eastAsia="Trebuchet MS" w:hAnsi="Trebuchet MS" w:cs="Trebuchet MS"/>
          <w:sz w:val="24"/>
          <w:szCs w:val="24"/>
          <w:lang w:eastAsia="es-CO" w:bidi="es-CO"/>
        </w:rPr>
        <w:t>La Oficina de Control Interno realizará tres seguimientos al año</w:t>
      </w:r>
      <w:r w:rsidR="00684D5B">
        <w:rPr>
          <w:rFonts w:ascii="Trebuchet MS" w:eastAsia="Trebuchet MS" w:hAnsi="Trebuchet MS" w:cs="Trebuchet MS"/>
          <w:sz w:val="24"/>
          <w:szCs w:val="24"/>
          <w:lang w:eastAsia="es-CO" w:bidi="es-CO"/>
        </w:rPr>
        <w:t xml:space="preserve"> del Plan Anticorrupción y Atención al Ciudadano</w:t>
      </w:r>
      <w:r w:rsidRPr="00353922">
        <w:rPr>
          <w:rFonts w:ascii="Trebuchet MS" w:eastAsia="Trebuchet MS" w:hAnsi="Trebuchet MS" w:cs="Trebuchet MS"/>
          <w:sz w:val="24"/>
          <w:szCs w:val="24"/>
          <w:lang w:eastAsia="es-CO" w:bidi="es-CO"/>
        </w:rPr>
        <w:t xml:space="preserve">, así: </w:t>
      </w:r>
    </w:p>
    <w:p w14:paraId="546C07B2" w14:textId="77777777" w:rsidR="00DD1F07" w:rsidRPr="00353922" w:rsidRDefault="00DD1F07" w:rsidP="00353922">
      <w:pPr>
        <w:pStyle w:val="Prrafodelista"/>
        <w:tabs>
          <w:tab w:val="left" w:pos="-284"/>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14:paraId="4F7028CE" w14:textId="77777777" w:rsidR="00353922" w:rsidRPr="00353922" w:rsidRDefault="00353922" w:rsidP="00353922">
      <w:pPr>
        <w:pStyle w:val="Prrafodelista"/>
        <w:tabs>
          <w:tab w:val="left" w:pos="-284"/>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tbl>
      <w:tblPr>
        <w:tblStyle w:val="Tablaconcuadrcula"/>
        <w:tblW w:w="0" w:type="auto"/>
        <w:tblLook w:val="04A0" w:firstRow="1" w:lastRow="0" w:firstColumn="1" w:lastColumn="0" w:noHBand="0" w:noVBand="1"/>
      </w:tblPr>
      <w:tblGrid>
        <w:gridCol w:w="668"/>
        <w:gridCol w:w="2796"/>
        <w:gridCol w:w="5364"/>
      </w:tblGrid>
      <w:tr w:rsidR="00104EFF" w:rsidRPr="00052139" w14:paraId="6C12CA2D" w14:textId="77777777" w:rsidTr="00104EFF">
        <w:trPr>
          <w:trHeight w:val="370"/>
        </w:trPr>
        <w:tc>
          <w:tcPr>
            <w:tcW w:w="3464" w:type="dxa"/>
            <w:gridSpan w:val="2"/>
            <w:vAlign w:val="center"/>
          </w:tcPr>
          <w:p w14:paraId="1CDA4B51" w14:textId="77777777" w:rsidR="00104EFF" w:rsidRPr="00052139" w:rsidRDefault="00104EFF" w:rsidP="00104EFF">
            <w:pPr>
              <w:tabs>
                <w:tab w:val="left" w:pos="-142"/>
              </w:tabs>
              <w:jc w:val="center"/>
              <w:rPr>
                <w:rFonts w:ascii="Trebuchet MS" w:hAnsi="Trebuchet MS" w:cs="Arial"/>
                <w:sz w:val="18"/>
                <w:szCs w:val="18"/>
              </w:rPr>
            </w:pPr>
            <w:r w:rsidRPr="00052139">
              <w:rPr>
                <w:rFonts w:ascii="Trebuchet MS" w:hAnsi="Trebuchet MS" w:cs="Arial"/>
                <w:sz w:val="18"/>
                <w:szCs w:val="18"/>
              </w:rPr>
              <w:t>Corte del seguimiento</w:t>
            </w:r>
          </w:p>
        </w:tc>
        <w:tc>
          <w:tcPr>
            <w:tcW w:w="5364" w:type="dxa"/>
            <w:vAlign w:val="center"/>
          </w:tcPr>
          <w:p w14:paraId="7D882C27" w14:textId="77777777" w:rsidR="00104EFF" w:rsidRPr="00052139" w:rsidRDefault="00104EFF" w:rsidP="00104EFF">
            <w:pPr>
              <w:tabs>
                <w:tab w:val="left" w:pos="-142"/>
              </w:tabs>
              <w:jc w:val="center"/>
              <w:rPr>
                <w:rFonts w:ascii="Trebuchet MS" w:hAnsi="Trebuchet MS" w:cs="Arial"/>
                <w:sz w:val="18"/>
                <w:szCs w:val="18"/>
              </w:rPr>
            </w:pPr>
            <w:r w:rsidRPr="00052139">
              <w:rPr>
                <w:rFonts w:ascii="Trebuchet MS" w:hAnsi="Trebuchet MS" w:cs="Arial"/>
                <w:sz w:val="18"/>
                <w:szCs w:val="18"/>
              </w:rPr>
              <w:t>Fechas de publicación</w:t>
            </w:r>
          </w:p>
        </w:tc>
      </w:tr>
      <w:tr w:rsidR="00353922" w:rsidRPr="00052139" w14:paraId="7EA6392A" w14:textId="77777777" w:rsidTr="0092657B">
        <w:trPr>
          <w:trHeight w:val="370"/>
        </w:trPr>
        <w:tc>
          <w:tcPr>
            <w:tcW w:w="668" w:type="dxa"/>
          </w:tcPr>
          <w:p w14:paraId="27E323D9" w14:textId="77777777" w:rsidR="00353922" w:rsidRPr="00052139" w:rsidRDefault="00353922" w:rsidP="00E82CD4">
            <w:pPr>
              <w:tabs>
                <w:tab w:val="left" w:pos="-142"/>
              </w:tabs>
              <w:jc w:val="both"/>
              <w:rPr>
                <w:rFonts w:ascii="Trebuchet MS" w:hAnsi="Trebuchet MS" w:cs="Arial"/>
                <w:bCs/>
                <w:sz w:val="18"/>
                <w:szCs w:val="18"/>
              </w:rPr>
            </w:pPr>
            <w:r w:rsidRPr="00052139">
              <w:rPr>
                <w:rFonts w:ascii="Trebuchet MS" w:hAnsi="Trebuchet MS" w:cs="Arial"/>
                <w:bCs/>
                <w:sz w:val="18"/>
                <w:szCs w:val="18"/>
              </w:rPr>
              <w:t>1</w:t>
            </w:r>
          </w:p>
        </w:tc>
        <w:tc>
          <w:tcPr>
            <w:tcW w:w="2796" w:type="dxa"/>
          </w:tcPr>
          <w:p w14:paraId="4FE30D47" w14:textId="77777777" w:rsidR="00353922" w:rsidRPr="00052139" w:rsidRDefault="00353922" w:rsidP="00684D5B">
            <w:pPr>
              <w:tabs>
                <w:tab w:val="left" w:pos="-142"/>
              </w:tabs>
              <w:jc w:val="both"/>
              <w:rPr>
                <w:rFonts w:ascii="Trebuchet MS" w:hAnsi="Trebuchet MS" w:cs="Arial"/>
                <w:sz w:val="18"/>
                <w:szCs w:val="18"/>
              </w:rPr>
            </w:pPr>
            <w:r w:rsidRPr="00052139">
              <w:rPr>
                <w:rFonts w:ascii="Trebuchet MS" w:hAnsi="Trebuchet MS" w:cs="Arial"/>
                <w:sz w:val="18"/>
                <w:szCs w:val="18"/>
              </w:rPr>
              <w:t>30 de abril de 20</w:t>
            </w:r>
            <w:r w:rsidR="00684D5B" w:rsidRPr="00052139">
              <w:rPr>
                <w:rFonts w:ascii="Trebuchet MS" w:hAnsi="Trebuchet MS" w:cs="Arial"/>
                <w:sz w:val="18"/>
                <w:szCs w:val="18"/>
              </w:rPr>
              <w:t>20</w:t>
            </w:r>
          </w:p>
        </w:tc>
        <w:tc>
          <w:tcPr>
            <w:tcW w:w="5364" w:type="dxa"/>
          </w:tcPr>
          <w:p w14:paraId="548147A4" w14:textId="77777777" w:rsidR="00353922" w:rsidRPr="00052139" w:rsidRDefault="00353922" w:rsidP="00684D5B">
            <w:pPr>
              <w:tabs>
                <w:tab w:val="left" w:pos="-142"/>
              </w:tabs>
              <w:jc w:val="both"/>
              <w:rPr>
                <w:rFonts w:ascii="Trebuchet MS" w:hAnsi="Trebuchet MS" w:cs="Arial"/>
                <w:sz w:val="18"/>
                <w:szCs w:val="18"/>
              </w:rPr>
            </w:pPr>
            <w:r w:rsidRPr="00052139">
              <w:rPr>
                <w:rFonts w:ascii="Trebuchet MS" w:hAnsi="Trebuchet MS" w:cs="Arial"/>
                <w:sz w:val="18"/>
                <w:szCs w:val="18"/>
              </w:rPr>
              <w:t>10 primeros días hábiles de mayo de 20</w:t>
            </w:r>
            <w:r w:rsidR="00684D5B" w:rsidRPr="00052139">
              <w:rPr>
                <w:rFonts w:ascii="Trebuchet MS" w:hAnsi="Trebuchet MS" w:cs="Arial"/>
                <w:sz w:val="18"/>
                <w:szCs w:val="18"/>
              </w:rPr>
              <w:t>20</w:t>
            </w:r>
          </w:p>
        </w:tc>
      </w:tr>
      <w:tr w:rsidR="00353922" w:rsidRPr="00052139" w14:paraId="73E3D4E4" w14:textId="77777777" w:rsidTr="0092657B">
        <w:trPr>
          <w:trHeight w:val="403"/>
        </w:trPr>
        <w:tc>
          <w:tcPr>
            <w:tcW w:w="668" w:type="dxa"/>
          </w:tcPr>
          <w:p w14:paraId="49EBF140" w14:textId="77777777" w:rsidR="00353922" w:rsidRPr="00052139" w:rsidRDefault="00353922" w:rsidP="00E82CD4">
            <w:pPr>
              <w:tabs>
                <w:tab w:val="left" w:pos="-142"/>
              </w:tabs>
              <w:jc w:val="both"/>
              <w:rPr>
                <w:rFonts w:ascii="Trebuchet MS" w:hAnsi="Trebuchet MS" w:cs="Arial"/>
                <w:bCs/>
                <w:sz w:val="18"/>
                <w:szCs w:val="18"/>
              </w:rPr>
            </w:pPr>
            <w:r w:rsidRPr="00052139">
              <w:rPr>
                <w:rFonts w:ascii="Trebuchet MS" w:hAnsi="Trebuchet MS" w:cs="Arial"/>
                <w:bCs/>
                <w:sz w:val="18"/>
                <w:szCs w:val="18"/>
              </w:rPr>
              <w:t>2</w:t>
            </w:r>
          </w:p>
        </w:tc>
        <w:tc>
          <w:tcPr>
            <w:tcW w:w="2796" w:type="dxa"/>
          </w:tcPr>
          <w:p w14:paraId="7B92FACA" w14:textId="77777777" w:rsidR="00353922" w:rsidRPr="00052139" w:rsidRDefault="00353922" w:rsidP="00684D5B">
            <w:pPr>
              <w:tabs>
                <w:tab w:val="left" w:pos="-142"/>
              </w:tabs>
              <w:jc w:val="both"/>
              <w:rPr>
                <w:rFonts w:ascii="Trebuchet MS" w:hAnsi="Trebuchet MS" w:cs="Arial"/>
                <w:sz w:val="18"/>
                <w:szCs w:val="18"/>
              </w:rPr>
            </w:pPr>
            <w:r w:rsidRPr="00052139">
              <w:rPr>
                <w:rFonts w:ascii="Trebuchet MS" w:hAnsi="Trebuchet MS" w:cs="Arial"/>
                <w:sz w:val="18"/>
                <w:szCs w:val="18"/>
              </w:rPr>
              <w:t>31 de agosto de 20</w:t>
            </w:r>
            <w:r w:rsidR="00684D5B" w:rsidRPr="00052139">
              <w:rPr>
                <w:rFonts w:ascii="Trebuchet MS" w:hAnsi="Trebuchet MS" w:cs="Arial"/>
                <w:sz w:val="18"/>
                <w:szCs w:val="18"/>
              </w:rPr>
              <w:t>20</w:t>
            </w:r>
          </w:p>
        </w:tc>
        <w:tc>
          <w:tcPr>
            <w:tcW w:w="5364" w:type="dxa"/>
          </w:tcPr>
          <w:p w14:paraId="50AC0FB8" w14:textId="77777777" w:rsidR="00353922" w:rsidRPr="00052139" w:rsidRDefault="00353922" w:rsidP="00684D5B">
            <w:pPr>
              <w:tabs>
                <w:tab w:val="left" w:pos="-142"/>
              </w:tabs>
              <w:jc w:val="both"/>
              <w:rPr>
                <w:rFonts w:ascii="Trebuchet MS" w:hAnsi="Trebuchet MS" w:cs="Arial"/>
                <w:sz w:val="18"/>
                <w:szCs w:val="18"/>
              </w:rPr>
            </w:pPr>
            <w:r w:rsidRPr="00052139">
              <w:rPr>
                <w:rFonts w:ascii="Trebuchet MS" w:hAnsi="Trebuchet MS" w:cs="Arial"/>
                <w:sz w:val="18"/>
                <w:szCs w:val="18"/>
              </w:rPr>
              <w:t>10 primeros días hábiles del mes de septiembre de 20</w:t>
            </w:r>
            <w:r w:rsidR="00684D5B" w:rsidRPr="00052139">
              <w:rPr>
                <w:rFonts w:ascii="Trebuchet MS" w:hAnsi="Trebuchet MS" w:cs="Arial"/>
                <w:sz w:val="18"/>
                <w:szCs w:val="18"/>
              </w:rPr>
              <w:t>20</w:t>
            </w:r>
          </w:p>
        </w:tc>
      </w:tr>
      <w:tr w:rsidR="00353922" w:rsidRPr="00052139" w14:paraId="43D10437" w14:textId="77777777" w:rsidTr="0092657B">
        <w:trPr>
          <w:trHeight w:val="423"/>
        </w:trPr>
        <w:tc>
          <w:tcPr>
            <w:tcW w:w="668" w:type="dxa"/>
          </w:tcPr>
          <w:p w14:paraId="066B20DF" w14:textId="77777777" w:rsidR="00353922" w:rsidRPr="00052139" w:rsidRDefault="00353922" w:rsidP="00E82CD4">
            <w:pPr>
              <w:tabs>
                <w:tab w:val="left" w:pos="-142"/>
              </w:tabs>
              <w:jc w:val="both"/>
              <w:rPr>
                <w:rFonts w:ascii="Trebuchet MS" w:hAnsi="Trebuchet MS" w:cs="Arial"/>
                <w:bCs/>
                <w:sz w:val="18"/>
                <w:szCs w:val="18"/>
              </w:rPr>
            </w:pPr>
            <w:r w:rsidRPr="00052139">
              <w:rPr>
                <w:rFonts w:ascii="Trebuchet MS" w:hAnsi="Trebuchet MS" w:cs="Arial"/>
                <w:bCs/>
                <w:sz w:val="18"/>
                <w:szCs w:val="18"/>
              </w:rPr>
              <w:t>3</w:t>
            </w:r>
          </w:p>
        </w:tc>
        <w:tc>
          <w:tcPr>
            <w:tcW w:w="2796" w:type="dxa"/>
          </w:tcPr>
          <w:p w14:paraId="56D8D02B" w14:textId="77777777" w:rsidR="00353922" w:rsidRPr="00052139" w:rsidRDefault="00353922" w:rsidP="00684D5B">
            <w:pPr>
              <w:tabs>
                <w:tab w:val="left" w:pos="-142"/>
              </w:tabs>
              <w:jc w:val="both"/>
              <w:rPr>
                <w:rFonts w:ascii="Trebuchet MS" w:hAnsi="Trebuchet MS" w:cs="Arial"/>
                <w:sz w:val="18"/>
                <w:szCs w:val="18"/>
              </w:rPr>
            </w:pPr>
            <w:r w:rsidRPr="00052139">
              <w:rPr>
                <w:rFonts w:ascii="Trebuchet MS" w:hAnsi="Trebuchet MS" w:cs="Arial"/>
                <w:sz w:val="18"/>
                <w:szCs w:val="18"/>
              </w:rPr>
              <w:t>31 de diciembre de 20</w:t>
            </w:r>
            <w:r w:rsidR="00684D5B" w:rsidRPr="00052139">
              <w:rPr>
                <w:rFonts w:ascii="Trebuchet MS" w:hAnsi="Trebuchet MS" w:cs="Arial"/>
                <w:sz w:val="18"/>
                <w:szCs w:val="18"/>
              </w:rPr>
              <w:t>20</w:t>
            </w:r>
          </w:p>
        </w:tc>
        <w:tc>
          <w:tcPr>
            <w:tcW w:w="5364" w:type="dxa"/>
          </w:tcPr>
          <w:p w14:paraId="56B6F48F" w14:textId="77777777" w:rsidR="00353922" w:rsidRPr="00052139" w:rsidRDefault="00353922" w:rsidP="00684D5B">
            <w:pPr>
              <w:tabs>
                <w:tab w:val="left" w:pos="-142"/>
              </w:tabs>
              <w:jc w:val="both"/>
              <w:rPr>
                <w:rFonts w:ascii="Trebuchet MS" w:hAnsi="Trebuchet MS" w:cs="Arial"/>
                <w:sz w:val="18"/>
                <w:szCs w:val="18"/>
              </w:rPr>
            </w:pPr>
            <w:r w:rsidRPr="00052139">
              <w:rPr>
                <w:rFonts w:ascii="Trebuchet MS" w:hAnsi="Trebuchet MS" w:cs="Arial"/>
                <w:sz w:val="18"/>
                <w:szCs w:val="18"/>
              </w:rPr>
              <w:t>10 primeros días hábiles del mes de enero de 202</w:t>
            </w:r>
            <w:r w:rsidR="00684D5B" w:rsidRPr="00052139">
              <w:rPr>
                <w:rFonts w:ascii="Trebuchet MS" w:hAnsi="Trebuchet MS" w:cs="Arial"/>
                <w:sz w:val="18"/>
                <w:szCs w:val="18"/>
              </w:rPr>
              <w:t>1</w:t>
            </w:r>
          </w:p>
        </w:tc>
      </w:tr>
    </w:tbl>
    <w:p w14:paraId="449B8BE5" w14:textId="77777777" w:rsidR="009E3FA8" w:rsidRDefault="009E3FA8" w:rsidP="00AB662A">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14:paraId="1E52A8D5" w14:textId="77777777" w:rsidR="00DD1F07" w:rsidRDefault="00DD1F07" w:rsidP="00AE6925">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14:paraId="6423C8A5" w14:textId="77777777" w:rsidR="00AE6925" w:rsidRPr="00AE6925" w:rsidRDefault="00AE6925" w:rsidP="00AE6925">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r w:rsidRPr="00AE6925">
        <w:rPr>
          <w:rFonts w:ascii="Trebuchet MS" w:eastAsia="Trebuchet MS" w:hAnsi="Trebuchet MS" w:cs="Trebuchet MS"/>
          <w:sz w:val="24"/>
          <w:szCs w:val="24"/>
          <w:lang w:eastAsia="es-CO" w:bidi="es-CO"/>
        </w:rPr>
        <w:t xml:space="preserve">Una vez recopilados los insumos, la Oficina Asesora de Planeación consolidó los aportes en una primera versión, el cual fue </w:t>
      </w:r>
      <w:r w:rsidR="00DC798D" w:rsidRPr="00AE6925">
        <w:rPr>
          <w:rFonts w:ascii="Trebuchet MS" w:eastAsia="Trebuchet MS" w:hAnsi="Trebuchet MS" w:cs="Trebuchet MS"/>
          <w:sz w:val="24"/>
          <w:szCs w:val="24"/>
          <w:lang w:eastAsia="es-CO" w:bidi="es-CO"/>
        </w:rPr>
        <w:t>enviado</w:t>
      </w:r>
      <w:r w:rsidRPr="00AE6925">
        <w:rPr>
          <w:rFonts w:ascii="Trebuchet MS" w:eastAsia="Trebuchet MS" w:hAnsi="Trebuchet MS" w:cs="Trebuchet MS"/>
          <w:sz w:val="24"/>
          <w:szCs w:val="24"/>
          <w:lang w:eastAsia="es-CO" w:bidi="es-CO"/>
        </w:rPr>
        <w:t xml:space="preserve"> a las partes interesadas a través de correo electrónico, para su revisión y aprobación. </w:t>
      </w:r>
    </w:p>
    <w:p w14:paraId="4BD556E7" w14:textId="77777777" w:rsidR="00AE6925" w:rsidRPr="00AE6925" w:rsidRDefault="00AE6925" w:rsidP="00AE6925">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14:paraId="5273CA83" w14:textId="77777777" w:rsidR="00AE6925" w:rsidRPr="00663087" w:rsidRDefault="00341873" w:rsidP="00EC1ED8">
      <w:pPr>
        <w:pStyle w:val="Ttulo2"/>
        <w:rPr>
          <w:rFonts w:ascii="Trebuchet MS" w:hAnsi="Trebuchet MS"/>
          <w:b/>
          <w:color w:val="385623" w:themeColor="accent6" w:themeShade="80"/>
          <w:sz w:val="24"/>
          <w:szCs w:val="24"/>
        </w:rPr>
      </w:pPr>
      <w:bookmarkStart w:id="21" w:name="_Toc30662306"/>
      <w:r w:rsidRPr="00663087">
        <w:rPr>
          <w:rFonts w:ascii="Trebuchet MS" w:hAnsi="Trebuchet MS"/>
          <w:b/>
          <w:color w:val="385623" w:themeColor="accent6" w:themeShade="80"/>
          <w:sz w:val="24"/>
          <w:szCs w:val="24"/>
        </w:rPr>
        <w:t>Ajustes y modificaciones</w:t>
      </w:r>
      <w:bookmarkEnd w:id="21"/>
      <w:r w:rsidRPr="00663087">
        <w:rPr>
          <w:rFonts w:ascii="Trebuchet MS" w:hAnsi="Trebuchet MS"/>
          <w:b/>
          <w:color w:val="385623" w:themeColor="accent6" w:themeShade="80"/>
          <w:sz w:val="24"/>
          <w:szCs w:val="24"/>
        </w:rPr>
        <w:t xml:space="preserve"> </w:t>
      </w:r>
    </w:p>
    <w:p w14:paraId="3F2CE153" w14:textId="77777777" w:rsidR="00AE6925" w:rsidRPr="00AE6925" w:rsidRDefault="00AE6925" w:rsidP="00AE6925">
      <w:pPr>
        <w:pStyle w:val="Prrafodelista"/>
        <w:tabs>
          <w:tab w:val="left" w:pos="-142"/>
          <w:tab w:val="left" w:pos="142"/>
          <w:tab w:val="left" w:pos="284"/>
          <w:tab w:val="left" w:pos="567"/>
          <w:tab w:val="left" w:pos="993"/>
        </w:tabs>
        <w:spacing w:after="0" w:line="240" w:lineRule="auto"/>
        <w:ind w:left="-142"/>
        <w:rPr>
          <w:rFonts w:ascii="Trebuchet MS" w:hAnsi="Trebuchet MS"/>
          <w:b/>
          <w:color w:val="001F5F"/>
          <w:w w:val="95"/>
          <w:sz w:val="24"/>
          <w:szCs w:val="24"/>
        </w:rPr>
      </w:pPr>
    </w:p>
    <w:p w14:paraId="37CD0FE9" w14:textId="77777777" w:rsidR="00AE6925" w:rsidRPr="00AE6925" w:rsidRDefault="00AE6925" w:rsidP="00AE6925">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r w:rsidRPr="00AE6925">
        <w:rPr>
          <w:rFonts w:ascii="Trebuchet MS" w:eastAsia="Trebuchet MS" w:hAnsi="Trebuchet MS" w:cs="Trebuchet MS"/>
          <w:sz w:val="24"/>
          <w:szCs w:val="24"/>
          <w:lang w:eastAsia="es-CO" w:bidi="es-CO"/>
        </w:rPr>
        <w:t>Luego de la publicación del Plan Anticorrupción y de Atención al Ciudadano vigencia 20</w:t>
      </w:r>
      <w:r w:rsidR="00E91B53">
        <w:rPr>
          <w:rFonts w:ascii="Trebuchet MS" w:eastAsia="Trebuchet MS" w:hAnsi="Trebuchet MS" w:cs="Trebuchet MS"/>
          <w:sz w:val="24"/>
          <w:szCs w:val="24"/>
          <w:lang w:eastAsia="es-CO" w:bidi="es-CO"/>
        </w:rPr>
        <w:t>20</w:t>
      </w:r>
      <w:r w:rsidRPr="00AE6925">
        <w:rPr>
          <w:rFonts w:ascii="Trebuchet MS" w:eastAsia="Trebuchet MS" w:hAnsi="Trebuchet MS" w:cs="Trebuchet MS"/>
          <w:sz w:val="24"/>
          <w:szCs w:val="24"/>
          <w:lang w:eastAsia="es-CO" w:bidi="es-CO"/>
        </w:rPr>
        <w:t xml:space="preserve">, se realizarán los ajustes al documento requeridos </w:t>
      </w:r>
      <w:proofErr w:type="gramStart"/>
      <w:r w:rsidRPr="00AE6925">
        <w:rPr>
          <w:rFonts w:ascii="Trebuchet MS" w:eastAsia="Trebuchet MS" w:hAnsi="Trebuchet MS" w:cs="Trebuchet MS"/>
          <w:sz w:val="24"/>
          <w:szCs w:val="24"/>
          <w:lang w:eastAsia="es-CO" w:bidi="es-CO"/>
        </w:rPr>
        <w:t>de acuerdo a</w:t>
      </w:r>
      <w:proofErr w:type="gramEnd"/>
      <w:r w:rsidRPr="00AE6925">
        <w:rPr>
          <w:rFonts w:ascii="Trebuchet MS" w:eastAsia="Trebuchet MS" w:hAnsi="Trebuchet MS" w:cs="Trebuchet MS"/>
          <w:sz w:val="24"/>
          <w:szCs w:val="24"/>
          <w:lang w:eastAsia="es-CO" w:bidi="es-CO"/>
        </w:rPr>
        <w:t xml:space="preserve"> las dinámicas institucionales orientados al mejoramiento continuo. </w:t>
      </w:r>
    </w:p>
    <w:p w14:paraId="50E8208E" w14:textId="77777777" w:rsidR="00AE6925" w:rsidRPr="00AE6925" w:rsidRDefault="00AE6925" w:rsidP="00AE6925">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p w14:paraId="7435C94A" w14:textId="77777777" w:rsidR="00AE6925" w:rsidRPr="00EC1ED8" w:rsidRDefault="00AE6925" w:rsidP="00EC1ED8">
      <w:pPr>
        <w:pStyle w:val="Ttulo2"/>
        <w:rPr>
          <w:rFonts w:ascii="Trebuchet MS" w:hAnsi="Trebuchet MS"/>
          <w:b/>
          <w:color w:val="auto"/>
          <w:sz w:val="24"/>
          <w:szCs w:val="24"/>
        </w:rPr>
      </w:pPr>
      <w:bookmarkStart w:id="22" w:name="_Toc30662307"/>
      <w:r w:rsidRPr="00663087">
        <w:rPr>
          <w:rFonts w:ascii="Trebuchet MS" w:hAnsi="Trebuchet MS"/>
          <w:b/>
          <w:color w:val="385623" w:themeColor="accent6" w:themeShade="80"/>
          <w:sz w:val="24"/>
          <w:szCs w:val="24"/>
        </w:rPr>
        <w:t>P</w:t>
      </w:r>
      <w:r w:rsidR="00E91B53" w:rsidRPr="00663087">
        <w:rPr>
          <w:rFonts w:ascii="Trebuchet MS" w:hAnsi="Trebuchet MS"/>
          <w:b/>
          <w:color w:val="385623" w:themeColor="accent6" w:themeShade="80"/>
          <w:sz w:val="24"/>
          <w:szCs w:val="24"/>
        </w:rPr>
        <w:t>ublicidad</w:t>
      </w:r>
      <w:bookmarkEnd w:id="22"/>
      <w:r w:rsidR="00E91B53" w:rsidRPr="00663087">
        <w:rPr>
          <w:rFonts w:ascii="Trebuchet MS" w:hAnsi="Trebuchet MS"/>
          <w:b/>
          <w:color w:val="385623" w:themeColor="accent6" w:themeShade="80"/>
          <w:sz w:val="24"/>
          <w:szCs w:val="24"/>
        </w:rPr>
        <w:t xml:space="preserve"> </w:t>
      </w:r>
      <w:r w:rsidRPr="00EC1ED8">
        <w:rPr>
          <w:rFonts w:ascii="Trebuchet MS" w:hAnsi="Trebuchet MS"/>
          <w:b/>
          <w:color w:val="auto"/>
          <w:sz w:val="24"/>
          <w:szCs w:val="24"/>
        </w:rPr>
        <w:t xml:space="preserve"> </w:t>
      </w:r>
    </w:p>
    <w:p w14:paraId="4E7816B1" w14:textId="77777777" w:rsidR="00AE6925" w:rsidRPr="00AE6925" w:rsidRDefault="00AE6925" w:rsidP="00AE6925">
      <w:pPr>
        <w:pStyle w:val="Prrafodelista"/>
        <w:tabs>
          <w:tab w:val="left" w:pos="-142"/>
          <w:tab w:val="left" w:pos="142"/>
          <w:tab w:val="left" w:pos="284"/>
          <w:tab w:val="left" w:pos="567"/>
          <w:tab w:val="left" w:pos="993"/>
        </w:tabs>
        <w:spacing w:after="0" w:line="240" w:lineRule="auto"/>
        <w:ind w:left="-142"/>
        <w:rPr>
          <w:rFonts w:ascii="Trebuchet MS" w:hAnsi="Trebuchet MS"/>
          <w:b/>
          <w:color w:val="001F5F"/>
          <w:w w:val="95"/>
          <w:sz w:val="24"/>
          <w:szCs w:val="24"/>
        </w:rPr>
      </w:pPr>
    </w:p>
    <w:p w14:paraId="700B530C" w14:textId="77777777" w:rsidR="00AE6925" w:rsidRPr="00C36BE5" w:rsidRDefault="00AE6925" w:rsidP="00C36BE5">
      <w:pPr>
        <w:pStyle w:val="Prrafodelista"/>
        <w:tabs>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r w:rsidRPr="00C36BE5">
        <w:rPr>
          <w:rFonts w:ascii="Trebuchet MS" w:eastAsia="Trebuchet MS" w:hAnsi="Trebuchet MS" w:cs="Trebuchet MS"/>
          <w:sz w:val="24"/>
          <w:szCs w:val="24"/>
          <w:lang w:eastAsia="es-CO" w:bidi="es-CO"/>
        </w:rPr>
        <w:t>La versión 20</w:t>
      </w:r>
      <w:r w:rsidR="006008C7" w:rsidRPr="00C36BE5">
        <w:rPr>
          <w:rFonts w:ascii="Trebuchet MS" w:eastAsia="Trebuchet MS" w:hAnsi="Trebuchet MS" w:cs="Trebuchet MS"/>
          <w:sz w:val="24"/>
          <w:szCs w:val="24"/>
          <w:lang w:eastAsia="es-CO" w:bidi="es-CO"/>
        </w:rPr>
        <w:t>20</w:t>
      </w:r>
      <w:r w:rsidRPr="00C36BE5">
        <w:rPr>
          <w:rFonts w:ascii="Trebuchet MS" w:eastAsia="Trebuchet MS" w:hAnsi="Trebuchet MS" w:cs="Trebuchet MS"/>
          <w:sz w:val="24"/>
          <w:szCs w:val="24"/>
          <w:lang w:eastAsia="es-CO" w:bidi="es-CO"/>
        </w:rPr>
        <w:t xml:space="preserve"> del Plan Anticorrupción y de Atención al Ciudadano es publicado en la página web del Departamento Administrativo de la Defensoría del Espacio a más tardar el 31 de enero de cada año. Cuatrimestralmente, previa entrega de la Oficina de Control Interno se publicará en la misma página los informes de seguimiento. Igualmente, en la misma página, se publicarán los Planes Anticorrupción y Atención al Ciudadano de las tres vigencias anteriores a vigente.</w:t>
      </w:r>
    </w:p>
    <w:p w14:paraId="7D7DEFE3" w14:textId="77777777" w:rsidR="00AE6925" w:rsidRDefault="00AE6925" w:rsidP="00C36BE5">
      <w:pPr>
        <w:pStyle w:val="Prrafodelista"/>
        <w:tabs>
          <w:tab w:val="left" w:pos="-142"/>
          <w:tab w:val="left" w:pos="142"/>
          <w:tab w:val="left" w:pos="284"/>
          <w:tab w:val="left" w:pos="567"/>
          <w:tab w:val="left" w:pos="993"/>
        </w:tabs>
        <w:spacing w:after="0" w:line="240" w:lineRule="auto"/>
        <w:ind w:left="-142"/>
        <w:jc w:val="both"/>
        <w:rPr>
          <w:rFonts w:ascii="Trebuchet MS" w:hAnsi="Trebuchet MS"/>
          <w:b/>
          <w:color w:val="001F5F"/>
          <w:w w:val="95"/>
          <w:sz w:val="24"/>
          <w:szCs w:val="24"/>
        </w:rPr>
      </w:pPr>
    </w:p>
    <w:p w14:paraId="6368D378" w14:textId="77777777" w:rsidR="00DD1F07" w:rsidRDefault="00DD1F07" w:rsidP="00C36BE5">
      <w:pPr>
        <w:pStyle w:val="Prrafodelista"/>
        <w:tabs>
          <w:tab w:val="left" w:pos="-142"/>
          <w:tab w:val="left" w:pos="142"/>
          <w:tab w:val="left" w:pos="284"/>
          <w:tab w:val="left" w:pos="567"/>
          <w:tab w:val="left" w:pos="993"/>
        </w:tabs>
        <w:spacing w:after="0" w:line="240" w:lineRule="auto"/>
        <w:ind w:left="-142"/>
        <w:jc w:val="both"/>
        <w:rPr>
          <w:rFonts w:ascii="Trebuchet MS" w:hAnsi="Trebuchet MS"/>
          <w:b/>
          <w:color w:val="001F5F"/>
          <w:w w:val="95"/>
          <w:sz w:val="24"/>
          <w:szCs w:val="24"/>
        </w:rPr>
      </w:pPr>
    </w:p>
    <w:p w14:paraId="4785941C" w14:textId="77777777" w:rsidR="00DD1F07" w:rsidRDefault="00DD1F07" w:rsidP="00C36BE5">
      <w:pPr>
        <w:pStyle w:val="Prrafodelista"/>
        <w:tabs>
          <w:tab w:val="left" w:pos="-142"/>
          <w:tab w:val="left" w:pos="142"/>
          <w:tab w:val="left" w:pos="284"/>
          <w:tab w:val="left" w:pos="567"/>
          <w:tab w:val="left" w:pos="993"/>
        </w:tabs>
        <w:spacing w:after="0" w:line="240" w:lineRule="auto"/>
        <w:ind w:left="-142"/>
        <w:jc w:val="both"/>
        <w:rPr>
          <w:rFonts w:ascii="Trebuchet MS" w:hAnsi="Trebuchet MS"/>
          <w:b/>
          <w:color w:val="001F5F"/>
          <w:w w:val="95"/>
          <w:sz w:val="24"/>
          <w:szCs w:val="24"/>
        </w:rPr>
      </w:pPr>
    </w:p>
    <w:p w14:paraId="6A8FD720" w14:textId="77777777" w:rsidR="00DD1F07" w:rsidRPr="00C36BE5" w:rsidRDefault="00DD1F07" w:rsidP="00C36BE5">
      <w:pPr>
        <w:pStyle w:val="Prrafodelista"/>
        <w:tabs>
          <w:tab w:val="left" w:pos="-142"/>
          <w:tab w:val="left" w:pos="142"/>
          <w:tab w:val="left" w:pos="284"/>
          <w:tab w:val="left" w:pos="567"/>
          <w:tab w:val="left" w:pos="993"/>
        </w:tabs>
        <w:spacing w:after="0" w:line="240" w:lineRule="auto"/>
        <w:ind w:left="-142"/>
        <w:jc w:val="both"/>
        <w:rPr>
          <w:rFonts w:ascii="Trebuchet MS" w:hAnsi="Trebuchet MS"/>
          <w:b/>
          <w:color w:val="001F5F"/>
          <w:w w:val="95"/>
          <w:sz w:val="24"/>
          <w:szCs w:val="24"/>
        </w:rPr>
      </w:pPr>
    </w:p>
    <w:p w14:paraId="2B3CE87A" w14:textId="77777777" w:rsidR="00AE6925" w:rsidRPr="00663087" w:rsidRDefault="006008C7" w:rsidP="00EC1ED8">
      <w:pPr>
        <w:pStyle w:val="Ttulo2"/>
        <w:rPr>
          <w:rFonts w:ascii="Trebuchet MS" w:hAnsi="Trebuchet MS"/>
          <w:b/>
          <w:color w:val="385623" w:themeColor="accent6" w:themeShade="80"/>
          <w:sz w:val="24"/>
          <w:szCs w:val="24"/>
        </w:rPr>
      </w:pPr>
      <w:bookmarkStart w:id="23" w:name="_Toc30662308"/>
      <w:bookmarkStart w:id="24" w:name="_Hlk531606576"/>
      <w:r w:rsidRPr="00663087">
        <w:rPr>
          <w:rFonts w:ascii="Trebuchet MS" w:hAnsi="Trebuchet MS"/>
          <w:b/>
          <w:color w:val="385623" w:themeColor="accent6" w:themeShade="80"/>
          <w:sz w:val="24"/>
          <w:szCs w:val="24"/>
        </w:rPr>
        <w:t>Seguimiento</w:t>
      </w:r>
      <w:bookmarkEnd w:id="23"/>
    </w:p>
    <w:bookmarkEnd w:id="24"/>
    <w:p w14:paraId="5AAF61D7" w14:textId="77777777" w:rsidR="00AE6925" w:rsidRPr="00C36BE5" w:rsidRDefault="00AE6925" w:rsidP="00C36BE5">
      <w:pPr>
        <w:pStyle w:val="Prrafodelista"/>
        <w:tabs>
          <w:tab w:val="left" w:pos="-284"/>
          <w:tab w:val="left" w:pos="-142"/>
          <w:tab w:val="left" w:pos="142"/>
          <w:tab w:val="left" w:pos="284"/>
          <w:tab w:val="left" w:pos="567"/>
          <w:tab w:val="left" w:pos="993"/>
        </w:tabs>
        <w:spacing w:after="0" w:line="240" w:lineRule="auto"/>
        <w:ind w:left="-142"/>
        <w:jc w:val="both"/>
        <w:rPr>
          <w:rFonts w:ascii="Trebuchet MS" w:hAnsi="Trebuchet MS"/>
          <w:b/>
          <w:color w:val="001F5F"/>
          <w:w w:val="95"/>
          <w:sz w:val="24"/>
          <w:szCs w:val="24"/>
        </w:rPr>
      </w:pPr>
    </w:p>
    <w:p w14:paraId="154966ED" w14:textId="77777777" w:rsidR="00AE6925" w:rsidRDefault="00AE6925" w:rsidP="00C36BE5">
      <w:pPr>
        <w:pStyle w:val="Prrafodelista"/>
        <w:tabs>
          <w:tab w:val="left" w:pos="-284"/>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r w:rsidRPr="00C36BE5">
        <w:rPr>
          <w:rFonts w:ascii="Trebuchet MS" w:eastAsia="Trebuchet MS" w:hAnsi="Trebuchet MS" w:cs="Trebuchet MS"/>
          <w:sz w:val="24"/>
          <w:szCs w:val="24"/>
          <w:lang w:eastAsia="es-CO" w:bidi="es-CO"/>
        </w:rPr>
        <w:t xml:space="preserve">La Oficina de Control Interno realizará tres seguimientos al año, así: </w:t>
      </w:r>
    </w:p>
    <w:p w14:paraId="3BFE4234" w14:textId="77777777" w:rsidR="001E7614" w:rsidRPr="00C36BE5" w:rsidRDefault="001E7614" w:rsidP="00C36BE5">
      <w:pPr>
        <w:pStyle w:val="Prrafodelista"/>
        <w:tabs>
          <w:tab w:val="left" w:pos="-284"/>
          <w:tab w:val="left" w:pos="-142"/>
          <w:tab w:val="left" w:pos="142"/>
          <w:tab w:val="left" w:pos="284"/>
          <w:tab w:val="left" w:pos="567"/>
          <w:tab w:val="left" w:pos="993"/>
        </w:tabs>
        <w:spacing w:after="0" w:line="240" w:lineRule="auto"/>
        <w:ind w:left="-142"/>
        <w:jc w:val="both"/>
        <w:rPr>
          <w:rFonts w:ascii="Trebuchet MS" w:eastAsia="Trebuchet MS" w:hAnsi="Trebuchet MS" w:cs="Trebuchet MS"/>
          <w:sz w:val="24"/>
          <w:szCs w:val="24"/>
          <w:lang w:eastAsia="es-CO" w:bidi="es-CO"/>
        </w:rPr>
      </w:pPr>
    </w:p>
    <w:tbl>
      <w:tblPr>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667"/>
        <w:gridCol w:w="2794"/>
        <w:gridCol w:w="5367"/>
      </w:tblGrid>
      <w:tr w:rsidR="001E7614" w:rsidRPr="00C36BE5" w14:paraId="503E5659" w14:textId="77777777" w:rsidTr="006D43DC">
        <w:trPr>
          <w:trHeight w:val="370"/>
        </w:trPr>
        <w:tc>
          <w:tcPr>
            <w:tcW w:w="346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3E8FE5" w14:textId="77777777" w:rsidR="001E7614" w:rsidRPr="001E7614" w:rsidRDefault="001E7614" w:rsidP="001E7614">
            <w:pPr>
              <w:tabs>
                <w:tab w:val="left" w:pos="-142"/>
              </w:tabs>
              <w:spacing w:after="0" w:line="240" w:lineRule="auto"/>
              <w:jc w:val="center"/>
              <w:rPr>
                <w:rFonts w:ascii="Trebuchet MS" w:hAnsi="Trebuchet MS" w:cs="Arial"/>
                <w:b/>
                <w:sz w:val="18"/>
                <w:szCs w:val="18"/>
              </w:rPr>
            </w:pPr>
            <w:r w:rsidRPr="001E7614">
              <w:rPr>
                <w:rFonts w:ascii="Trebuchet MS" w:hAnsi="Trebuchet MS" w:cs="Arial"/>
                <w:b/>
                <w:sz w:val="18"/>
                <w:szCs w:val="18"/>
              </w:rPr>
              <w:t>Fechas de Corte</w:t>
            </w:r>
          </w:p>
        </w:tc>
        <w:tc>
          <w:tcPr>
            <w:tcW w:w="53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231737" w14:textId="77777777" w:rsidR="001E7614" w:rsidRPr="001E7614" w:rsidRDefault="001E7614" w:rsidP="001E7614">
            <w:pPr>
              <w:tabs>
                <w:tab w:val="left" w:pos="-142"/>
              </w:tabs>
              <w:spacing w:after="0" w:line="240" w:lineRule="auto"/>
              <w:jc w:val="center"/>
              <w:rPr>
                <w:rFonts w:ascii="Trebuchet MS" w:hAnsi="Trebuchet MS" w:cs="Arial"/>
                <w:b/>
                <w:sz w:val="18"/>
                <w:szCs w:val="18"/>
              </w:rPr>
            </w:pPr>
            <w:r w:rsidRPr="001E7614">
              <w:rPr>
                <w:rFonts w:ascii="Trebuchet MS" w:hAnsi="Trebuchet MS" w:cs="Arial"/>
                <w:b/>
                <w:sz w:val="18"/>
                <w:szCs w:val="18"/>
              </w:rPr>
              <w:t>Fechas de Publicación</w:t>
            </w:r>
          </w:p>
        </w:tc>
      </w:tr>
      <w:tr w:rsidR="00AE6925" w:rsidRPr="00C36BE5" w14:paraId="6002F0EB" w14:textId="77777777" w:rsidTr="001E7614">
        <w:trPr>
          <w:trHeight w:val="370"/>
        </w:trPr>
        <w:tc>
          <w:tcPr>
            <w:tcW w:w="6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83651C" w14:textId="77777777" w:rsidR="00AE6925" w:rsidRPr="00824774" w:rsidRDefault="00AE6925" w:rsidP="00C36BE5">
            <w:pPr>
              <w:tabs>
                <w:tab w:val="left" w:pos="-142"/>
              </w:tabs>
              <w:spacing w:after="0" w:line="240" w:lineRule="auto"/>
              <w:jc w:val="both"/>
              <w:rPr>
                <w:rFonts w:ascii="Trebuchet MS" w:hAnsi="Trebuchet MS" w:cs="Arial"/>
                <w:bCs/>
                <w:sz w:val="18"/>
                <w:szCs w:val="18"/>
              </w:rPr>
            </w:pPr>
            <w:bookmarkStart w:id="25" w:name="_Hlk533169522"/>
            <w:r w:rsidRPr="00824774">
              <w:rPr>
                <w:rFonts w:ascii="Trebuchet MS" w:hAnsi="Trebuchet MS" w:cs="Arial"/>
                <w:bCs/>
                <w:sz w:val="18"/>
                <w:szCs w:val="18"/>
              </w:rPr>
              <w:t>1</w:t>
            </w:r>
          </w:p>
        </w:tc>
        <w:tc>
          <w:tcPr>
            <w:tcW w:w="27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CA8F4F" w14:textId="77777777" w:rsidR="00AE6925" w:rsidRPr="00824774" w:rsidRDefault="00AE6925" w:rsidP="008B0DC4">
            <w:pPr>
              <w:tabs>
                <w:tab w:val="left" w:pos="-142"/>
              </w:tabs>
              <w:spacing w:after="0" w:line="240" w:lineRule="auto"/>
              <w:jc w:val="both"/>
              <w:rPr>
                <w:rFonts w:ascii="Trebuchet MS" w:hAnsi="Trebuchet MS" w:cs="Arial"/>
                <w:sz w:val="18"/>
                <w:szCs w:val="18"/>
              </w:rPr>
            </w:pPr>
            <w:r w:rsidRPr="00824774">
              <w:rPr>
                <w:rFonts w:ascii="Trebuchet MS" w:hAnsi="Trebuchet MS" w:cs="Arial"/>
                <w:sz w:val="18"/>
                <w:szCs w:val="18"/>
              </w:rPr>
              <w:t>30 de abril de 20</w:t>
            </w:r>
            <w:r w:rsidR="008B0DC4">
              <w:rPr>
                <w:rFonts w:ascii="Trebuchet MS" w:hAnsi="Trebuchet MS" w:cs="Arial"/>
                <w:sz w:val="18"/>
                <w:szCs w:val="18"/>
              </w:rPr>
              <w:t>20</w:t>
            </w:r>
          </w:p>
        </w:tc>
        <w:tc>
          <w:tcPr>
            <w:tcW w:w="53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E87CA7" w14:textId="77777777" w:rsidR="00AE6925" w:rsidRPr="00824774" w:rsidRDefault="00AE6925" w:rsidP="008B0DC4">
            <w:pPr>
              <w:tabs>
                <w:tab w:val="left" w:pos="-142"/>
              </w:tabs>
              <w:spacing w:after="0" w:line="240" w:lineRule="auto"/>
              <w:jc w:val="both"/>
              <w:rPr>
                <w:rFonts w:ascii="Trebuchet MS" w:hAnsi="Trebuchet MS" w:cs="Arial"/>
                <w:sz w:val="18"/>
                <w:szCs w:val="18"/>
              </w:rPr>
            </w:pPr>
            <w:r w:rsidRPr="00824774">
              <w:rPr>
                <w:rFonts w:ascii="Trebuchet MS" w:hAnsi="Trebuchet MS" w:cs="Arial"/>
                <w:sz w:val="18"/>
                <w:szCs w:val="18"/>
              </w:rPr>
              <w:t>10 primeros días hábiles de mayo de 20</w:t>
            </w:r>
            <w:r w:rsidR="008B0DC4">
              <w:rPr>
                <w:rFonts w:ascii="Trebuchet MS" w:hAnsi="Trebuchet MS" w:cs="Arial"/>
                <w:sz w:val="18"/>
                <w:szCs w:val="18"/>
              </w:rPr>
              <w:t>20</w:t>
            </w:r>
          </w:p>
        </w:tc>
      </w:tr>
      <w:tr w:rsidR="00AE6925" w:rsidRPr="00C36BE5" w14:paraId="66209C9A" w14:textId="77777777" w:rsidTr="001E7614">
        <w:trPr>
          <w:trHeight w:val="403"/>
        </w:trPr>
        <w:tc>
          <w:tcPr>
            <w:tcW w:w="6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E14541" w14:textId="77777777" w:rsidR="00AE6925" w:rsidRPr="00824774" w:rsidRDefault="00AE6925" w:rsidP="00C36BE5">
            <w:pPr>
              <w:tabs>
                <w:tab w:val="left" w:pos="-142"/>
              </w:tabs>
              <w:spacing w:after="0" w:line="240" w:lineRule="auto"/>
              <w:jc w:val="both"/>
              <w:rPr>
                <w:rFonts w:ascii="Trebuchet MS" w:hAnsi="Trebuchet MS" w:cs="Arial"/>
                <w:bCs/>
                <w:sz w:val="18"/>
                <w:szCs w:val="18"/>
              </w:rPr>
            </w:pPr>
            <w:r w:rsidRPr="00824774">
              <w:rPr>
                <w:rFonts w:ascii="Trebuchet MS" w:hAnsi="Trebuchet MS" w:cs="Arial"/>
                <w:bCs/>
                <w:sz w:val="18"/>
                <w:szCs w:val="18"/>
              </w:rPr>
              <w:t>2</w:t>
            </w:r>
          </w:p>
        </w:tc>
        <w:tc>
          <w:tcPr>
            <w:tcW w:w="27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2ABF4E" w14:textId="77777777" w:rsidR="00AE6925" w:rsidRPr="00824774" w:rsidRDefault="00AE6925" w:rsidP="008B0DC4">
            <w:pPr>
              <w:tabs>
                <w:tab w:val="left" w:pos="-142"/>
              </w:tabs>
              <w:spacing w:after="0" w:line="240" w:lineRule="auto"/>
              <w:jc w:val="both"/>
              <w:rPr>
                <w:rFonts w:ascii="Trebuchet MS" w:hAnsi="Trebuchet MS" w:cs="Arial"/>
                <w:sz w:val="18"/>
                <w:szCs w:val="18"/>
              </w:rPr>
            </w:pPr>
            <w:r w:rsidRPr="00824774">
              <w:rPr>
                <w:rFonts w:ascii="Trebuchet MS" w:hAnsi="Trebuchet MS" w:cs="Arial"/>
                <w:sz w:val="18"/>
                <w:szCs w:val="18"/>
              </w:rPr>
              <w:t>31 de agosto de 20</w:t>
            </w:r>
            <w:r w:rsidR="008B0DC4">
              <w:rPr>
                <w:rFonts w:ascii="Trebuchet MS" w:hAnsi="Trebuchet MS" w:cs="Arial"/>
                <w:sz w:val="18"/>
                <w:szCs w:val="18"/>
              </w:rPr>
              <w:t>20</w:t>
            </w:r>
          </w:p>
        </w:tc>
        <w:tc>
          <w:tcPr>
            <w:tcW w:w="53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F9F45E" w14:textId="77777777" w:rsidR="00AE6925" w:rsidRPr="00824774" w:rsidRDefault="00AE6925" w:rsidP="008B0DC4">
            <w:pPr>
              <w:tabs>
                <w:tab w:val="left" w:pos="-142"/>
              </w:tabs>
              <w:spacing w:after="0" w:line="240" w:lineRule="auto"/>
              <w:jc w:val="both"/>
              <w:rPr>
                <w:rFonts w:ascii="Trebuchet MS" w:hAnsi="Trebuchet MS" w:cs="Arial"/>
                <w:sz w:val="18"/>
                <w:szCs w:val="18"/>
              </w:rPr>
            </w:pPr>
            <w:r w:rsidRPr="00824774">
              <w:rPr>
                <w:rFonts w:ascii="Trebuchet MS" w:hAnsi="Trebuchet MS" w:cs="Arial"/>
                <w:sz w:val="18"/>
                <w:szCs w:val="18"/>
              </w:rPr>
              <w:t>10 primeros días hábiles del mes de septiembre de 20</w:t>
            </w:r>
            <w:r w:rsidR="008B0DC4">
              <w:rPr>
                <w:rFonts w:ascii="Trebuchet MS" w:hAnsi="Trebuchet MS" w:cs="Arial"/>
                <w:sz w:val="18"/>
                <w:szCs w:val="18"/>
              </w:rPr>
              <w:t>20</w:t>
            </w:r>
          </w:p>
        </w:tc>
      </w:tr>
      <w:tr w:rsidR="00AE6925" w:rsidRPr="00C36BE5" w14:paraId="4CD8AAC2" w14:textId="77777777" w:rsidTr="001E7614">
        <w:trPr>
          <w:trHeight w:val="423"/>
        </w:trPr>
        <w:tc>
          <w:tcPr>
            <w:tcW w:w="6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24B3B7" w14:textId="77777777" w:rsidR="00AE6925" w:rsidRPr="00824774" w:rsidRDefault="00AE6925" w:rsidP="00C36BE5">
            <w:pPr>
              <w:tabs>
                <w:tab w:val="left" w:pos="-142"/>
              </w:tabs>
              <w:spacing w:after="0" w:line="240" w:lineRule="auto"/>
              <w:jc w:val="both"/>
              <w:rPr>
                <w:rFonts w:ascii="Trebuchet MS" w:hAnsi="Trebuchet MS" w:cs="Arial"/>
                <w:bCs/>
                <w:sz w:val="18"/>
                <w:szCs w:val="18"/>
              </w:rPr>
            </w:pPr>
            <w:r w:rsidRPr="00824774">
              <w:rPr>
                <w:rFonts w:ascii="Trebuchet MS" w:hAnsi="Trebuchet MS" w:cs="Arial"/>
                <w:bCs/>
                <w:sz w:val="18"/>
                <w:szCs w:val="18"/>
              </w:rPr>
              <w:t>3</w:t>
            </w:r>
          </w:p>
        </w:tc>
        <w:tc>
          <w:tcPr>
            <w:tcW w:w="27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0F18F1" w14:textId="77777777" w:rsidR="00AE6925" w:rsidRPr="00824774" w:rsidRDefault="00AE6925" w:rsidP="008B0DC4">
            <w:pPr>
              <w:tabs>
                <w:tab w:val="left" w:pos="-142"/>
              </w:tabs>
              <w:spacing w:after="0" w:line="240" w:lineRule="auto"/>
              <w:jc w:val="both"/>
              <w:rPr>
                <w:rFonts w:ascii="Trebuchet MS" w:hAnsi="Trebuchet MS" w:cs="Arial"/>
                <w:sz w:val="18"/>
                <w:szCs w:val="18"/>
              </w:rPr>
            </w:pPr>
            <w:r w:rsidRPr="00824774">
              <w:rPr>
                <w:rFonts w:ascii="Trebuchet MS" w:hAnsi="Trebuchet MS" w:cs="Arial"/>
                <w:sz w:val="18"/>
                <w:szCs w:val="18"/>
              </w:rPr>
              <w:t>31 de diciembre de 20</w:t>
            </w:r>
            <w:r w:rsidR="008B0DC4">
              <w:rPr>
                <w:rFonts w:ascii="Trebuchet MS" w:hAnsi="Trebuchet MS" w:cs="Arial"/>
                <w:sz w:val="18"/>
                <w:szCs w:val="18"/>
              </w:rPr>
              <w:t>20</w:t>
            </w:r>
          </w:p>
        </w:tc>
        <w:tc>
          <w:tcPr>
            <w:tcW w:w="53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3CCEDD" w14:textId="77777777" w:rsidR="00AE6925" w:rsidRPr="00824774" w:rsidRDefault="00AE6925" w:rsidP="008B0DC4">
            <w:pPr>
              <w:tabs>
                <w:tab w:val="left" w:pos="-142"/>
              </w:tabs>
              <w:spacing w:after="0" w:line="240" w:lineRule="auto"/>
              <w:jc w:val="both"/>
              <w:rPr>
                <w:rFonts w:ascii="Trebuchet MS" w:hAnsi="Trebuchet MS" w:cs="Arial"/>
                <w:sz w:val="18"/>
                <w:szCs w:val="18"/>
              </w:rPr>
            </w:pPr>
            <w:r w:rsidRPr="00824774">
              <w:rPr>
                <w:rFonts w:ascii="Trebuchet MS" w:hAnsi="Trebuchet MS" w:cs="Arial"/>
                <w:sz w:val="18"/>
                <w:szCs w:val="18"/>
              </w:rPr>
              <w:t>10 primeros días hábiles del mes de enero de 202</w:t>
            </w:r>
            <w:r w:rsidR="008B0DC4">
              <w:rPr>
                <w:rFonts w:ascii="Trebuchet MS" w:hAnsi="Trebuchet MS" w:cs="Arial"/>
                <w:sz w:val="18"/>
                <w:szCs w:val="18"/>
              </w:rPr>
              <w:t>1</w:t>
            </w:r>
          </w:p>
        </w:tc>
      </w:tr>
      <w:bookmarkEnd w:id="25"/>
    </w:tbl>
    <w:p w14:paraId="2F1BB057" w14:textId="77777777" w:rsidR="00AE6925" w:rsidRPr="00C36BE5" w:rsidRDefault="00AE6925" w:rsidP="00C36BE5">
      <w:pPr>
        <w:pStyle w:val="Prrafodelista"/>
        <w:tabs>
          <w:tab w:val="left" w:pos="-284"/>
          <w:tab w:val="left" w:pos="-142"/>
          <w:tab w:val="left" w:pos="142"/>
          <w:tab w:val="left" w:pos="284"/>
          <w:tab w:val="left" w:pos="567"/>
          <w:tab w:val="left" w:pos="993"/>
        </w:tabs>
        <w:spacing w:after="0" w:line="240" w:lineRule="auto"/>
        <w:ind w:left="0"/>
        <w:jc w:val="both"/>
        <w:rPr>
          <w:rFonts w:ascii="Trebuchet MS" w:eastAsia="Trebuchet MS" w:hAnsi="Trebuchet MS" w:cs="Trebuchet MS"/>
          <w:sz w:val="24"/>
          <w:szCs w:val="24"/>
          <w:lang w:eastAsia="es-CO" w:bidi="es-CO"/>
        </w:rPr>
      </w:pPr>
    </w:p>
    <w:p w14:paraId="5448C79B" w14:textId="77777777" w:rsidR="00AE6925" w:rsidRPr="006A4329" w:rsidRDefault="00733B36" w:rsidP="006A4329">
      <w:pPr>
        <w:pStyle w:val="Ttulo1"/>
        <w:spacing w:line="240" w:lineRule="auto"/>
        <w:jc w:val="center"/>
        <w:rPr>
          <w:rFonts w:ascii="Trebuchet MS" w:hAnsi="Trebuchet MS"/>
          <w:b/>
          <w:color w:val="385623" w:themeColor="accent6" w:themeShade="80"/>
          <w:sz w:val="24"/>
          <w:szCs w:val="24"/>
        </w:rPr>
      </w:pPr>
      <w:bookmarkStart w:id="26" w:name="_Toc30662309"/>
      <w:bookmarkStart w:id="27" w:name="_Hlk29388450"/>
      <w:r w:rsidRPr="006A4329">
        <w:rPr>
          <w:rFonts w:ascii="Trebuchet MS" w:hAnsi="Trebuchet MS"/>
          <w:b/>
          <w:color w:val="385623" w:themeColor="accent6" w:themeShade="80"/>
          <w:sz w:val="24"/>
          <w:szCs w:val="24"/>
        </w:rPr>
        <w:t>EVALUACIÓN DE LAS EXPERIENCIAS ANTERIORES</w:t>
      </w:r>
      <w:bookmarkEnd w:id="26"/>
    </w:p>
    <w:bookmarkEnd w:id="27"/>
    <w:p w14:paraId="071E6286" w14:textId="77777777" w:rsidR="00503094" w:rsidRPr="00C36BE5" w:rsidRDefault="00503094" w:rsidP="00C36BE5">
      <w:pPr>
        <w:spacing w:after="0" w:line="240" w:lineRule="auto"/>
        <w:jc w:val="both"/>
        <w:rPr>
          <w:rFonts w:ascii="Trebuchet MS" w:hAnsi="Trebuchet MS"/>
          <w:sz w:val="24"/>
          <w:szCs w:val="24"/>
        </w:rPr>
      </w:pPr>
    </w:p>
    <w:p w14:paraId="33B660A8" w14:textId="77777777" w:rsidR="00503094" w:rsidRDefault="00503094" w:rsidP="00C36BE5">
      <w:pPr>
        <w:spacing w:after="0" w:line="240" w:lineRule="auto"/>
        <w:jc w:val="both"/>
        <w:rPr>
          <w:rFonts w:ascii="Trebuchet MS" w:hAnsi="Trebuchet MS"/>
          <w:sz w:val="24"/>
          <w:szCs w:val="24"/>
        </w:rPr>
      </w:pPr>
      <w:r w:rsidRPr="00C36BE5">
        <w:rPr>
          <w:rFonts w:ascii="Trebuchet MS" w:hAnsi="Trebuchet MS"/>
          <w:sz w:val="24"/>
          <w:szCs w:val="24"/>
        </w:rPr>
        <w:t xml:space="preserve">Para la construcción del Plan Anticorrupción y Atención al Ciudadano vigencia 2020, se ha tenido en cuenta las recomendaciones tanto de la Oficina de Control Interno de la Entidad, como </w:t>
      </w:r>
      <w:r w:rsidR="008067C2" w:rsidRPr="00C36BE5">
        <w:rPr>
          <w:rFonts w:ascii="Trebuchet MS" w:hAnsi="Trebuchet MS"/>
          <w:sz w:val="24"/>
          <w:szCs w:val="24"/>
        </w:rPr>
        <w:t xml:space="preserve">el autodiagnóstico del MIPG, y los resultados obtenidos por la Entidad en el Índice de Transparencia de Bogotá y el Índice de transparencia de la Procuraduría </w:t>
      </w:r>
    </w:p>
    <w:p w14:paraId="76A6ECC9" w14:textId="77777777" w:rsidR="00CA613C" w:rsidRDefault="00CA613C" w:rsidP="00C36BE5">
      <w:pPr>
        <w:spacing w:after="0" w:line="240" w:lineRule="auto"/>
        <w:jc w:val="both"/>
        <w:rPr>
          <w:rFonts w:ascii="Trebuchet MS" w:hAnsi="Trebuchet MS"/>
          <w:sz w:val="24"/>
          <w:szCs w:val="24"/>
        </w:rPr>
      </w:pPr>
    </w:p>
    <w:p w14:paraId="7CD6E077" w14:textId="77777777" w:rsidR="00E228F7" w:rsidRPr="00EC1ED8" w:rsidRDefault="00E228F7" w:rsidP="00EC1ED8">
      <w:pPr>
        <w:pStyle w:val="Ttulo2"/>
        <w:rPr>
          <w:rFonts w:ascii="Trebuchet MS" w:hAnsi="Trebuchet MS"/>
          <w:b/>
          <w:color w:val="auto"/>
          <w:sz w:val="24"/>
          <w:szCs w:val="24"/>
        </w:rPr>
      </w:pPr>
      <w:bookmarkStart w:id="28" w:name="_Toc30662310"/>
      <w:r w:rsidRPr="00A43127">
        <w:rPr>
          <w:rFonts w:ascii="Trebuchet MS" w:hAnsi="Trebuchet MS"/>
          <w:b/>
          <w:color w:val="385623" w:themeColor="accent6" w:themeShade="80"/>
          <w:sz w:val="24"/>
          <w:szCs w:val="24"/>
        </w:rPr>
        <w:t>M</w:t>
      </w:r>
      <w:r w:rsidR="00B82590" w:rsidRPr="00A43127">
        <w:rPr>
          <w:rFonts w:ascii="Trebuchet MS" w:hAnsi="Trebuchet MS"/>
          <w:b/>
          <w:color w:val="385623" w:themeColor="accent6" w:themeShade="80"/>
          <w:sz w:val="24"/>
          <w:szCs w:val="24"/>
        </w:rPr>
        <w:t>edición Formulario Único de Reporte de Avance a la Gestión</w:t>
      </w:r>
      <w:bookmarkEnd w:id="28"/>
      <w:r w:rsidR="00B82590" w:rsidRPr="00EC1ED8">
        <w:rPr>
          <w:rFonts w:ascii="Trebuchet MS" w:hAnsi="Trebuchet MS"/>
          <w:b/>
          <w:color w:val="auto"/>
          <w:sz w:val="24"/>
          <w:szCs w:val="24"/>
        </w:rPr>
        <w:t xml:space="preserve"> </w:t>
      </w:r>
    </w:p>
    <w:p w14:paraId="5A6E2266" w14:textId="77777777" w:rsidR="00B82590" w:rsidRDefault="00A642A0" w:rsidP="009B33C8">
      <w:pPr>
        <w:rPr>
          <w:rFonts w:ascii="Trebuchet MS" w:hAnsi="Trebuchet MS"/>
          <w:sz w:val="24"/>
          <w:szCs w:val="24"/>
        </w:rPr>
      </w:pPr>
      <w:r w:rsidRPr="00A642A0">
        <w:rPr>
          <w:noProof/>
          <w:lang w:eastAsia="es-CO"/>
        </w:rPr>
        <w:drawing>
          <wp:anchor distT="0" distB="0" distL="114300" distR="114300" simplePos="0" relativeHeight="251669504" behindDoc="1" locked="0" layoutInCell="1" allowOverlap="1" wp14:anchorId="65627115" wp14:editId="0C9929FE">
            <wp:simplePos x="0" y="0"/>
            <wp:positionH relativeFrom="margin">
              <wp:align>left</wp:align>
            </wp:positionH>
            <wp:positionV relativeFrom="paragraph">
              <wp:posOffset>188042</wp:posOffset>
            </wp:positionV>
            <wp:extent cx="1187450" cy="667385"/>
            <wp:effectExtent l="0" t="0" r="0" b="0"/>
            <wp:wrapTight wrapText="bothSides">
              <wp:wrapPolygon edited="0">
                <wp:start x="12821" y="3083"/>
                <wp:lineTo x="3812" y="7399"/>
                <wp:lineTo x="3812" y="14181"/>
                <wp:lineTo x="10396" y="14181"/>
                <wp:lineTo x="10049" y="16647"/>
                <wp:lineTo x="11089" y="19113"/>
                <wp:lineTo x="13514" y="19113"/>
                <wp:lineTo x="13514" y="14181"/>
                <wp:lineTo x="17326" y="14181"/>
                <wp:lineTo x="17673" y="12331"/>
                <wp:lineTo x="14901" y="3083"/>
                <wp:lineTo x="12821" y="3083"/>
              </wp:wrapPolygon>
            </wp:wrapTight>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clrChange>
                        <a:clrFrom>
                          <a:srgbClr val="000000"/>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1187450" cy="667385"/>
                    </a:xfrm>
                    <a:prstGeom prst="rect">
                      <a:avLst/>
                    </a:prstGeom>
                  </pic:spPr>
                </pic:pic>
              </a:graphicData>
            </a:graphic>
            <wp14:sizeRelH relativeFrom="page">
              <wp14:pctWidth>0</wp14:pctWidth>
            </wp14:sizeRelH>
            <wp14:sizeRelV relativeFrom="page">
              <wp14:pctHeight>0</wp14:pctHeight>
            </wp14:sizeRelV>
          </wp:anchor>
        </w:drawing>
      </w:r>
    </w:p>
    <w:p w14:paraId="4E2A95EB" w14:textId="66061FFA" w:rsidR="004C0C57" w:rsidRDefault="00A642A0" w:rsidP="00A642A0">
      <w:pPr>
        <w:jc w:val="both"/>
        <w:rPr>
          <w:rFonts w:ascii="Trebuchet MS" w:hAnsi="Trebuchet MS"/>
          <w:sz w:val="24"/>
          <w:szCs w:val="24"/>
        </w:rPr>
      </w:pPr>
      <w:bookmarkStart w:id="29" w:name="_Toc29287623"/>
      <w:r>
        <w:rPr>
          <w:rFonts w:ascii="Trebuchet MS" w:hAnsi="Trebuchet MS"/>
          <w:sz w:val="24"/>
          <w:szCs w:val="24"/>
        </w:rPr>
        <w:t xml:space="preserve">  </w:t>
      </w:r>
      <w:r w:rsidR="00B82590" w:rsidRPr="0060158A">
        <w:rPr>
          <w:rFonts w:ascii="Trebuchet MS" w:hAnsi="Trebuchet MS"/>
          <w:sz w:val="24"/>
          <w:szCs w:val="24"/>
        </w:rPr>
        <w:t xml:space="preserve">La medición FURAG </w:t>
      </w:r>
      <w:r w:rsidR="003E0320">
        <w:rPr>
          <w:rFonts w:ascii="Trebuchet MS" w:hAnsi="Trebuchet MS"/>
          <w:sz w:val="24"/>
          <w:szCs w:val="24"/>
        </w:rPr>
        <w:t xml:space="preserve">Vigencia 2018 </w:t>
      </w:r>
      <w:r w:rsidR="00B82590" w:rsidRPr="0060158A">
        <w:rPr>
          <w:rFonts w:ascii="Trebuchet MS" w:hAnsi="Trebuchet MS"/>
          <w:sz w:val="24"/>
          <w:szCs w:val="24"/>
        </w:rPr>
        <w:t>sobre el estado de la implementación del Modelo Integrado de Planeación y Gestión</w:t>
      </w:r>
      <w:bookmarkEnd w:id="29"/>
      <w:r w:rsidR="00B82590" w:rsidRPr="0060158A">
        <w:rPr>
          <w:rFonts w:ascii="Trebuchet MS" w:hAnsi="Trebuchet MS"/>
          <w:sz w:val="24"/>
          <w:szCs w:val="24"/>
        </w:rPr>
        <w:t xml:space="preserve">- MIPG de la </w:t>
      </w:r>
      <w:r w:rsidR="00164F32" w:rsidRPr="0060158A">
        <w:rPr>
          <w:rFonts w:ascii="Trebuchet MS" w:hAnsi="Trebuchet MS"/>
          <w:sz w:val="24"/>
          <w:szCs w:val="24"/>
        </w:rPr>
        <w:t>Entidad, indica</w:t>
      </w:r>
      <w:r w:rsidR="00B82590" w:rsidRPr="0060158A">
        <w:rPr>
          <w:rFonts w:ascii="Trebuchet MS" w:hAnsi="Trebuchet MS"/>
          <w:sz w:val="24"/>
          <w:szCs w:val="24"/>
        </w:rPr>
        <w:t xml:space="preserve"> en su primera medición</w:t>
      </w:r>
      <w:r w:rsidR="003E0320">
        <w:rPr>
          <w:rFonts w:ascii="Trebuchet MS" w:hAnsi="Trebuchet MS"/>
          <w:sz w:val="24"/>
          <w:szCs w:val="24"/>
        </w:rPr>
        <w:t xml:space="preserve"> </w:t>
      </w:r>
      <w:r w:rsidR="00B82590" w:rsidRPr="0060158A">
        <w:rPr>
          <w:rFonts w:ascii="Trebuchet MS" w:hAnsi="Trebuchet MS"/>
          <w:sz w:val="24"/>
          <w:szCs w:val="24"/>
        </w:rPr>
        <w:t xml:space="preserve">(Línea Base) </w:t>
      </w:r>
      <w:r w:rsidR="005A46EC">
        <w:rPr>
          <w:rFonts w:ascii="Trebuchet MS" w:hAnsi="Trebuchet MS"/>
          <w:sz w:val="24"/>
          <w:szCs w:val="24"/>
        </w:rPr>
        <w:t xml:space="preserve">una puntuación de 76.3, </w:t>
      </w:r>
      <w:r w:rsidR="00B82590" w:rsidRPr="0060158A">
        <w:rPr>
          <w:rFonts w:ascii="Trebuchet MS" w:hAnsi="Trebuchet MS"/>
          <w:sz w:val="24"/>
          <w:szCs w:val="24"/>
        </w:rPr>
        <w:t xml:space="preserve">ocupando la 5 mejor posición entre las entidades que conforman el Distrito Capital. </w:t>
      </w:r>
      <w:r w:rsidR="00164F32" w:rsidRPr="0060158A">
        <w:rPr>
          <w:rFonts w:ascii="Trebuchet MS" w:hAnsi="Trebuchet MS"/>
          <w:sz w:val="24"/>
          <w:szCs w:val="24"/>
        </w:rPr>
        <w:t>En relación con</w:t>
      </w:r>
      <w:r w:rsidR="00B82590" w:rsidRPr="0060158A">
        <w:rPr>
          <w:rFonts w:ascii="Trebuchet MS" w:hAnsi="Trebuchet MS"/>
          <w:sz w:val="24"/>
          <w:szCs w:val="24"/>
        </w:rPr>
        <w:t xml:space="preserve"> las políticas relacionadas con las temáticas abordas por el Plan Anticorrupción y de Atención al Ciudadano PAAC, los resultados fueron</w:t>
      </w:r>
      <w:r w:rsidR="005A46EC">
        <w:rPr>
          <w:rFonts w:ascii="Trebuchet MS" w:hAnsi="Trebuchet MS"/>
          <w:sz w:val="24"/>
          <w:szCs w:val="24"/>
        </w:rPr>
        <w:t xml:space="preserve"> los siguientes</w:t>
      </w:r>
      <w:r w:rsidR="00B82590" w:rsidRPr="0060158A">
        <w:rPr>
          <w:rFonts w:ascii="Trebuchet MS" w:hAnsi="Trebuchet MS"/>
          <w:sz w:val="24"/>
          <w:szCs w:val="24"/>
        </w:rPr>
        <w:t>:</w:t>
      </w:r>
    </w:p>
    <w:tbl>
      <w:tblPr>
        <w:tblW w:w="0" w:type="auto"/>
        <w:tblInd w:w="-5" w:type="dxa"/>
        <w:tblCellMar>
          <w:left w:w="70" w:type="dxa"/>
          <w:right w:w="70" w:type="dxa"/>
        </w:tblCellMar>
        <w:tblLook w:val="04A0" w:firstRow="1" w:lastRow="0" w:firstColumn="1" w:lastColumn="0" w:noHBand="0" w:noVBand="1"/>
      </w:tblPr>
      <w:tblGrid>
        <w:gridCol w:w="8080"/>
        <w:gridCol w:w="753"/>
      </w:tblGrid>
      <w:tr w:rsidR="004C0C57" w:rsidRPr="004C0C57" w14:paraId="1B1ED529" w14:textId="77777777" w:rsidTr="004C0C57">
        <w:trPr>
          <w:trHeight w:val="315"/>
          <w:tblHeader/>
        </w:trPr>
        <w:tc>
          <w:tcPr>
            <w:tcW w:w="0" w:type="auto"/>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52C643AB" w14:textId="77777777" w:rsidR="004C0C57" w:rsidRPr="004C0C57" w:rsidRDefault="004C0C57" w:rsidP="004C0C57">
            <w:pPr>
              <w:spacing w:after="0" w:line="240" w:lineRule="auto"/>
              <w:jc w:val="center"/>
              <w:rPr>
                <w:rFonts w:ascii="Trebuchet MS" w:eastAsia="Times New Roman" w:hAnsi="Trebuchet MS" w:cs="Times New Roman"/>
                <w:b/>
                <w:bCs/>
                <w:sz w:val="18"/>
                <w:szCs w:val="18"/>
                <w:lang w:eastAsia="zh-CN"/>
              </w:rPr>
            </w:pPr>
            <w:r w:rsidRPr="004C0C57">
              <w:rPr>
                <w:rFonts w:ascii="Trebuchet MS" w:eastAsia="Times New Roman" w:hAnsi="Trebuchet MS" w:cs="Times New Roman"/>
                <w:b/>
                <w:bCs/>
                <w:sz w:val="18"/>
                <w:szCs w:val="18"/>
                <w:lang w:eastAsia="zh-CN"/>
              </w:rPr>
              <w:t>Índices detallados por políticas de gestión y desempeño institucional</w:t>
            </w:r>
          </w:p>
        </w:tc>
      </w:tr>
      <w:tr w:rsidR="004C0C57" w:rsidRPr="004C0C57" w14:paraId="6C7B0BC2" w14:textId="77777777" w:rsidTr="004C0C57">
        <w:trPr>
          <w:trHeight w:val="423"/>
        </w:trPr>
        <w:tc>
          <w:tcPr>
            <w:tcW w:w="8080" w:type="dxa"/>
            <w:tcBorders>
              <w:top w:val="nil"/>
              <w:left w:val="single" w:sz="4" w:space="0" w:color="auto"/>
              <w:bottom w:val="single" w:sz="4" w:space="0" w:color="auto"/>
              <w:right w:val="single" w:sz="4" w:space="0" w:color="auto"/>
            </w:tcBorders>
            <w:shd w:val="clear" w:color="auto" w:fill="auto"/>
            <w:vAlign w:val="center"/>
            <w:hideMark/>
          </w:tcPr>
          <w:p w14:paraId="08E437CD" w14:textId="77777777" w:rsidR="004C0C57" w:rsidRPr="004C0C57" w:rsidRDefault="004C0C57" w:rsidP="004C0C57">
            <w:pPr>
              <w:spacing w:after="0" w:line="240" w:lineRule="auto"/>
              <w:rPr>
                <w:rFonts w:ascii="Trebuchet MS" w:eastAsia="Times New Roman" w:hAnsi="Trebuchet MS" w:cs="Times New Roman"/>
                <w:sz w:val="18"/>
                <w:szCs w:val="18"/>
                <w:lang w:eastAsia="zh-CN"/>
              </w:rPr>
            </w:pPr>
            <w:r w:rsidRPr="004C0C57">
              <w:rPr>
                <w:rFonts w:ascii="Trebuchet MS" w:eastAsia="Times New Roman" w:hAnsi="Trebuchet MS" w:cs="Times New Roman"/>
                <w:sz w:val="18"/>
                <w:szCs w:val="18"/>
                <w:lang w:eastAsia="zh-CN"/>
              </w:rPr>
              <w:t>129:</w:t>
            </w:r>
            <w:r w:rsidR="009E1F6D">
              <w:rPr>
                <w:rFonts w:ascii="Trebuchet MS" w:eastAsia="Times New Roman" w:hAnsi="Trebuchet MS" w:cs="Times New Roman"/>
                <w:sz w:val="18"/>
                <w:szCs w:val="18"/>
                <w:lang w:eastAsia="zh-CN"/>
              </w:rPr>
              <w:t xml:space="preserve"> </w:t>
            </w:r>
            <w:r w:rsidRPr="004C0C57">
              <w:rPr>
                <w:rFonts w:ascii="Trebuchet MS" w:eastAsia="Times New Roman" w:hAnsi="Trebuchet MS" w:cs="Times New Roman"/>
                <w:sz w:val="18"/>
                <w:szCs w:val="18"/>
                <w:lang w:eastAsia="zh-CN"/>
              </w:rPr>
              <w:t>TRANSPARENCIA Formulación y Seguimiento al Plan Anticorrupción</w:t>
            </w:r>
          </w:p>
        </w:tc>
        <w:tc>
          <w:tcPr>
            <w:tcW w:w="753" w:type="dxa"/>
            <w:tcBorders>
              <w:top w:val="nil"/>
              <w:left w:val="nil"/>
              <w:bottom w:val="single" w:sz="4" w:space="0" w:color="auto"/>
              <w:right w:val="single" w:sz="4" w:space="0" w:color="auto"/>
            </w:tcBorders>
            <w:shd w:val="clear" w:color="auto" w:fill="auto"/>
            <w:vAlign w:val="center"/>
            <w:hideMark/>
          </w:tcPr>
          <w:p w14:paraId="363D65E6" w14:textId="77777777" w:rsidR="004C0C57" w:rsidRPr="004C0C57" w:rsidRDefault="004C0C57" w:rsidP="004C0C57">
            <w:pPr>
              <w:spacing w:after="0" w:line="240" w:lineRule="auto"/>
              <w:jc w:val="center"/>
              <w:rPr>
                <w:rFonts w:ascii="Trebuchet MS" w:eastAsia="Times New Roman" w:hAnsi="Trebuchet MS" w:cs="Times New Roman"/>
                <w:sz w:val="18"/>
                <w:szCs w:val="18"/>
                <w:lang w:eastAsia="zh-CN"/>
              </w:rPr>
            </w:pPr>
            <w:r w:rsidRPr="004C0C57">
              <w:rPr>
                <w:rFonts w:ascii="Trebuchet MS" w:eastAsia="Times New Roman" w:hAnsi="Trebuchet MS" w:cs="Times New Roman"/>
                <w:sz w:val="18"/>
                <w:szCs w:val="18"/>
                <w:lang w:eastAsia="zh-CN"/>
              </w:rPr>
              <w:t>66,1</w:t>
            </w:r>
          </w:p>
        </w:tc>
      </w:tr>
      <w:tr w:rsidR="004C0C57" w:rsidRPr="004C0C57" w14:paraId="5FF838CA" w14:textId="77777777" w:rsidTr="004C0C57">
        <w:trPr>
          <w:trHeight w:val="416"/>
        </w:trPr>
        <w:tc>
          <w:tcPr>
            <w:tcW w:w="8080" w:type="dxa"/>
            <w:tcBorders>
              <w:top w:val="nil"/>
              <w:left w:val="single" w:sz="4" w:space="0" w:color="auto"/>
              <w:bottom w:val="single" w:sz="4" w:space="0" w:color="auto"/>
              <w:right w:val="single" w:sz="4" w:space="0" w:color="auto"/>
            </w:tcBorders>
            <w:shd w:val="clear" w:color="auto" w:fill="auto"/>
            <w:vAlign w:val="center"/>
            <w:hideMark/>
          </w:tcPr>
          <w:p w14:paraId="477EFE33" w14:textId="77777777" w:rsidR="004C0C57" w:rsidRPr="004C0C57" w:rsidRDefault="004C0C57" w:rsidP="004C0C57">
            <w:pPr>
              <w:spacing w:after="0" w:line="240" w:lineRule="auto"/>
              <w:rPr>
                <w:rFonts w:ascii="Trebuchet MS" w:eastAsia="Times New Roman" w:hAnsi="Trebuchet MS" w:cs="Times New Roman"/>
                <w:sz w:val="18"/>
                <w:szCs w:val="18"/>
                <w:lang w:eastAsia="zh-CN"/>
              </w:rPr>
            </w:pPr>
            <w:r w:rsidRPr="004C0C57">
              <w:rPr>
                <w:rFonts w:ascii="Trebuchet MS" w:eastAsia="Times New Roman" w:hAnsi="Trebuchet MS" w:cs="Times New Roman"/>
                <w:sz w:val="18"/>
                <w:szCs w:val="18"/>
                <w:lang w:eastAsia="zh-CN"/>
              </w:rPr>
              <w:t>130:</w:t>
            </w:r>
            <w:r w:rsidR="009E1F6D">
              <w:rPr>
                <w:rFonts w:ascii="Trebuchet MS" w:eastAsia="Times New Roman" w:hAnsi="Trebuchet MS" w:cs="Times New Roman"/>
                <w:sz w:val="18"/>
                <w:szCs w:val="18"/>
                <w:lang w:eastAsia="zh-CN"/>
              </w:rPr>
              <w:t xml:space="preserve"> </w:t>
            </w:r>
            <w:r w:rsidRPr="004C0C57">
              <w:rPr>
                <w:rFonts w:ascii="Trebuchet MS" w:eastAsia="Times New Roman" w:hAnsi="Trebuchet MS" w:cs="Times New Roman"/>
                <w:sz w:val="18"/>
                <w:szCs w:val="18"/>
                <w:lang w:eastAsia="zh-CN"/>
              </w:rPr>
              <w:t>TRANSPARENCIA Lucha contra la corrupción y promoción de la integridad</w:t>
            </w:r>
          </w:p>
        </w:tc>
        <w:tc>
          <w:tcPr>
            <w:tcW w:w="753" w:type="dxa"/>
            <w:tcBorders>
              <w:top w:val="nil"/>
              <w:left w:val="nil"/>
              <w:bottom w:val="single" w:sz="4" w:space="0" w:color="auto"/>
              <w:right w:val="single" w:sz="4" w:space="0" w:color="auto"/>
            </w:tcBorders>
            <w:shd w:val="clear" w:color="auto" w:fill="auto"/>
            <w:vAlign w:val="center"/>
            <w:hideMark/>
          </w:tcPr>
          <w:p w14:paraId="6DEAB394" w14:textId="77777777" w:rsidR="004C0C57" w:rsidRPr="004C0C57" w:rsidRDefault="004C0C57" w:rsidP="004C0C57">
            <w:pPr>
              <w:spacing w:after="0" w:line="240" w:lineRule="auto"/>
              <w:jc w:val="center"/>
              <w:rPr>
                <w:rFonts w:ascii="Trebuchet MS" w:eastAsia="Times New Roman" w:hAnsi="Trebuchet MS" w:cs="Times New Roman"/>
                <w:sz w:val="18"/>
                <w:szCs w:val="18"/>
                <w:lang w:eastAsia="zh-CN"/>
              </w:rPr>
            </w:pPr>
            <w:r w:rsidRPr="004C0C57">
              <w:rPr>
                <w:rFonts w:ascii="Trebuchet MS" w:eastAsia="Times New Roman" w:hAnsi="Trebuchet MS" w:cs="Times New Roman"/>
                <w:sz w:val="18"/>
                <w:szCs w:val="18"/>
                <w:lang w:eastAsia="zh-CN"/>
              </w:rPr>
              <w:t>63,6</w:t>
            </w:r>
          </w:p>
        </w:tc>
      </w:tr>
      <w:tr w:rsidR="004C0C57" w:rsidRPr="004C0C57" w14:paraId="6C90D290" w14:textId="77777777" w:rsidTr="004C0C57">
        <w:trPr>
          <w:trHeight w:val="408"/>
        </w:trPr>
        <w:tc>
          <w:tcPr>
            <w:tcW w:w="8080" w:type="dxa"/>
            <w:tcBorders>
              <w:top w:val="nil"/>
              <w:left w:val="single" w:sz="4" w:space="0" w:color="auto"/>
              <w:bottom w:val="single" w:sz="4" w:space="0" w:color="auto"/>
              <w:right w:val="single" w:sz="4" w:space="0" w:color="auto"/>
            </w:tcBorders>
            <w:shd w:val="clear" w:color="auto" w:fill="auto"/>
            <w:vAlign w:val="center"/>
            <w:hideMark/>
          </w:tcPr>
          <w:p w14:paraId="50A77952" w14:textId="77777777" w:rsidR="004C0C57" w:rsidRPr="004C0C57" w:rsidRDefault="004C0C57" w:rsidP="004C0C57">
            <w:pPr>
              <w:spacing w:after="0" w:line="240" w:lineRule="auto"/>
              <w:rPr>
                <w:rFonts w:ascii="Trebuchet MS" w:eastAsia="Times New Roman" w:hAnsi="Trebuchet MS" w:cs="Times New Roman"/>
                <w:sz w:val="18"/>
                <w:szCs w:val="18"/>
                <w:lang w:eastAsia="zh-CN"/>
              </w:rPr>
            </w:pPr>
            <w:r w:rsidRPr="004C0C57">
              <w:rPr>
                <w:rFonts w:ascii="Trebuchet MS" w:eastAsia="Times New Roman" w:hAnsi="Trebuchet MS" w:cs="Times New Roman"/>
                <w:sz w:val="18"/>
                <w:szCs w:val="18"/>
                <w:lang w:eastAsia="zh-CN"/>
              </w:rPr>
              <w:t>131:</w:t>
            </w:r>
            <w:r w:rsidR="009E1F6D">
              <w:rPr>
                <w:rFonts w:ascii="Trebuchet MS" w:eastAsia="Times New Roman" w:hAnsi="Trebuchet MS" w:cs="Times New Roman"/>
                <w:sz w:val="18"/>
                <w:szCs w:val="18"/>
                <w:lang w:eastAsia="zh-CN"/>
              </w:rPr>
              <w:t xml:space="preserve"> </w:t>
            </w:r>
            <w:r w:rsidRPr="004C0C57">
              <w:rPr>
                <w:rFonts w:ascii="Trebuchet MS" w:eastAsia="Times New Roman" w:hAnsi="Trebuchet MS" w:cs="Times New Roman"/>
                <w:sz w:val="18"/>
                <w:szCs w:val="18"/>
                <w:lang w:eastAsia="zh-CN"/>
              </w:rPr>
              <w:t>TRANSPARENCIA Gestión de Riesgos de Corrupción</w:t>
            </w:r>
          </w:p>
        </w:tc>
        <w:tc>
          <w:tcPr>
            <w:tcW w:w="753" w:type="dxa"/>
            <w:tcBorders>
              <w:top w:val="nil"/>
              <w:left w:val="nil"/>
              <w:bottom w:val="single" w:sz="4" w:space="0" w:color="auto"/>
              <w:right w:val="single" w:sz="4" w:space="0" w:color="auto"/>
            </w:tcBorders>
            <w:shd w:val="clear" w:color="auto" w:fill="auto"/>
            <w:vAlign w:val="center"/>
            <w:hideMark/>
          </w:tcPr>
          <w:p w14:paraId="43E613C2" w14:textId="77777777" w:rsidR="004C0C57" w:rsidRPr="004C0C57" w:rsidRDefault="004C0C57" w:rsidP="004C0C57">
            <w:pPr>
              <w:spacing w:after="0" w:line="240" w:lineRule="auto"/>
              <w:jc w:val="center"/>
              <w:rPr>
                <w:rFonts w:ascii="Trebuchet MS" w:eastAsia="Times New Roman" w:hAnsi="Trebuchet MS" w:cs="Times New Roman"/>
                <w:sz w:val="18"/>
                <w:szCs w:val="18"/>
                <w:lang w:eastAsia="zh-CN"/>
              </w:rPr>
            </w:pPr>
            <w:r w:rsidRPr="004C0C57">
              <w:rPr>
                <w:rFonts w:ascii="Trebuchet MS" w:eastAsia="Times New Roman" w:hAnsi="Trebuchet MS" w:cs="Times New Roman"/>
                <w:sz w:val="18"/>
                <w:szCs w:val="18"/>
                <w:lang w:eastAsia="zh-CN"/>
              </w:rPr>
              <w:t>79,6</w:t>
            </w:r>
          </w:p>
        </w:tc>
      </w:tr>
      <w:tr w:rsidR="004C0C57" w:rsidRPr="004C0C57" w14:paraId="70E08227" w14:textId="77777777" w:rsidTr="004C0C57">
        <w:trPr>
          <w:trHeight w:val="428"/>
        </w:trPr>
        <w:tc>
          <w:tcPr>
            <w:tcW w:w="8080" w:type="dxa"/>
            <w:tcBorders>
              <w:top w:val="nil"/>
              <w:left w:val="single" w:sz="4" w:space="0" w:color="auto"/>
              <w:bottom w:val="single" w:sz="4" w:space="0" w:color="auto"/>
              <w:right w:val="single" w:sz="4" w:space="0" w:color="auto"/>
            </w:tcBorders>
            <w:shd w:val="clear" w:color="auto" w:fill="auto"/>
            <w:vAlign w:val="center"/>
            <w:hideMark/>
          </w:tcPr>
          <w:p w14:paraId="0AEADD65" w14:textId="77777777" w:rsidR="004C0C57" w:rsidRPr="004C0C57" w:rsidRDefault="004C0C57" w:rsidP="009E1F6D">
            <w:pPr>
              <w:spacing w:after="0" w:line="240" w:lineRule="auto"/>
              <w:rPr>
                <w:rFonts w:ascii="Trebuchet MS" w:eastAsia="Times New Roman" w:hAnsi="Trebuchet MS" w:cs="Times New Roman"/>
                <w:sz w:val="18"/>
                <w:szCs w:val="18"/>
                <w:lang w:eastAsia="zh-CN"/>
              </w:rPr>
            </w:pPr>
            <w:r w:rsidRPr="004C0C57">
              <w:rPr>
                <w:rFonts w:ascii="Trebuchet MS" w:eastAsia="Times New Roman" w:hAnsi="Trebuchet MS" w:cs="Times New Roman"/>
                <w:sz w:val="18"/>
                <w:szCs w:val="18"/>
                <w:lang w:eastAsia="zh-CN"/>
              </w:rPr>
              <w:t>132: TRANSPARENCIA. Índice de Transparencia y Acceso a la Información Pública</w:t>
            </w:r>
          </w:p>
        </w:tc>
        <w:tc>
          <w:tcPr>
            <w:tcW w:w="753" w:type="dxa"/>
            <w:tcBorders>
              <w:top w:val="nil"/>
              <w:left w:val="nil"/>
              <w:bottom w:val="single" w:sz="4" w:space="0" w:color="auto"/>
              <w:right w:val="single" w:sz="4" w:space="0" w:color="auto"/>
            </w:tcBorders>
            <w:shd w:val="clear" w:color="auto" w:fill="auto"/>
            <w:vAlign w:val="center"/>
            <w:hideMark/>
          </w:tcPr>
          <w:p w14:paraId="6F3C2190" w14:textId="77777777" w:rsidR="004C0C57" w:rsidRPr="004C0C57" w:rsidRDefault="004C0C57" w:rsidP="004C0C57">
            <w:pPr>
              <w:spacing w:after="0" w:line="240" w:lineRule="auto"/>
              <w:jc w:val="center"/>
              <w:rPr>
                <w:rFonts w:ascii="Trebuchet MS" w:eastAsia="Times New Roman" w:hAnsi="Trebuchet MS" w:cs="Times New Roman"/>
                <w:sz w:val="18"/>
                <w:szCs w:val="18"/>
                <w:lang w:eastAsia="zh-CN"/>
              </w:rPr>
            </w:pPr>
            <w:r w:rsidRPr="004C0C57">
              <w:rPr>
                <w:rFonts w:ascii="Trebuchet MS" w:eastAsia="Times New Roman" w:hAnsi="Trebuchet MS" w:cs="Times New Roman"/>
                <w:sz w:val="18"/>
                <w:szCs w:val="18"/>
                <w:lang w:eastAsia="zh-CN"/>
              </w:rPr>
              <w:t>72,7</w:t>
            </w:r>
          </w:p>
        </w:tc>
      </w:tr>
      <w:tr w:rsidR="004C0C57" w:rsidRPr="004C0C57" w14:paraId="547EAD56" w14:textId="77777777" w:rsidTr="004C0C57">
        <w:trPr>
          <w:trHeight w:val="406"/>
        </w:trPr>
        <w:tc>
          <w:tcPr>
            <w:tcW w:w="8080" w:type="dxa"/>
            <w:tcBorders>
              <w:top w:val="nil"/>
              <w:left w:val="single" w:sz="4" w:space="0" w:color="auto"/>
              <w:bottom w:val="single" w:sz="4" w:space="0" w:color="auto"/>
              <w:right w:val="single" w:sz="4" w:space="0" w:color="auto"/>
            </w:tcBorders>
            <w:shd w:val="clear" w:color="auto" w:fill="auto"/>
            <w:vAlign w:val="center"/>
            <w:hideMark/>
          </w:tcPr>
          <w:p w14:paraId="6FEE0149" w14:textId="77777777" w:rsidR="004C0C57" w:rsidRPr="004C0C57" w:rsidRDefault="004C0C57" w:rsidP="004C0C57">
            <w:pPr>
              <w:spacing w:after="0" w:line="240" w:lineRule="auto"/>
              <w:rPr>
                <w:rFonts w:ascii="Trebuchet MS" w:eastAsia="Times New Roman" w:hAnsi="Trebuchet MS" w:cs="Times New Roman"/>
                <w:sz w:val="18"/>
                <w:szCs w:val="18"/>
                <w:lang w:eastAsia="zh-CN"/>
              </w:rPr>
            </w:pPr>
            <w:r w:rsidRPr="004C0C57">
              <w:rPr>
                <w:rFonts w:ascii="Trebuchet MS" w:eastAsia="Times New Roman" w:hAnsi="Trebuchet MS" w:cs="Times New Roman"/>
                <w:sz w:val="18"/>
                <w:szCs w:val="18"/>
                <w:lang w:eastAsia="zh-CN"/>
              </w:rPr>
              <w:t>133:</w:t>
            </w:r>
            <w:r w:rsidR="009E1F6D">
              <w:rPr>
                <w:rFonts w:ascii="Trebuchet MS" w:eastAsia="Times New Roman" w:hAnsi="Trebuchet MS" w:cs="Times New Roman"/>
                <w:sz w:val="18"/>
                <w:szCs w:val="18"/>
                <w:lang w:eastAsia="zh-CN"/>
              </w:rPr>
              <w:t xml:space="preserve"> </w:t>
            </w:r>
            <w:r w:rsidRPr="004C0C57">
              <w:rPr>
                <w:rFonts w:ascii="Trebuchet MS" w:eastAsia="Times New Roman" w:hAnsi="Trebuchet MS" w:cs="Times New Roman"/>
                <w:sz w:val="18"/>
                <w:szCs w:val="18"/>
                <w:lang w:eastAsia="zh-CN"/>
              </w:rPr>
              <w:t>TRANSPARENCIA Divulgación proactiva de la información</w:t>
            </w:r>
          </w:p>
        </w:tc>
        <w:tc>
          <w:tcPr>
            <w:tcW w:w="753" w:type="dxa"/>
            <w:tcBorders>
              <w:top w:val="nil"/>
              <w:left w:val="nil"/>
              <w:bottom w:val="single" w:sz="4" w:space="0" w:color="auto"/>
              <w:right w:val="single" w:sz="4" w:space="0" w:color="auto"/>
            </w:tcBorders>
            <w:shd w:val="clear" w:color="auto" w:fill="auto"/>
            <w:vAlign w:val="center"/>
            <w:hideMark/>
          </w:tcPr>
          <w:p w14:paraId="18B435BF" w14:textId="77777777" w:rsidR="004C0C57" w:rsidRPr="004C0C57" w:rsidRDefault="004C0C57" w:rsidP="004C0C57">
            <w:pPr>
              <w:spacing w:after="0" w:line="240" w:lineRule="auto"/>
              <w:jc w:val="center"/>
              <w:rPr>
                <w:rFonts w:ascii="Trebuchet MS" w:eastAsia="Times New Roman" w:hAnsi="Trebuchet MS" w:cs="Times New Roman"/>
                <w:sz w:val="18"/>
                <w:szCs w:val="18"/>
                <w:lang w:eastAsia="zh-CN"/>
              </w:rPr>
            </w:pPr>
            <w:r w:rsidRPr="004C0C57">
              <w:rPr>
                <w:rFonts w:ascii="Trebuchet MS" w:eastAsia="Times New Roman" w:hAnsi="Trebuchet MS" w:cs="Times New Roman"/>
                <w:sz w:val="18"/>
                <w:szCs w:val="18"/>
                <w:lang w:eastAsia="zh-CN"/>
              </w:rPr>
              <w:t>75,0</w:t>
            </w:r>
          </w:p>
        </w:tc>
      </w:tr>
      <w:tr w:rsidR="004C0C57" w:rsidRPr="004C0C57" w14:paraId="78E6FA94" w14:textId="77777777" w:rsidTr="004C0C57">
        <w:trPr>
          <w:trHeight w:val="567"/>
        </w:trPr>
        <w:tc>
          <w:tcPr>
            <w:tcW w:w="8080" w:type="dxa"/>
            <w:tcBorders>
              <w:top w:val="nil"/>
              <w:left w:val="single" w:sz="4" w:space="0" w:color="auto"/>
              <w:bottom w:val="single" w:sz="4" w:space="0" w:color="auto"/>
              <w:right w:val="single" w:sz="4" w:space="0" w:color="auto"/>
            </w:tcBorders>
            <w:shd w:val="clear" w:color="auto" w:fill="auto"/>
            <w:vAlign w:val="center"/>
            <w:hideMark/>
          </w:tcPr>
          <w:p w14:paraId="1ACCAAFD" w14:textId="77777777" w:rsidR="004C0C57" w:rsidRDefault="004C0C57" w:rsidP="004C0C57">
            <w:pPr>
              <w:spacing w:after="0" w:line="240" w:lineRule="auto"/>
              <w:rPr>
                <w:rFonts w:ascii="Trebuchet MS" w:eastAsia="Times New Roman" w:hAnsi="Trebuchet MS" w:cs="Times New Roman"/>
                <w:sz w:val="18"/>
                <w:szCs w:val="18"/>
                <w:lang w:eastAsia="zh-CN"/>
              </w:rPr>
            </w:pPr>
            <w:r w:rsidRPr="004C0C57">
              <w:rPr>
                <w:rFonts w:ascii="Trebuchet MS" w:eastAsia="Times New Roman" w:hAnsi="Trebuchet MS" w:cs="Times New Roman"/>
                <w:sz w:val="18"/>
                <w:szCs w:val="18"/>
                <w:lang w:eastAsia="zh-CN"/>
              </w:rPr>
              <w:t>134:</w:t>
            </w:r>
            <w:r w:rsidR="009E1F6D">
              <w:rPr>
                <w:rFonts w:ascii="Trebuchet MS" w:eastAsia="Times New Roman" w:hAnsi="Trebuchet MS" w:cs="Times New Roman"/>
                <w:sz w:val="18"/>
                <w:szCs w:val="18"/>
                <w:lang w:eastAsia="zh-CN"/>
              </w:rPr>
              <w:t xml:space="preserve"> </w:t>
            </w:r>
            <w:r w:rsidRPr="004C0C57">
              <w:rPr>
                <w:rFonts w:ascii="Trebuchet MS" w:eastAsia="Times New Roman" w:hAnsi="Trebuchet MS" w:cs="Times New Roman"/>
                <w:sz w:val="18"/>
                <w:szCs w:val="18"/>
                <w:lang w:eastAsia="zh-CN"/>
              </w:rPr>
              <w:t xml:space="preserve">TRANSPARENCIA Atención apropiada a trámites, peticiones, quejas, reclamos, solicitudes y </w:t>
            </w:r>
            <w:r>
              <w:rPr>
                <w:rFonts w:ascii="Trebuchet MS" w:eastAsia="Times New Roman" w:hAnsi="Trebuchet MS" w:cs="Times New Roman"/>
                <w:sz w:val="18"/>
                <w:szCs w:val="18"/>
                <w:lang w:eastAsia="zh-CN"/>
              </w:rPr>
              <w:t xml:space="preserve"> </w:t>
            </w:r>
          </w:p>
          <w:p w14:paraId="38C87138" w14:textId="77777777" w:rsidR="004C0C57" w:rsidRPr="004C0C57" w:rsidRDefault="004C0C57" w:rsidP="004C0C57">
            <w:pPr>
              <w:spacing w:after="0" w:line="240" w:lineRule="auto"/>
              <w:rPr>
                <w:rFonts w:ascii="Trebuchet MS" w:eastAsia="Times New Roman" w:hAnsi="Trebuchet MS" w:cs="Times New Roman"/>
                <w:sz w:val="18"/>
                <w:szCs w:val="18"/>
                <w:lang w:eastAsia="zh-CN"/>
              </w:rPr>
            </w:pPr>
            <w:r>
              <w:rPr>
                <w:rFonts w:ascii="Trebuchet MS" w:eastAsia="Times New Roman" w:hAnsi="Trebuchet MS" w:cs="Times New Roman"/>
                <w:sz w:val="18"/>
                <w:szCs w:val="18"/>
                <w:lang w:eastAsia="zh-CN"/>
              </w:rPr>
              <w:t xml:space="preserve">       </w:t>
            </w:r>
            <w:r w:rsidRPr="004C0C57">
              <w:rPr>
                <w:rFonts w:ascii="Trebuchet MS" w:eastAsia="Times New Roman" w:hAnsi="Trebuchet MS" w:cs="Times New Roman"/>
                <w:sz w:val="18"/>
                <w:szCs w:val="18"/>
                <w:lang w:eastAsia="zh-CN"/>
              </w:rPr>
              <w:t>denuncias de la ciudadanía</w:t>
            </w:r>
          </w:p>
        </w:tc>
        <w:tc>
          <w:tcPr>
            <w:tcW w:w="753" w:type="dxa"/>
            <w:tcBorders>
              <w:top w:val="nil"/>
              <w:left w:val="nil"/>
              <w:bottom w:val="single" w:sz="4" w:space="0" w:color="auto"/>
              <w:right w:val="single" w:sz="4" w:space="0" w:color="auto"/>
            </w:tcBorders>
            <w:shd w:val="clear" w:color="auto" w:fill="auto"/>
            <w:vAlign w:val="center"/>
            <w:hideMark/>
          </w:tcPr>
          <w:p w14:paraId="7CAC4BDB" w14:textId="77777777" w:rsidR="004C0C57" w:rsidRPr="004C0C57" w:rsidRDefault="004C0C57" w:rsidP="004C0C57">
            <w:pPr>
              <w:spacing w:after="0" w:line="240" w:lineRule="auto"/>
              <w:jc w:val="center"/>
              <w:rPr>
                <w:rFonts w:ascii="Trebuchet MS" w:eastAsia="Times New Roman" w:hAnsi="Trebuchet MS" w:cs="Times New Roman"/>
                <w:sz w:val="18"/>
                <w:szCs w:val="18"/>
                <w:lang w:eastAsia="zh-CN"/>
              </w:rPr>
            </w:pPr>
            <w:r w:rsidRPr="004C0C57">
              <w:rPr>
                <w:rFonts w:ascii="Trebuchet MS" w:eastAsia="Times New Roman" w:hAnsi="Trebuchet MS" w:cs="Times New Roman"/>
                <w:sz w:val="18"/>
                <w:szCs w:val="18"/>
                <w:lang w:eastAsia="zh-CN"/>
              </w:rPr>
              <w:t>71,4</w:t>
            </w:r>
          </w:p>
        </w:tc>
      </w:tr>
      <w:tr w:rsidR="004C0C57" w:rsidRPr="004C0C57" w14:paraId="563127C4" w14:textId="77777777" w:rsidTr="004C0C57">
        <w:trPr>
          <w:trHeight w:val="547"/>
        </w:trPr>
        <w:tc>
          <w:tcPr>
            <w:tcW w:w="8080" w:type="dxa"/>
            <w:tcBorders>
              <w:top w:val="nil"/>
              <w:left w:val="single" w:sz="4" w:space="0" w:color="auto"/>
              <w:bottom w:val="single" w:sz="4" w:space="0" w:color="auto"/>
              <w:right w:val="single" w:sz="4" w:space="0" w:color="auto"/>
            </w:tcBorders>
            <w:shd w:val="clear" w:color="auto" w:fill="auto"/>
            <w:vAlign w:val="center"/>
            <w:hideMark/>
          </w:tcPr>
          <w:p w14:paraId="502800DE" w14:textId="77777777" w:rsidR="004C0C57" w:rsidRDefault="004C0C57" w:rsidP="004C0C57">
            <w:pPr>
              <w:spacing w:after="0" w:line="240" w:lineRule="auto"/>
              <w:rPr>
                <w:rFonts w:ascii="Trebuchet MS" w:eastAsia="Times New Roman" w:hAnsi="Trebuchet MS" w:cs="Times New Roman"/>
                <w:sz w:val="18"/>
                <w:szCs w:val="18"/>
                <w:lang w:eastAsia="zh-CN"/>
              </w:rPr>
            </w:pPr>
            <w:r w:rsidRPr="004C0C57">
              <w:rPr>
                <w:rFonts w:ascii="Trebuchet MS" w:eastAsia="Times New Roman" w:hAnsi="Trebuchet MS" w:cs="Times New Roman"/>
                <w:sz w:val="18"/>
                <w:szCs w:val="18"/>
                <w:lang w:eastAsia="zh-CN"/>
              </w:rPr>
              <w:lastRenderedPageBreak/>
              <w:t>135:</w:t>
            </w:r>
            <w:r w:rsidR="009E1F6D">
              <w:rPr>
                <w:rFonts w:ascii="Trebuchet MS" w:eastAsia="Times New Roman" w:hAnsi="Trebuchet MS" w:cs="Times New Roman"/>
                <w:sz w:val="18"/>
                <w:szCs w:val="18"/>
                <w:lang w:eastAsia="zh-CN"/>
              </w:rPr>
              <w:t xml:space="preserve"> </w:t>
            </w:r>
            <w:r w:rsidRPr="004C0C57">
              <w:rPr>
                <w:rFonts w:ascii="Trebuchet MS" w:eastAsia="Times New Roman" w:hAnsi="Trebuchet MS" w:cs="Times New Roman"/>
                <w:sz w:val="18"/>
                <w:szCs w:val="18"/>
                <w:lang w:eastAsia="zh-CN"/>
              </w:rPr>
              <w:t xml:space="preserve">TRANSPARENCIA Sistema de seguimiento al acceso a la información pública en </w:t>
            </w:r>
          </w:p>
          <w:p w14:paraId="29B61D4A" w14:textId="77777777" w:rsidR="004C0C57" w:rsidRPr="004C0C57" w:rsidRDefault="004C0C57" w:rsidP="004C0C57">
            <w:pPr>
              <w:spacing w:after="0" w:line="240" w:lineRule="auto"/>
              <w:rPr>
                <w:rFonts w:ascii="Trebuchet MS" w:eastAsia="Times New Roman" w:hAnsi="Trebuchet MS" w:cs="Times New Roman"/>
                <w:sz w:val="18"/>
                <w:szCs w:val="18"/>
                <w:lang w:eastAsia="zh-CN"/>
              </w:rPr>
            </w:pPr>
            <w:r>
              <w:rPr>
                <w:rFonts w:ascii="Trebuchet MS" w:eastAsia="Times New Roman" w:hAnsi="Trebuchet MS" w:cs="Times New Roman"/>
                <w:sz w:val="18"/>
                <w:szCs w:val="18"/>
                <w:lang w:eastAsia="zh-CN"/>
              </w:rPr>
              <w:t xml:space="preserve">       </w:t>
            </w:r>
            <w:r w:rsidR="009E1F6D">
              <w:rPr>
                <w:rFonts w:ascii="Trebuchet MS" w:eastAsia="Times New Roman" w:hAnsi="Trebuchet MS" w:cs="Times New Roman"/>
                <w:sz w:val="18"/>
                <w:szCs w:val="18"/>
                <w:lang w:eastAsia="zh-CN"/>
              </w:rPr>
              <w:t xml:space="preserve"> </w:t>
            </w:r>
            <w:r w:rsidRPr="004C0C57">
              <w:rPr>
                <w:rFonts w:ascii="Trebuchet MS" w:eastAsia="Times New Roman" w:hAnsi="Trebuchet MS" w:cs="Times New Roman"/>
                <w:sz w:val="18"/>
                <w:szCs w:val="18"/>
                <w:lang w:eastAsia="zh-CN"/>
              </w:rPr>
              <w:t>funcionamiento</w:t>
            </w:r>
          </w:p>
        </w:tc>
        <w:tc>
          <w:tcPr>
            <w:tcW w:w="753" w:type="dxa"/>
            <w:tcBorders>
              <w:top w:val="nil"/>
              <w:left w:val="nil"/>
              <w:bottom w:val="single" w:sz="4" w:space="0" w:color="auto"/>
              <w:right w:val="single" w:sz="4" w:space="0" w:color="auto"/>
            </w:tcBorders>
            <w:shd w:val="clear" w:color="auto" w:fill="auto"/>
            <w:vAlign w:val="center"/>
            <w:hideMark/>
          </w:tcPr>
          <w:p w14:paraId="4A8E7527" w14:textId="77777777" w:rsidR="004C0C57" w:rsidRPr="004C0C57" w:rsidRDefault="004C0C57" w:rsidP="004C0C57">
            <w:pPr>
              <w:spacing w:after="0" w:line="240" w:lineRule="auto"/>
              <w:jc w:val="center"/>
              <w:rPr>
                <w:rFonts w:ascii="Trebuchet MS" w:eastAsia="Times New Roman" w:hAnsi="Trebuchet MS" w:cs="Times New Roman"/>
                <w:sz w:val="18"/>
                <w:szCs w:val="18"/>
                <w:lang w:eastAsia="zh-CN"/>
              </w:rPr>
            </w:pPr>
            <w:r w:rsidRPr="004C0C57">
              <w:rPr>
                <w:rFonts w:ascii="Trebuchet MS" w:eastAsia="Times New Roman" w:hAnsi="Trebuchet MS" w:cs="Times New Roman"/>
                <w:sz w:val="18"/>
                <w:szCs w:val="18"/>
                <w:lang w:eastAsia="zh-CN"/>
              </w:rPr>
              <w:t>75,7</w:t>
            </w:r>
          </w:p>
        </w:tc>
      </w:tr>
      <w:tr w:rsidR="004C0C57" w:rsidRPr="004C0C57" w14:paraId="79068FFA" w14:textId="77777777" w:rsidTr="004C0C57">
        <w:trPr>
          <w:trHeight w:val="555"/>
        </w:trPr>
        <w:tc>
          <w:tcPr>
            <w:tcW w:w="8080" w:type="dxa"/>
            <w:tcBorders>
              <w:top w:val="nil"/>
              <w:left w:val="single" w:sz="4" w:space="0" w:color="auto"/>
              <w:bottom w:val="single" w:sz="4" w:space="0" w:color="auto"/>
              <w:right w:val="single" w:sz="4" w:space="0" w:color="auto"/>
            </w:tcBorders>
            <w:shd w:val="clear" w:color="auto" w:fill="auto"/>
            <w:vAlign w:val="center"/>
            <w:hideMark/>
          </w:tcPr>
          <w:p w14:paraId="36CF78CC" w14:textId="77777777" w:rsidR="004C0C57" w:rsidRDefault="004C0C57" w:rsidP="004C0C57">
            <w:pPr>
              <w:spacing w:after="0" w:line="240" w:lineRule="auto"/>
              <w:rPr>
                <w:rFonts w:ascii="Trebuchet MS" w:eastAsia="Times New Roman" w:hAnsi="Trebuchet MS" w:cs="Times New Roman"/>
                <w:sz w:val="18"/>
                <w:szCs w:val="18"/>
                <w:lang w:eastAsia="zh-CN"/>
              </w:rPr>
            </w:pPr>
            <w:r w:rsidRPr="004C0C57">
              <w:rPr>
                <w:rFonts w:ascii="Trebuchet MS" w:eastAsia="Times New Roman" w:hAnsi="Trebuchet MS" w:cs="Times New Roman"/>
                <w:sz w:val="18"/>
                <w:szCs w:val="18"/>
                <w:lang w:eastAsia="zh-CN"/>
              </w:rPr>
              <w:t>136:</w:t>
            </w:r>
            <w:r w:rsidR="009E1F6D">
              <w:rPr>
                <w:rFonts w:ascii="Trebuchet MS" w:eastAsia="Times New Roman" w:hAnsi="Trebuchet MS" w:cs="Times New Roman"/>
                <w:sz w:val="18"/>
                <w:szCs w:val="18"/>
                <w:lang w:eastAsia="zh-CN"/>
              </w:rPr>
              <w:t xml:space="preserve"> </w:t>
            </w:r>
            <w:r w:rsidRPr="004C0C57">
              <w:rPr>
                <w:rFonts w:ascii="Trebuchet MS" w:eastAsia="Times New Roman" w:hAnsi="Trebuchet MS" w:cs="Times New Roman"/>
                <w:sz w:val="18"/>
                <w:szCs w:val="18"/>
                <w:lang w:eastAsia="zh-CN"/>
              </w:rPr>
              <w:t xml:space="preserve">TRANSPARENCIA Lineamientos para el manejo y la seguridad de la información pública </w:t>
            </w:r>
          </w:p>
          <w:p w14:paraId="505A07D8" w14:textId="77777777" w:rsidR="004C0C57" w:rsidRPr="004C0C57" w:rsidRDefault="004C0C57" w:rsidP="004C0C57">
            <w:pPr>
              <w:spacing w:after="0" w:line="240" w:lineRule="auto"/>
              <w:rPr>
                <w:rFonts w:ascii="Trebuchet MS" w:eastAsia="Times New Roman" w:hAnsi="Trebuchet MS" w:cs="Times New Roman"/>
                <w:sz w:val="18"/>
                <w:szCs w:val="18"/>
                <w:lang w:eastAsia="zh-CN"/>
              </w:rPr>
            </w:pPr>
            <w:r>
              <w:rPr>
                <w:rFonts w:ascii="Trebuchet MS" w:eastAsia="Times New Roman" w:hAnsi="Trebuchet MS" w:cs="Times New Roman"/>
                <w:sz w:val="18"/>
                <w:szCs w:val="18"/>
                <w:lang w:eastAsia="zh-CN"/>
              </w:rPr>
              <w:t xml:space="preserve">      </w:t>
            </w:r>
            <w:r w:rsidR="009E1F6D">
              <w:rPr>
                <w:rFonts w:ascii="Trebuchet MS" w:eastAsia="Times New Roman" w:hAnsi="Trebuchet MS" w:cs="Times New Roman"/>
                <w:sz w:val="18"/>
                <w:szCs w:val="18"/>
                <w:lang w:eastAsia="zh-CN"/>
              </w:rPr>
              <w:t xml:space="preserve"> </w:t>
            </w:r>
            <w:r>
              <w:rPr>
                <w:rFonts w:ascii="Trebuchet MS" w:eastAsia="Times New Roman" w:hAnsi="Trebuchet MS" w:cs="Times New Roman"/>
                <w:sz w:val="18"/>
                <w:szCs w:val="18"/>
                <w:lang w:eastAsia="zh-CN"/>
              </w:rPr>
              <w:t xml:space="preserve"> </w:t>
            </w:r>
            <w:r w:rsidRPr="004C0C57">
              <w:rPr>
                <w:rFonts w:ascii="Trebuchet MS" w:eastAsia="Times New Roman" w:hAnsi="Trebuchet MS" w:cs="Times New Roman"/>
                <w:sz w:val="18"/>
                <w:szCs w:val="18"/>
                <w:lang w:eastAsia="zh-CN"/>
              </w:rPr>
              <w:t>implementados</w:t>
            </w:r>
          </w:p>
        </w:tc>
        <w:tc>
          <w:tcPr>
            <w:tcW w:w="753" w:type="dxa"/>
            <w:tcBorders>
              <w:top w:val="nil"/>
              <w:left w:val="nil"/>
              <w:bottom w:val="single" w:sz="4" w:space="0" w:color="auto"/>
              <w:right w:val="single" w:sz="4" w:space="0" w:color="auto"/>
            </w:tcBorders>
            <w:shd w:val="clear" w:color="auto" w:fill="auto"/>
            <w:vAlign w:val="center"/>
            <w:hideMark/>
          </w:tcPr>
          <w:p w14:paraId="28EBCC3A" w14:textId="77777777" w:rsidR="004C0C57" w:rsidRPr="004C0C57" w:rsidRDefault="004C0C57" w:rsidP="004C0C57">
            <w:pPr>
              <w:spacing w:after="0" w:line="240" w:lineRule="auto"/>
              <w:jc w:val="center"/>
              <w:rPr>
                <w:rFonts w:ascii="Trebuchet MS" w:eastAsia="Times New Roman" w:hAnsi="Trebuchet MS" w:cs="Times New Roman"/>
                <w:sz w:val="18"/>
                <w:szCs w:val="18"/>
                <w:lang w:eastAsia="zh-CN"/>
              </w:rPr>
            </w:pPr>
            <w:r w:rsidRPr="004C0C57">
              <w:rPr>
                <w:rFonts w:ascii="Trebuchet MS" w:eastAsia="Times New Roman" w:hAnsi="Trebuchet MS" w:cs="Times New Roman"/>
                <w:sz w:val="18"/>
                <w:szCs w:val="18"/>
                <w:lang w:eastAsia="zh-CN"/>
              </w:rPr>
              <w:t>77,4</w:t>
            </w:r>
          </w:p>
        </w:tc>
      </w:tr>
      <w:tr w:rsidR="004C0C57" w:rsidRPr="004C0C57" w14:paraId="5948E302" w14:textId="77777777" w:rsidTr="004C0C57">
        <w:trPr>
          <w:trHeight w:val="563"/>
        </w:trPr>
        <w:tc>
          <w:tcPr>
            <w:tcW w:w="8080" w:type="dxa"/>
            <w:tcBorders>
              <w:top w:val="nil"/>
              <w:left w:val="single" w:sz="4" w:space="0" w:color="auto"/>
              <w:bottom w:val="single" w:sz="4" w:space="0" w:color="auto"/>
              <w:right w:val="single" w:sz="4" w:space="0" w:color="auto"/>
            </w:tcBorders>
            <w:shd w:val="clear" w:color="auto" w:fill="auto"/>
            <w:vAlign w:val="center"/>
            <w:hideMark/>
          </w:tcPr>
          <w:p w14:paraId="0BCE71E5" w14:textId="77777777" w:rsidR="004C0C57" w:rsidRDefault="004C0C57" w:rsidP="004C0C57">
            <w:pPr>
              <w:spacing w:after="0" w:line="240" w:lineRule="auto"/>
              <w:rPr>
                <w:rFonts w:ascii="Trebuchet MS" w:eastAsia="Times New Roman" w:hAnsi="Trebuchet MS" w:cs="Times New Roman"/>
                <w:sz w:val="18"/>
                <w:szCs w:val="18"/>
                <w:lang w:eastAsia="zh-CN"/>
              </w:rPr>
            </w:pPr>
            <w:r w:rsidRPr="004C0C57">
              <w:rPr>
                <w:rFonts w:ascii="Trebuchet MS" w:eastAsia="Times New Roman" w:hAnsi="Trebuchet MS" w:cs="Times New Roman"/>
                <w:sz w:val="18"/>
                <w:szCs w:val="18"/>
                <w:lang w:eastAsia="zh-CN"/>
              </w:rPr>
              <w:t>137:</w:t>
            </w:r>
            <w:r w:rsidR="009E1F6D">
              <w:rPr>
                <w:rFonts w:ascii="Trebuchet MS" w:eastAsia="Times New Roman" w:hAnsi="Trebuchet MS" w:cs="Times New Roman"/>
                <w:sz w:val="18"/>
                <w:szCs w:val="18"/>
                <w:lang w:eastAsia="zh-CN"/>
              </w:rPr>
              <w:t xml:space="preserve"> </w:t>
            </w:r>
            <w:r w:rsidRPr="004C0C57">
              <w:rPr>
                <w:rFonts w:ascii="Trebuchet MS" w:eastAsia="Times New Roman" w:hAnsi="Trebuchet MS" w:cs="Times New Roman"/>
                <w:sz w:val="18"/>
                <w:szCs w:val="18"/>
                <w:lang w:eastAsia="zh-CN"/>
              </w:rPr>
              <w:t>TRANSPARENCIA Institucionalización efectiva de la Política de Transparencia y acceso a la</w:t>
            </w:r>
          </w:p>
          <w:p w14:paraId="09F40C47" w14:textId="77777777" w:rsidR="004C0C57" w:rsidRPr="004C0C57" w:rsidRDefault="004C0C57" w:rsidP="004C0C57">
            <w:pPr>
              <w:spacing w:after="0" w:line="240" w:lineRule="auto"/>
              <w:rPr>
                <w:rFonts w:ascii="Trebuchet MS" w:eastAsia="Times New Roman" w:hAnsi="Trebuchet MS" w:cs="Times New Roman"/>
                <w:sz w:val="18"/>
                <w:szCs w:val="18"/>
                <w:lang w:eastAsia="zh-CN"/>
              </w:rPr>
            </w:pPr>
            <w:r>
              <w:rPr>
                <w:rFonts w:ascii="Trebuchet MS" w:eastAsia="Times New Roman" w:hAnsi="Trebuchet MS" w:cs="Times New Roman"/>
                <w:sz w:val="18"/>
                <w:szCs w:val="18"/>
                <w:lang w:eastAsia="zh-CN"/>
              </w:rPr>
              <w:t xml:space="preserve">      </w:t>
            </w:r>
            <w:r w:rsidR="009E1F6D">
              <w:rPr>
                <w:rFonts w:ascii="Trebuchet MS" w:eastAsia="Times New Roman" w:hAnsi="Trebuchet MS" w:cs="Times New Roman"/>
                <w:sz w:val="18"/>
                <w:szCs w:val="18"/>
                <w:lang w:eastAsia="zh-CN"/>
              </w:rPr>
              <w:t xml:space="preserve"> </w:t>
            </w:r>
            <w:r>
              <w:rPr>
                <w:rFonts w:ascii="Trebuchet MS" w:eastAsia="Times New Roman" w:hAnsi="Trebuchet MS" w:cs="Times New Roman"/>
                <w:sz w:val="18"/>
                <w:szCs w:val="18"/>
                <w:lang w:eastAsia="zh-CN"/>
              </w:rPr>
              <w:t xml:space="preserve"> </w:t>
            </w:r>
            <w:r w:rsidRPr="004C0C57">
              <w:rPr>
                <w:rFonts w:ascii="Trebuchet MS" w:eastAsia="Times New Roman" w:hAnsi="Trebuchet MS" w:cs="Times New Roman"/>
                <w:sz w:val="18"/>
                <w:szCs w:val="18"/>
                <w:lang w:eastAsia="zh-CN"/>
              </w:rPr>
              <w:t>información pública</w:t>
            </w:r>
          </w:p>
        </w:tc>
        <w:tc>
          <w:tcPr>
            <w:tcW w:w="753" w:type="dxa"/>
            <w:tcBorders>
              <w:top w:val="nil"/>
              <w:left w:val="nil"/>
              <w:bottom w:val="single" w:sz="4" w:space="0" w:color="auto"/>
              <w:right w:val="single" w:sz="4" w:space="0" w:color="auto"/>
            </w:tcBorders>
            <w:shd w:val="clear" w:color="auto" w:fill="auto"/>
            <w:vAlign w:val="center"/>
            <w:hideMark/>
          </w:tcPr>
          <w:p w14:paraId="7287A81A" w14:textId="77777777" w:rsidR="004C0C57" w:rsidRPr="004C0C57" w:rsidRDefault="004C0C57" w:rsidP="004C0C57">
            <w:pPr>
              <w:spacing w:after="0" w:line="240" w:lineRule="auto"/>
              <w:jc w:val="center"/>
              <w:rPr>
                <w:rFonts w:ascii="Trebuchet MS" w:eastAsia="Times New Roman" w:hAnsi="Trebuchet MS" w:cs="Times New Roman"/>
                <w:sz w:val="18"/>
                <w:szCs w:val="18"/>
                <w:lang w:eastAsia="zh-CN"/>
              </w:rPr>
            </w:pPr>
            <w:r w:rsidRPr="004C0C57">
              <w:rPr>
                <w:rFonts w:ascii="Trebuchet MS" w:eastAsia="Times New Roman" w:hAnsi="Trebuchet MS" w:cs="Times New Roman"/>
                <w:sz w:val="18"/>
                <w:szCs w:val="18"/>
                <w:lang w:eastAsia="zh-CN"/>
              </w:rPr>
              <w:t>66,6</w:t>
            </w:r>
          </w:p>
        </w:tc>
      </w:tr>
      <w:tr w:rsidR="004C0C57" w:rsidRPr="004C0C57" w14:paraId="50077CF1" w14:textId="77777777" w:rsidTr="004C0C57">
        <w:trPr>
          <w:trHeight w:val="416"/>
        </w:trPr>
        <w:tc>
          <w:tcPr>
            <w:tcW w:w="8080" w:type="dxa"/>
            <w:tcBorders>
              <w:top w:val="nil"/>
              <w:left w:val="single" w:sz="4" w:space="0" w:color="auto"/>
              <w:bottom w:val="single" w:sz="4" w:space="0" w:color="auto"/>
              <w:right w:val="single" w:sz="4" w:space="0" w:color="auto"/>
            </w:tcBorders>
            <w:shd w:val="clear" w:color="auto" w:fill="auto"/>
            <w:vAlign w:val="center"/>
            <w:hideMark/>
          </w:tcPr>
          <w:p w14:paraId="5C399D6A" w14:textId="77777777" w:rsidR="004C0C57" w:rsidRPr="004C0C57" w:rsidRDefault="004C0C57" w:rsidP="004C0C57">
            <w:pPr>
              <w:spacing w:after="0" w:line="240" w:lineRule="auto"/>
              <w:rPr>
                <w:rFonts w:ascii="Trebuchet MS" w:eastAsia="Times New Roman" w:hAnsi="Trebuchet MS" w:cs="Times New Roman"/>
                <w:sz w:val="18"/>
                <w:szCs w:val="18"/>
                <w:lang w:eastAsia="zh-CN"/>
              </w:rPr>
            </w:pPr>
            <w:r w:rsidRPr="004C0C57">
              <w:rPr>
                <w:rFonts w:ascii="Trebuchet MS" w:eastAsia="Times New Roman" w:hAnsi="Trebuchet MS" w:cs="Times New Roman"/>
                <w:sz w:val="18"/>
                <w:szCs w:val="18"/>
                <w:lang w:eastAsia="zh-CN"/>
              </w:rPr>
              <w:t>138:</w:t>
            </w:r>
            <w:r w:rsidR="009E1F6D">
              <w:rPr>
                <w:rFonts w:ascii="Trebuchet MS" w:eastAsia="Times New Roman" w:hAnsi="Trebuchet MS" w:cs="Times New Roman"/>
                <w:sz w:val="18"/>
                <w:szCs w:val="18"/>
                <w:lang w:eastAsia="zh-CN"/>
              </w:rPr>
              <w:t xml:space="preserve"> </w:t>
            </w:r>
            <w:r w:rsidRPr="004C0C57">
              <w:rPr>
                <w:rFonts w:ascii="Trebuchet MS" w:eastAsia="Times New Roman" w:hAnsi="Trebuchet MS" w:cs="Times New Roman"/>
                <w:sz w:val="18"/>
                <w:szCs w:val="18"/>
                <w:lang w:eastAsia="zh-CN"/>
              </w:rPr>
              <w:t>TRANSPARENCIA Gestión documental para el acceso a la información pública implementada</w:t>
            </w:r>
          </w:p>
        </w:tc>
        <w:tc>
          <w:tcPr>
            <w:tcW w:w="753" w:type="dxa"/>
            <w:tcBorders>
              <w:top w:val="nil"/>
              <w:left w:val="nil"/>
              <w:bottom w:val="single" w:sz="4" w:space="0" w:color="auto"/>
              <w:right w:val="single" w:sz="4" w:space="0" w:color="auto"/>
            </w:tcBorders>
            <w:shd w:val="clear" w:color="auto" w:fill="auto"/>
            <w:vAlign w:val="center"/>
            <w:hideMark/>
          </w:tcPr>
          <w:p w14:paraId="2958D59C" w14:textId="77777777" w:rsidR="004C0C57" w:rsidRPr="004C0C57" w:rsidRDefault="004C0C57" w:rsidP="004C0C57">
            <w:pPr>
              <w:spacing w:after="0" w:line="240" w:lineRule="auto"/>
              <w:jc w:val="center"/>
              <w:rPr>
                <w:rFonts w:ascii="Trebuchet MS" w:eastAsia="Times New Roman" w:hAnsi="Trebuchet MS" w:cs="Times New Roman"/>
                <w:sz w:val="18"/>
                <w:szCs w:val="18"/>
                <w:lang w:eastAsia="zh-CN"/>
              </w:rPr>
            </w:pPr>
            <w:r w:rsidRPr="004C0C57">
              <w:rPr>
                <w:rFonts w:ascii="Trebuchet MS" w:eastAsia="Times New Roman" w:hAnsi="Trebuchet MS" w:cs="Times New Roman"/>
                <w:sz w:val="18"/>
                <w:szCs w:val="18"/>
                <w:lang w:eastAsia="zh-CN"/>
              </w:rPr>
              <w:t>60,1</w:t>
            </w:r>
          </w:p>
        </w:tc>
      </w:tr>
      <w:tr w:rsidR="004C0C57" w:rsidRPr="004C0C57" w14:paraId="672ACA6E" w14:textId="77777777" w:rsidTr="004C0C57">
        <w:trPr>
          <w:trHeight w:val="408"/>
        </w:trPr>
        <w:tc>
          <w:tcPr>
            <w:tcW w:w="8080" w:type="dxa"/>
            <w:tcBorders>
              <w:top w:val="nil"/>
              <w:left w:val="single" w:sz="4" w:space="0" w:color="auto"/>
              <w:bottom w:val="single" w:sz="4" w:space="0" w:color="auto"/>
              <w:right w:val="single" w:sz="4" w:space="0" w:color="auto"/>
            </w:tcBorders>
            <w:shd w:val="clear" w:color="auto" w:fill="auto"/>
            <w:vAlign w:val="center"/>
            <w:hideMark/>
          </w:tcPr>
          <w:p w14:paraId="4A50F707" w14:textId="77777777" w:rsidR="004C0C57" w:rsidRPr="004C0C57" w:rsidRDefault="004C0C57" w:rsidP="004C0C57">
            <w:pPr>
              <w:spacing w:after="0" w:line="240" w:lineRule="auto"/>
              <w:rPr>
                <w:rFonts w:ascii="Trebuchet MS" w:eastAsia="Times New Roman" w:hAnsi="Trebuchet MS" w:cs="Times New Roman"/>
                <w:sz w:val="18"/>
                <w:szCs w:val="18"/>
                <w:lang w:eastAsia="zh-CN"/>
              </w:rPr>
            </w:pPr>
            <w:r w:rsidRPr="004C0C57">
              <w:rPr>
                <w:rFonts w:ascii="Trebuchet MS" w:eastAsia="Times New Roman" w:hAnsi="Trebuchet MS" w:cs="Times New Roman"/>
                <w:sz w:val="18"/>
                <w:szCs w:val="18"/>
                <w:lang w:eastAsia="zh-CN"/>
              </w:rPr>
              <w:t>139:</w:t>
            </w:r>
            <w:r w:rsidR="009E1F6D">
              <w:rPr>
                <w:rFonts w:ascii="Trebuchet MS" w:eastAsia="Times New Roman" w:hAnsi="Trebuchet MS" w:cs="Times New Roman"/>
                <w:sz w:val="18"/>
                <w:szCs w:val="18"/>
                <w:lang w:eastAsia="zh-CN"/>
              </w:rPr>
              <w:t xml:space="preserve"> </w:t>
            </w:r>
            <w:r w:rsidRPr="004C0C57">
              <w:rPr>
                <w:rFonts w:ascii="Trebuchet MS" w:eastAsia="Times New Roman" w:hAnsi="Trebuchet MS" w:cs="Times New Roman"/>
                <w:sz w:val="18"/>
                <w:szCs w:val="18"/>
                <w:lang w:eastAsia="zh-CN"/>
              </w:rPr>
              <w:t>TRANSPARENCIA Instrumentos de gestión de la información publicados</w:t>
            </w:r>
          </w:p>
        </w:tc>
        <w:tc>
          <w:tcPr>
            <w:tcW w:w="753" w:type="dxa"/>
            <w:tcBorders>
              <w:top w:val="nil"/>
              <w:left w:val="nil"/>
              <w:bottom w:val="single" w:sz="4" w:space="0" w:color="auto"/>
              <w:right w:val="single" w:sz="4" w:space="0" w:color="auto"/>
            </w:tcBorders>
            <w:shd w:val="clear" w:color="auto" w:fill="auto"/>
            <w:vAlign w:val="center"/>
            <w:hideMark/>
          </w:tcPr>
          <w:p w14:paraId="1F219A57" w14:textId="77777777" w:rsidR="004C0C57" w:rsidRPr="004C0C57" w:rsidRDefault="004C0C57" w:rsidP="004C0C57">
            <w:pPr>
              <w:spacing w:after="0" w:line="240" w:lineRule="auto"/>
              <w:jc w:val="center"/>
              <w:rPr>
                <w:rFonts w:ascii="Trebuchet MS" w:eastAsia="Times New Roman" w:hAnsi="Trebuchet MS" w:cs="Times New Roman"/>
                <w:sz w:val="18"/>
                <w:szCs w:val="18"/>
                <w:lang w:eastAsia="zh-CN"/>
              </w:rPr>
            </w:pPr>
            <w:r w:rsidRPr="004C0C57">
              <w:rPr>
                <w:rFonts w:ascii="Trebuchet MS" w:eastAsia="Times New Roman" w:hAnsi="Trebuchet MS" w:cs="Times New Roman"/>
                <w:sz w:val="18"/>
                <w:szCs w:val="18"/>
                <w:lang w:eastAsia="zh-CN"/>
              </w:rPr>
              <w:t>76,5</w:t>
            </w:r>
          </w:p>
        </w:tc>
      </w:tr>
      <w:tr w:rsidR="004C0C57" w:rsidRPr="004C0C57" w14:paraId="30E8692C" w14:textId="77777777" w:rsidTr="004C0C57">
        <w:trPr>
          <w:trHeight w:val="428"/>
        </w:trPr>
        <w:tc>
          <w:tcPr>
            <w:tcW w:w="8080" w:type="dxa"/>
            <w:tcBorders>
              <w:top w:val="nil"/>
              <w:left w:val="single" w:sz="4" w:space="0" w:color="auto"/>
              <w:bottom w:val="single" w:sz="4" w:space="0" w:color="auto"/>
              <w:right w:val="single" w:sz="4" w:space="0" w:color="auto"/>
            </w:tcBorders>
            <w:shd w:val="clear" w:color="auto" w:fill="auto"/>
            <w:vAlign w:val="center"/>
            <w:hideMark/>
          </w:tcPr>
          <w:p w14:paraId="6FA4BB18" w14:textId="77777777" w:rsidR="004C0C57" w:rsidRPr="004C0C57" w:rsidRDefault="004C0C57" w:rsidP="004C0C57">
            <w:pPr>
              <w:spacing w:after="0" w:line="240" w:lineRule="auto"/>
              <w:rPr>
                <w:rFonts w:ascii="Trebuchet MS" w:eastAsia="Times New Roman" w:hAnsi="Trebuchet MS" w:cs="Times New Roman"/>
                <w:sz w:val="18"/>
                <w:szCs w:val="18"/>
                <w:lang w:eastAsia="zh-CN"/>
              </w:rPr>
            </w:pPr>
            <w:r w:rsidRPr="004C0C57">
              <w:rPr>
                <w:rFonts w:ascii="Trebuchet MS" w:eastAsia="Times New Roman" w:hAnsi="Trebuchet MS" w:cs="Times New Roman"/>
                <w:sz w:val="18"/>
                <w:szCs w:val="18"/>
                <w:lang w:eastAsia="zh-CN"/>
              </w:rPr>
              <w:t>140:</w:t>
            </w:r>
            <w:r w:rsidR="009E1F6D">
              <w:rPr>
                <w:rFonts w:ascii="Trebuchet MS" w:eastAsia="Times New Roman" w:hAnsi="Trebuchet MS" w:cs="Times New Roman"/>
                <w:sz w:val="18"/>
                <w:szCs w:val="18"/>
                <w:lang w:eastAsia="zh-CN"/>
              </w:rPr>
              <w:t xml:space="preserve"> </w:t>
            </w:r>
            <w:r w:rsidRPr="004C0C57">
              <w:rPr>
                <w:rFonts w:ascii="Trebuchet MS" w:eastAsia="Times New Roman" w:hAnsi="Trebuchet MS" w:cs="Times New Roman"/>
                <w:sz w:val="18"/>
                <w:szCs w:val="18"/>
                <w:lang w:eastAsia="zh-CN"/>
              </w:rPr>
              <w:t>TRANSPARENCIA: Criterios diferenciales de accesibilidad a la información pública aplicados</w:t>
            </w:r>
          </w:p>
        </w:tc>
        <w:tc>
          <w:tcPr>
            <w:tcW w:w="753" w:type="dxa"/>
            <w:tcBorders>
              <w:top w:val="nil"/>
              <w:left w:val="nil"/>
              <w:bottom w:val="single" w:sz="4" w:space="0" w:color="auto"/>
              <w:right w:val="single" w:sz="4" w:space="0" w:color="auto"/>
            </w:tcBorders>
            <w:shd w:val="clear" w:color="auto" w:fill="auto"/>
            <w:vAlign w:val="center"/>
            <w:hideMark/>
          </w:tcPr>
          <w:p w14:paraId="1DAA7F75" w14:textId="77777777" w:rsidR="004C0C57" w:rsidRPr="004C0C57" w:rsidRDefault="004C0C57" w:rsidP="004C0C57">
            <w:pPr>
              <w:spacing w:after="0" w:line="240" w:lineRule="auto"/>
              <w:jc w:val="center"/>
              <w:rPr>
                <w:rFonts w:ascii="Trebuchet MS" w:eastAsia="Times New Roman" w:hAnsi="Trebuchet MS" w:cs="Times New Roman"/>
                <w:sz w:val="18"/>
                <w:szCs w:val="18"/>
                <w:lang w:eastAsia="zh-CN"/>
              </w:rPr>
            </w:pPr>
            <w:r w:rsidRPr="004C0C57">
              <w:rPr>
                <w:rFonts w:ascii="Trebuchet MS" w:eastAsia="Times New Roman" w:hAnsi="Trebuchet MS" w:cs="Times New Roman"/>
                <w:sz w:val="18"/>
                <w:szCs w:val="18"/>
                <w:lang w:eastAsia="zh-CN"/>
              </w:rPr>
              <w:t>80,0</w:t>
            </w:r>
          </w:p>
        </w:tc>
      </w:tr>
      <w:tr w:rsidR="004C0C57" w:rsidRPr="004C0C57" w14:paraId="2256CA15" w14:textId="77777777" w:rsidTr="004C0C57">
        <w:trPr>
          <w:trHeight w:val="406"/>
        </w:trPr>
        <w:tc>
          <w:tcPr>
            <w:tcW w:w="8080" w:type="dxa"/>
            <w:tcBorders>
              <w:top w:val="nil"/>
              <w:left w:val="single" w:sz="4" w:space="0" w:color="auto"/>
              <w:bottom w:val="single" w:sz="4" w:space="0" w:color="auto"/>
              <w:right w:val="single" w:sz="4" w:space="0" w:color="auto"/>
            </w:tcBorders>
            <w:shd w:val="clear" w:color="auto" w:fill="auto"/>
            <w:vAlign w:val="center"/>
            <w:hideMark/>
          </w:tcPr>
          <w:p w14:paraId="5F178344" w14:textId="77777777" w:rsidR="004C0C57" w:rsidRPr="004C0C57" w:rsidRDefault="004C0C57" w:rsidP="004C0C57">
            <w:pPr>
              <w:spacing w:after="0" w:line="240" w:lineRule="auto"/>
              <w:rPr>
                <w:rFonts w:ascii="Trebuchet MS" w:eastAsia="Times New Roman" w:hAnsi="Trebuchet MS" w:cs="Times New Roman"/>
                <w:sz w:val="18"/>
                <w:szCs w:val="18"/>
                <w:lang w:eastAsia="zh-CN"/>
              </w:rPr>
            </w:pPr>
            <w:r w:rsidRPr="004C0C57">
              <w:rPr>
                <w:rFonts w:ascii="Trebuchet MS" w:eastAsia="Times New Roman" w:hAnsi="Trebuchet MS" w:cs="Times New Roman"/>
                <w:sz w:val="18"/>
                <w:szCs w:val="18"/>
                <w:lang w:eastAsia="zh-CN"/>
              </w:rPr>
              <w:t>141:</w:t>
            </w:r>
            <w:r w:rsidR="009E1F6D">
              <w:rPr>
                <w:rFonts w:ascii="Trebuchet MS" w:eastAsia="Times New Roman" w:hAnsi="Trebuchet MS" w:cs="Times New Roman"/>
                <w:sz w:val="18"/>
                <w:szCs w:val="18"/>
                <w:lang w:eastAsia="zh-CN"/>
              </w:rPr>
              <w:t xml:space="preserve"> </w:t>
            </w:r>
            <w:r w:rsidRPr="004C0C57">
              <w:rPr>
                <w:rFonts w:ascii="Trebuchet MS" w:eastAsia="Times New Roman" w:hAnsi="Trebuchet MS" w:cs="Times New Roman"/>
                <w:sz w:val="18"/>
                <w:szCs w:val="18"/>
                <w:lang w:eastAsia="zh-CN"/>
              </w:rPr>
              <w:t>TRANSPARENCIA: Transparencia en las compras públicas</w:t>
            </w:r>
          </w:p>
        </w:tc>
        <w:tc>
          <w:tcPr>
            <w:tcW w:w="753" w:type="dxa"/>
            <w:tcBorders>
              <w:top w:val="nil"/>
              <w:left w:val="nil"/>
              <w:bottom w:val="single" w:sz="4" w:space="0" w:color="auto"/>
              <w:right w:val="single" w:sz="4" w:space="0" w:color="auto"/>
            </w:tcBorders>
            <w:shd w:val="clear" w:color="auto" w:fill="auto"/>
            <w:vAlign w:val="center"/>
            <w:hideMark/>
          </w:tcPr>
          <w:p w14:paraId="2413B015" w14:textId="77777777" w:rsidR="004C0C57" w:rsidRPr="004C0C57" w:rsidRDefault="004C0C57" w:rsidP="004C0C57">
            <w:pPr>
              <w:spacing w:after="0" w:line="240" w:lineRule="auto"/>
              <w:jc w:val="center"/>
              <w:rPr>
                <w:rFonts w:ascii="Trebuchet MS" w:eastAsia="Times New Roman" w:hAnsi="Trebuchet MS" w:cs="Times New Roman"/>
                <w:sz w:val="18"/>
                <w:szCs w:val="18"/>
                <w:lang w:eastAsia="zh-CN"/>
              </w:rPr>
            </w:pPr>
            <w:r w:rsidRPr="004C0C57">
              <w:rPr>
                <w:rFonts w:ascii="Trebuchet MS" w:eastAsia="Times New Roman" w:hAnsi="Trebuchet MS" w:cs="Times New Roman"/>
                <w:sz w:val="18"/>
                <w:szCs w:val="18"/>
                <w:lang w:eastAsia="zh-CN"/>
              </w:rPr>
              <w:t>71,7</w:t>
            </w:r>
          </w:p>
        </w:tc>
      </w:tr>
      <w:tr w:rsidR="004C0C57" w:rsidRPr="004C0C57" w14:paraId="23290A48" w14:textId="77777777" w:rsidTr="004C0C57">
        <w:trPr>
          <w:trHeight w:val="567"/>
        </w:trPr>
        <w:tc>
          <w:tcPr>
            <w:tcW w:w="8080" w:type="dxa"/>
            <w:tcBorders>
              <w:top w:val="nil"/>
              <w:left w:val="single" w:sz="4" w:space="0" w:color="auto"/>
              <w:bottom w:val="single" w:sz="4" w:space="0" w:color="auto"/>
              <w:right w:val="single" w:sz="4" w:space="0" w:color="auto"/>
            </w:tcBorders>
            <w:shd w:val="clear" w:color="auto" w:fill="auto"/>
            <w:vAlign w:val="center"/>
            <w:hideMark/>
          </w:tcPr>
          <w:p w14:paraId="769340CC" w14:textId="77777777" w:rsidR="004C0C57" w:rsidRDefault="004C0C57" w:rsidP="004C0C57">
            <w:pPr>
              <w:spacing w:after="0" w:line="240" w:lineRule="auto"/>
              <w:rPr>
                <w:rFonts w:ascii="Trebuchet MS" w:eastAsia="Times New Roman" w:hAnsi="Trebuchet MS" w:cs="Times New Roman"/>
                <w:sz w:val="18"/>
                <w:szCs w:val="18"/>
                <w:lang w:eastAsia="zh-CN"/>
              </w:rPr>
            </w:pPr>
            <w:r w:rsidRPr="004C0C57">
              <w:rPr>
                <w:rFonts w:ascii="Trebuchet MS" w:eastAsia="Times New Roman" w:hAnsi="Trebuchet MS" w:cs="Times New Roman"/>
                <w:sz w:val="18"/>
                <w:szCs w:val="18"/>
                <w:lang w:eastAsia="zh-CN"/>
              </w:rPr>
              <w:t>152:</w:t>
            </w:r>
            <w:r w:rsidR="009E1F6D">
              <w:rPr>
                <w:rFonts w:ascii="Trebuchet MS" w:eastAsia="Times New Roman" w:hAnsi="Trebuchet MS" w:cs="Times New Roman"/>
                <w:sz w:val="18"/>
                <w:szCs w:val="18"/>
                <w:lang w:eastAsia="zh-CN"/>
              </w:rPr>
              <w:t xml:space="preserve"> </w:t>
            </w:r>
            <w:r w:rsidRPr="004C0C57">
              <w:rPr>
                <w:rFonts w:ascii="Trebuchet MS" w:eastAsia="Times New Roman" w:hAnsi="Trebuchet MS" w:cs="Times New Roman"/>
                <w:sz w:val="18"/>
                <w:szCs w:val="18"/>
                <w:lang w:eastAsia="zh-CN"/>
              </w:rPr>
              <w:t xml:space="preserve">PARTICIPACIÓN CIUDADANA: Condiciones institucionales idóneas para la promoción de la </w:t>
            </w:r>
          </w:p>
          <w:p w14:paraId="0A29C2A8" w14:textId="77777777" w:rsidR="004C0C57" w:rsidRPr="004C0C57" w:rsidRDefault="004C0C57" w:rsidP="009E1F6D">
            <w:pPr>
              <w:spacing w:after="0" w:line="240" w:lineRule="auto"/>
              <w:rPr>
                <w:rFonts w:ascii="Trebuchet MS" w:eastAsia="Times New Roman" w:hAnsi="Trebuchet MS" w:cs="Times New Roman"/>
                <w:sz w:val="18"/>
                <w:szCs w:val="18"/>
                <w:lang w:eastAsia="zh-CN"/>
              </w:rPr>
            </w:pPr>
            <w:r>
              <w:rPr>
                <w:rFonts w:ascii="Trebuchet MS" w:eastAsia="Times New Roman" w:hAnsi="Trebuchet MS" w:cs="Times New Roman"/>
                <w:sz w:val="18"/>
                <w:szCs w:val="18"/>
                <w:lang w:eastAsia="zh-CN"/>
              </w:rPr>
              <w:t xml:space="preserve">     </w:t>
            </w:r>
            <w:r w:rsidR="009E1F6D">
              <w:rPr>
                <w:rFonts w:ascii="Trebuchet MS" w:eastAsia="Times New Roman" w:hAnsi="Trebuchet MS" w:cs="Times New Roman"/>
                <w:sz w:val="18"/>
                <w:szCs w:val="18"/>
                <w:lang w:eastAsia="zh-CN"/>
              </w:rPr>
              <w:t xml:space="preserve">  </w:t>
            </w:r>
            <w:r w:rsidRPr="004C0C57">
              <w:rPr>
                <w:rFonts w:ascii="Trebuchet MS" w:eastAsia="Times New Roman" w:hAnsi="Trebuchet MS" w:cs="Times New Roman"/>
                <w:sz w:val="18"/>
                <w:szCs w:val="18"/>
                <w:lang w:eastAsia="zh-CN"/>
              </w:rPr>
              <w:t>participación</w:t>
            </w:r>
          </w:p>
        </w:tc>
        <w:tc>
          <w:tcPr>
            <w:tcW w:w="753" w:type="dxa"/>
            <w:tcBorders>
              <w:top w:val="nil"/>
              <w:left w:val="nil"/>
              <w:bottom w:val="single" w:sz="4" w:space="0" w:color="auto"/>
              <w:right w:val="single" w:sz="4" w:space="0" w:color="auto"/>
            </w:tcBorders>
            <w:shd w:val="clear" w:color="auto" w:fill="auto"/>
            <w:vAlign w:val="center"/>
            <w:hideMark/>
          </w:tcPr>
          <w:p w14:paraId="7F1D53E9" w14:textId="77777777" w:rsidR="004C0C57" w:rsidRPr="004C0C57" w:rsidRDefault="004C0C57" w:rsidP="004C0C57">
            <w:pPr>
              <w:spacing w:after="0" w:line="240" w:lineRule="auto"/>
              <w:jc w:val="center"/>
              <w:rPr>
                <w:rFonts w:ascii="Trebuchet MS" w:eastAsia="Times New Roman" w:hAnsi="Trebuchet MS" w:cs="Times New Roman"/>
                <w:sz w:val="18"/>
                <w:szCs w:val="18"/>
                <w:lang w:eastAsia="zh-CN"/>
              </w:rPr>
            </w:pPr>
            <w:r w:rsidRPr="004C0C57">
              <w:rPr>
                <w:rFonts w:ascii="Trebuchet MS" w:eastAsia="Times New Roman" w:hAnsi="Trebuchet MS" w:cs="Times New Roman"/>
                <w:sz w:val="18"/>
                <w:szCs w:val="18"/>
                <w:lang w:eastAsia="zh-CN"/>
              </w:rPr>
              <w:t>63,7</w:t>
            </w:r>
          </w:p>
        </w:tc>
      </w:tr>
      <w:tr w:rsidR="004C0C57" w:rsidRPr="004C0C57" w14:paraId="0D384C4B" w14:textId="77777777" w:rsidTr="004C0C57">
        <w:trPr>
          <w:trHeight w:val="300"/>
        </w:trPr>
        <w:tc>
          <w:tcPr>
            <w:tcW w:w="8080" w:type="dxa"/>
            <w:tcBorders>
              <w:top w:val="nil"/>
              <w:left w:val="single" w:sz="4" w:space="0" w:color="auto"/>
              <w:bottom w:val="single" w:sz="4" w:space="0" w:color="auto"/>
              <w:right w:val="single" w:sz="4" w:space="0" w:color="auto"/>
            </w:tcBorders>
            <w:shd w:val="clear" w:color="auto" w:fill="auto"/>
            <w:vAlign w:val="center"/>
            <w:hideMark/>
          </w:tcPr>
          <w:p w14:paraId="787C30B6" w14:textId="77777777" w:rsidR="004C0C57" w:rsidRPr="004C0C57" w:rsidRDefault="004C0C57" w:rsidP="004C0C57">
            <w:pPr>
              <w:spacing w:after="0" w:line="240" w:lineRule="auto"/>
              <w:rPr>
                <w:rFonts w:ascii="Trebuchet MS" w:eastAsia="Times New Roman" w:hAnsi="Trebuchet MS" w:cs="Times New Roman"/>
                <w:sz w:val="18"/>
                <w:szCs w:val="18"/>
                <w:lang w:eastAsia="zh-CN"/>
              </w:rPr>
            </w:pPr>
            <w:r w:rsidRPr="004C0C57">
              <w:rPr>
                <w:rFonts w:ascii="Trebuchet MS" w:eastAsia="Times New Roman" w:hAnsi="Trebuchet MS" w:cs="Times New Roman"/>
                <w:sz w:val="18"/>
                <w:szCs w:val="18"/>
                <w:lang w:eastAsia="zh-CN"/>
              </w:rPr>
              <w:t>153:</w:t>
            </w:r>
            <w:r w:rsidR="009E1F6D">
              <w:rPr>
                <w:rFonts w:ascii="Trebuchet MS" w:eastAsia="Times New Roman" w:hAnsi="Trebuchet MS" w:cs="Times New Roman"/>
                <w:sz w:val="18"/>
                <w:szCs w:val="18"/>
                <w:lang w:eastAsia="zh-CN"/>
              </w:rPr>
              <w:t xml:space="preserve"> </w:t>
            </w:r>
            <w:r w:rsidRPr="004C0C57">
              <w:rPr>
                <w:rFonts w:ascii="Trebuchet MS" w:eastAsia="Times New Roman" w:hAnsi="Trebuchet MS" w:cs="Times New Roman"/>
                <w:sz w:val="18"/>
                <w:szCs w:val="18"/>
                <w:lang w:eastAsia="zh-CN"/>
              </w:rPr>
              <w:t>PARTICIPACIÓN CIUDADANA: Grado involucramiento de ciudadanos y grupos de interés</w:t>
            </w:r>
          </w:p>
        </w:tc>
        <w:tc>
          <w:tcPr>
            <w:tcW w:w="753" w:type="dxa"/>
            <w:tcBorders>
              <w:top w:val="nil"/>
              <w:left w:val="nil"/>
              <w:bottom w:val="single" w:sz="4" w:space="0" w:color="auto"/>
              <w:right w:val="single" w:sz="4" w:space="0" w:color="auto"/>
            </w:tcBorders>
            <w:shd w:val="clear" w:color="auto" w:fill="auto"/>
            <w:vAlign w:val="center"/>
            <w:hideMark/>
          </w:tcPr>
          <w:p w14:paraId="4F65BE09" w14:textId="77777777" w:rsidR="004C0C57" w:rsidRPr="004C0C57" w:rsidRDefault="004C0C57" w:rsidP="004C0C57">
            <w:pPr>
              <w:spacing w:after="0" w:line="240" w:lineRule="auto"/>
              <w:jc w:val="center"/>
              <w:rPr>
                <w:rFonts w:ascii="Trebuchet MS" w:eastAsia="Times New Roman" w:hAnsi="Trebuchet MS" w:cs="Times New Roman"/>
                <w:sz w:val="18"/>
                <w:szCs w:val="18"/>
                <w:lang w:eastAsia="zh-CN"/>
              </w:rPr>
            </w:pPr>
            <w:r w:rsidRPr="004C0C57">
              <w:rPr>
                <w:rFonts w:ascii="Trebuchet MS" w:eastAsia="Times New Roman" w:hAnsi="Trebuchet MS" w:cs="Times New Roman"/>
                <w:sz w:val="18"/>
                <w:szCs w:val="18"/>
                <w:lang w:eastAsia="zh-CN"/>
              </w:rPr>
              <w:t>51,0</w:t>
            </w:r>
          </w:p>
        </w:tc>
      </w:tr>
      <w:tr w:rsidR="004C0C57" w:rsidRPr="004C0C57" w14:paraId="33486D0E" w14:textId="77777777" w:rsidTr="004C0C57">
        <w:trPr>
          <w:trHeight w:val="425"/>
        </w:trPr>
        <w:tc>
          <w:tcPr>
            <w:tcW w:w="8080" w:type="dxa"/>
            <w:tcBorders>
              <w:top w:val="nil"/>
              <w:left w:val="single" w:sz="4" w:space="0" w:color="auto"/>
              <w:bottom w:val="single" w:sz="4" w:space="0" w:color="auto"/>
              <w:right w:val="single" w:sz="4" w:space="0" w:color="auto"/>
            </w:tcBorders>
            <w:shd w:val="clear" w:color="auto" w:fill="auto"/>
            <w:vAlign w:val="center"/>
            <w:hideMark/>
          </w:tcPr>
          <w:p w14:paraId="43D397BD" w14:textId="77777777" w:rsidR="004C0C57" w:rsidRPr="004C0C57" w:rsidRDefault="004C0C57" w:rsidP="004C0C57">
            <w:pPr>
              <w:spacing w:after="0" w:line="240" w:lineRule="auto"/>
              <w:rPr>
                <w:rFonts w:ascii="Trebuchet MS" w:eastAsia="Times New Roman" w:hAnsi="Trebuchet MS" w:cs="Times New Roman"/>
                <w:sz w:val="18"/>
                <w:szCs w:val="18"/>
                <w:lang w:eastAsia="zh-CN"/>
              </w:rPr>
            </w:pPr>
            <w:r w:rsidRPr="004C0C57">
              <w:rPr>
                <w:rFonts w:ascii="Trebuchet MS" w:eastAsia="Times New Roman" w:hAnsi="Trebuchet MS" w:cs="Times New Roman"/>
                <w:sz w:val="18"/>
                <w:szCs w:val="18"/>
                <w:lang w:eastAsia="zh-CN"/>
              </w:rPr>
              <w:t>154:</w:t>
            </w:r>
            <w:r w:rsidR="009E1F6D">
              <w:rPr>
                <w:rFonts w:ascii="Trebuchet MS" w:eastAsia="Times New Roman" w:hAnsi="Trebuchet MS" w:cs="Times New Roman"/>
                <w:sz w:val="18"/>
                <w:szCs w:val="18"/>
                <w:lang w:eastAsia="zh-CN"/>
              </w:rPr>
              <w:t xml:space="preserve"> </w:t>
            </w:r>
            <w:r w:rsidRPr="004C0C57">
              <w:rPr>
                <w:rFonts w:ascii="Trebuchet MS" w:eastAsia="Times New Roman" w:hAnsi="Trebuchet MS" w:cs="Times New Roman"/>
                <w:sz w:val="18"/>
                <w:szCs w:val="18"/>
                <w:lang w:eastAsia="zh-CN"/>
              </w:rPr>
              <w:t>PARTICIPACIÓN CIUDADANA: Calidad de la participación ciudadana en la gestión pública</w:t>
            </w:r>
          </w:p>
        </w:tc>
        <w:tc>
          <w:tcPr>
            <w:tcW w:w="753" w:type="dxa"/>
            <w:tcBorders>
              <w:top w:val="nil"/>
              <w:left w:val="nil"/>
              <w:bottom w:val="single" w:sz="4" w:space="0" w:color="auto"/>
              <w:right w:val="single" w:sz="4" w:space="0" w:color="auto"/>
            </w:tcBorders>
            <w:shd w:val="clear" w:color="auto" w:fill="auto"/>
            <w:vAlign w:val="center"/>
            <w:hideMark/>
          </w:tcPr>
          <w:p w14:paraId="2770F3DF" w14:textId="77777777" w:rsidR="004C0C57" w:rsidRPr="004C0C57" w:rsidRDefault="004C0C57" w:rsidP="004C0C57">
            <w:pPr>
              <w:spacing w:after="0" w:line="240" w:lineRule="auto"/>
              <w:jc w:val="center"/>
              <w:rPr>
                <w:rFonts w:ascii="Trebuchet MS" w:eastAsia="Times New Roman" w:hAnsi="Trebuchet MS" w:cs="Times New Roman"/>
                <w:sz w:val="18"/>
                <w:szCs w:val="18"/>
                <w:lang w:eastAsia="zh-CN"/>
              </w:rPr>
            </w:pPr>
            <w:r w:rsidRPr="004C0C57">
              <w:rPr>
                <w:rFonts w:ascii="Trebuchet MS" w:eastAsia="Times New Roman" w:hAnsi="Trebuchet MS" w:cs="Times New Roman"/>
                <w:sz w:val="18"/>
                <w:szCs w:val="18"/>
                <w:lang w:eastAsia="zh-CN"/>
              </w:rPr>
              <w:t>68,9</w:t>
            </w:r>
          </w:p>
        </w:tc>
      </w:tr>
      <w:tr w:rsidR="004C0C57" w:rsidRPr="004C0C57" w14:paraId="62DF2CC2" w14:textId="77777777" w:rsidTr="004C0C57">
        <w:trPr>
          <w:trHeight w:val="567"/>
        </w:trPr>
        <w:tc>
          <w:tcPr>
            <w:tcW w:w="8080" w:type="dxa"/>
            <w:tcBorders>
              <w:top w:val="nil"/>
              <w:left w:val="single" w:sz="4" w:space="0" w:color="auto"/>
              <w:bottom w:val="single" w:sz="4" w:space="0" w:color="auto"/>
              <w:right w:val="single" w:sz="4" w:space="0" w:color="auto"/>
            </w:tcBorders>
            <w:shd w:val="clear" w:color="auto" w:fill="auto"/>
            <w:vAlign w:val="center"/>
            <w:hideMark/>
          </w:tcPr>
          <w:p w14:paraId="7C8C9104" w14:textId="77777777" w:rsidR="004C0C57" w:rsidRDefault="004C0C57" w:rsidP="004C0C57">
            <w:pPr>
              <w:spacing w:after="0" w:line="240" w:lineRule="auto"/>
              <w:rPr>
                <w:rFonts w:ascii="Trebuchet MS" w:eastAsia="Times New Roman" w:hAnsi="Trebuchet MS" w:cs="Times New Roman"/>
                <w:sz w:val="18"/>
                <w:szCs w:val="18"/>
                <w:lang w:eastAsia="zh-CN"/>
              </w:rPr>
            </w:pPr>
            <w:r w:rsidRPr="004C0C57">
              <w:rPr>
                <w:rFonts w:ascii="Trebuchet MS" w:eastAsia="Times New Roman" w:hAnsi="Trebuchet MS" w:cs="Times New Roman"/>
                <w:sz w:val="18"/>
                <w:szCs w:val="18"/>
                <w:lang w:eastAsia="zh-CN"/>
              </w:rPr>
              <w:t>155:</w:t>
            </w:r>
            <w:r w:rsidR="009E1F6D">
              <w:rPr>
                <w:rFonts w:ascii="Trebuchet MS" w:eastAsia="Times New Roman" w:hAnsi="Trebuchet MS" w:cs="Times New Roman"/>
                <w:sz w:val="18"/>
                <w:szCs w:val="18"/>
                <w:lang w:eastAsia="zh-CN"/>
              </w:rPr>
              <w:t xml:space="preserve"> </w:t>
            </w:r>
            <w:r w:rsidRPr="004C0C57">
              <w:rPr>
                <w:rFonts w:ascii="Trebuchet MS" w:eastAsia="Times New Roman" w:hAnsi="Trebuchet MS" w:cs="Times New Roman"/>
                <w:sz w:val="18"/>
                <w:szCs w:val="18"/>
                <w:lang w:eastAsia="zh-CN"/>
              </w:rPr>
              <w:t xml:space="preserve">PARTICIPACIÓN CIUDADANA: Eficacia de la participación ciudadana para mejorar la gestión </w:t>
            </w:r>
          </w:p>
          <w:p w14:paraId="37A44BFA" w14:textId="77777777" w:rsidR="004C0C57" w:rsidRPr="004C0C57" w:rsidRDefault="004C0C57" w:rsidP="009E1F6D">
            <w:pPr>
              <w:spacing w:after="0" w:line="240" w:lineRule="auto"/>
              <w:rPr>
                <w:rFonts w:ascii="Trebuchet MS" w:eastAsia="Times New Roman" w:hAnsi="Trebuchet MS" w:cs="Times New Roman"/>
                <w:sz w:val="18"/>
                <w:szCs w:val="18"/>
                <w:lang w:eastAsia="zh-CN"/>
              </w:rPr>
            </w:pPr>
            <w:r>
              <w:rPr>
                <w:rFonts w:ascii="Trebuchet MS" w:eastAsia="Times New Roman" w:hAnsi="Trebuchet MS" w:cs="Times New Roman"/>
                <w:sz w:val="18"/>
                <w:szCs w:val="18"/>
                <w:lang w:eastAsia="zh-CN"/>
              </w:rPr>
              <w:t xml:space="preserve">     </w:t>
            </w:r>
            <w:r w:rsidR="009E1F6D">
              <w:rPr>
                <w:rFonts w:ascii="Trebuchet MS" w:eastAsia="Times New Roman" w:hAnsi="Trebuchet MS" w:cs="Times New Roman"/>
                <w:sz w:val="18"/>
                <w:szCs w:val="18"/>
                <w:lang w:eastAsia="zh-CN"/>
              </w:rPr>
              <w:t xml:space="preserve">   </w:t>
            </w:r>
            <w:r w:rsidRPr="004C0C57">
              <w:rPr>
                <w:rFonts w:ascii="Trebuchet MS" w:eastAsia="Times New Roman" w:hAnsi="Trebuchet MS" w:cs="Times New Roman"/>
                <w:sz w:val="18"/>
                <w:szCs w:val="18"/>
                <w:lang w:eastAsia="zh-CN"/>
              </w:rPr>
              <w:t>institucional</w:t>
            </w:r>
          </w:p>
        </w:tc>
        <w:tc>
          <w:tcPr>
            <w:tcW w:w="753" w:type="dxa"/>
            <w:tcBorders>
              <w:top w:val="nil"/>
              <w:left w:val="nil"/>
              <w:bottom w:val="single" w:sz="4" w:space="0" w:color="auto"/>
              <w:right w:val="single" w:sz="4" w:space="0" w:color="auto"/>
            </w:tcBorders>
            <w:shd w:val="clear" w:color="auto" w:fill="auto"/>
            <w:vAlign w:val="center"/>
            <w:hideMark/>
          </w:tcPr>
          <w:p w14:paraId="350383AC" w14:textId="77777777" w:rsidR="004C0C57" w:rsidRPr="004C0C57" w:rsidRDefault="004C0C57" w:rsidP="004C0C57">
            <w:pPr>
              <w:spacing w:after="0" w:line="240" w:lineRule="auto"/>
              <w:jc w:val="center"/>
              <w:rPr>
                <w:rFonts w:ascii="Trebuchet MS" w:eastAsia="Times New Roman" w:hAnsi="Trebuchet MS" w:cs="Times New Roman"/>
                <w:sz w:val="18"/>
                <w:szCs w:val="18"/>
                <w:lang w:eastAsia="zh-CN"/>
              </w:rPr>
            </w:pPr>
            <w:r w:rsidRPr="004C0C57">
              <w:rPr>
                <w:rFonts w:ascii="Trebuchet MS" w:eastAsia="Times New Roman" w:hAnsi="Trebuchet MS" w:cs="Times New Roman"/>
                <w:sz w:val="18"/>
                <w:szCs w:val="18"/>
                <w:lang w:eastAsia="zh-CN"/>
              </w:rPr>
              <w:t>72,6</w:t>
            </w:r>
          </w:p>
        </w:tc>
      </w:tr>
      <w:tr w:rsidR="004C0C57" w:rsidRPr="004C0C57" w14:paraId="5422FBA1" w14:textId="77777777" w:rsidTr="004C0C57">
        <w:trPr>
          <w:trHeight w:val="419"/>
        </w:trPr>
        <w:tc>
          <w:tcPr>
            <w:tcW w:w="8080" w:type="dxa"/>
            <w:tcBorders>
              <w:top w:val="nil"/>
              <w:left w:val="single" w:sz="4" w:space="0" w:color="auto"/>
              <w:bottom w:val="single" w:sz="4" w:space="0" w:color="auto"/>
              <w:right w:val="single" w:sz="4" w:space="0" w:color="auto"/>
            </w:tcBorders>
            <w:shd w:val="clear" w:color="auto" w:fill="auto"/>
            <w:vAlign w:val="center"/>
            <w:hideMark/>
          </w:tcPr>
          <w:p w14:paraId="26C4EF10" w14:textId="77777777" w:rsidR="004C0C57" w:rsidRPr="004C0C57" w:rsidRDefault="004C0C57" w:rsidP="004C0C57">
            <w:pPr>
              <w:spacing w:after="0" w:line="240" w:lineRule="auto"/>
              <w:rPr>
                <w:rFonts w:ascii="Trebuchet MS" w:eastAsia="Times New Roman" w:hAnsi="Trebuchet MS" w:cs="Times New Roman"/>
                <w:sz w:val="18"/>
                <w:szCs w:val="18"/>
                <w:lang w:eastAsia="zh-CN"/>
              </w:rPr>
            </w:pPr>
            <w:r w:rsidRPr="004C0C57">
              <w:rPr>
                <w:rFonts w:ascii="Trebuchet MS" w:eastAsia="Times New Roman" w:hAnsi="Trebuchet MS" w:cs="Times New Roman"/>
                <w:sz w:val="18"/>
                <w:szCs w:val="18"/>
                <w:lang w:eastAsia="zh-CN"/>
              </w:rPr>
              <w:t>156:</w:t>
            </w:r>
            <w:r w:rsidR="009E1F6D">
              <w:rPr>
                <w:rFonts w:ascii="Trebuchet MS" w:eastAsia="Times New Roman" w:hAnsi="Trebuchet MS" w:cs="Times New Roman"/>
                <w:sz w:val="18"/>
                <w:szCs w:val="18"/>
                <w:lang w:eastAsia="zh-CN"/>
              </w:rPr>
              <w:t xml:space="preserve"> </w:t>
            </w:r>
            <w:r w:rsidRPr="004C0C57">
              <w:rPr>
                <w:rFonts w:ascii="Trebuchet MS" w:eastAsia="Times New Roman" w:hAnsi="Trebuchet MS" w:cs="Times New Roman"/>
                <w:sz w:val="18"/>
                <w:szCs w:val="18"/>
                <w:lang w:eastAsia="zh-CN"/>
              </w:rPr>
              <w:t>PARTICIPACIÓN CIUDADANA: Índice de Rendición de Cuentas en la Gestión Pública</w:t>
            </w:r>
          </w:p>
        </w:tc>
        <w:tc>
          <w:tcPr>
            <w:tcW w:w="753" w:type="dxa"/>
            <w:tcBorders>
              <w:top w:val="nil"/>
              <w:left w:val="nil"/>
              <w:bottom w:val="single" w:sz="4" w:space="0" w:color="auto"/>
              <w:right w:val="single" w:sz="4" w:space="0" w:color="auto"/>
            </w:tcBorders>
            <w:shd w:val="clear" w:color="auto" w:fill="auto"/>
            <w:vAlign w:val="center"/>
            <w:hideMark/>
          </w:tcPr>
          <w:p w14:paraId="6C13F175" w14:textId="77777777" w:rsidR="004C0C57" w:rsidRPr="004C0C57" w:rsidRDefault="004C0C57" w:rsidP="004C0C57">
            <w:pPr>
              <w:spacing w:after="0" w:line="240" w:lineRule="auto"/>
              <w:jc w:val="center"/>
              <w:rPr>
                <w:rFonts w:ascii="Trebuchet MS" w:eastAsia="Times New Roman" w:hAnsi="Trebuchet MS" w:cs="Times New Roman"/>
                <w:sz w:val="18"/>
                <w:szCs w:val="18"/>
                <w:lang w:eastAsia="zh-CN"/>
              </w:rPr>
            </w:pPr>
            <w:r w:rsidRPr="004C0C57">
              <w:rPr>
                <w:rFonts w:ascii="Trebuchet MS" w:eastAsia="Times New Roman" w:hAnsi="Trebuchet MS" w:cs="Times New Roman"/>
                <w:sz w:val="18"/>
                <w:szCs w:val="18"/>
                <w:lang w:eastAsia="zh-CN"/>
              </w:rPr>
              <w:t>69,6</w:t>
            </w:r>
          </w:p>
        </w:tc>
      </w:tr>
      <w:tr w:rsidR="004C0C57" w:rsidRPr="004C0C57" w14:paraId="787C6642" w14:textId="77777777" w:rsidTr="004C0C57">
        <w:trPr>
          <w:trHeight w:val="553"/>
        </w:trPr>
        <w:tc>
          <w:tcPr>
            <w:tcW w:w="8080" w:type="dxa"/>
            <w:tcBorders>
              <w:top w:val="nil"/>
              <w:left w:val="single" w:sz="4" w:space="0" w:color="auto"/>
              <w:bottom w:val="single" w:sz="4" w:space="0" w:color="auto"/>
              <w:right w:val="single" w:sz="4" w:space="0" w:color="auto"/>
            </w:tcBorders>
            <w:shd w:val="clear" w:color="auto" w:fill="auto"/>
            <w:vAlign w:val="center"/>
            <w:hideMark/>
          </w:tcPr>
          <w:p w14:paraId="5D1C3F81" w14:textId="77777777" w:rsidR="004C0C57" w:rsidRDefault="004C0C57" w:rsidP="004C0C57">
            <w:pPr>
              <w:spacing w:after="0" w:line="240" w:lineRule="auto"/>
              <w:rPr>
                <w:rFonts w:ascii="Trebuchet MS" w:eastAsia="Times New Roman" w:hAnsi="Trebuchet MS" w:cs="Times New Roman"/>
                <w:sz w:val="18"/>
                <w:szCs w:val="18"/>
                <w:lang w:eastAsia="zh-CN"/>
              </w:rPr>
            </w:pPr>
            <w:r w:rsidRPr="004C0C57">
              <w:rPr>
                <w:rFonts w:ascii="Trebuchet MS" w:eastAsia="Times New Roman" w:hAnsi="Trebuchet MS" w:cs="Times New Roman"/>
                <w:sz w:val="18"/>
                <w:szCs w:val="18"/>
                <w:lang w:eastAsia="zh-CN"/>
              </w:rPr>
              <w:t>157:</w:t>
            </w:r>
            <w:r w:rsidR="009E1F6D">
              <w:rPr>
                <w:rFonts w:ascii="Trebuchet MS" w:eastAsia="Times New Roman" w:hAnsi="Trebuchet MS" w:cs="Times New Roman"/>
                <w:sz w:val="18"/>
                <w:szCs w:val="18"/>
                <w:lang w:eastAsia="zh-CN"/>
              </w:rPr>
              <w:t xml:space="preserve"> </w:t>
            </w:r>
            <w:r w:rsidRPr="004C0C57">
              <w:rPr>
                <w:rFonts w:ascii="Trebuchet MS" w:eastAsia="Times New Roman" w:hAnsi="Trebuchet MS" w:cs="Times New Roman"/>
                <w:sz w:val="18"/>
                <w:szCs w:val="18"/>
                <w:lang w:eastAsia="zh-CN"/>
              </w:rPr>
              <w:t>PARTICIPACIÓN CIUDADANA: Condiciones institucionales idóneas para la rendición de cuentas</w:t>
            </w:r>
          </w:p>
          <w:p w14:paraId="1FBD26E9" w14:textId="77777777" w:rsidR="004C0C57" w:rsidRPr="004C0C57" w:rsidRDefault="004C0C57" w:rsidP="004C0C57">
            <w:pPr>
              <w:spacing w:after="0" w:line="240" w:lineRule="auto"/>
              <w:rPr>
                <w:rFonts w:ascii="Trebuchet MS" w:eastAsia="Times New Roman" w:hAnsi="Trebuchet MS" w:cs="Times New Roman"/>
                <w:sz w:val="18"/>
                <w:szCs w:val="18"/>
                <w:lang w:eastAsia="zh-CN"/>
              </w:rPr>
            </w:pPr>
            <w:r>
              <w:rPr>
                <w:rFonts w:ascii="Trebuchet MS" w:eastAsia="Times New Roman" w:hAnsi="Trebuchet MS" w:cs="Times New Roman"/>
                <w:sz w:val="18"/>
                <w:szCs w:val="18"/>
                <w:lang w:eastAsia="zh-CN"/>
              </w:rPr>
              <w:t xml:space="preserve">      </w:t>
            </w:r>
            <w:r w:rsidR="009E1F6D">
              <w:rPr>
                <w:rFonts w:ascii="Trebuchet MS" w:eastAsia="Times New Roman" w:hAnsi="Trebuchet MS" w:cs="Times New Roman"/>
                <w:sz w:val="18"/>
                <w:szCs w:val="18"/>
                <w:lang w:eastAsia="zh-CN"/>
              </w:rPr>
              <w:t xml:space="preserve">  </w:t>
            </w:r>
            <w:r w:rsidRPr="004C0C57">
              <w:rPr>
                <w:rFonts w:ascii="Trebuchet MS" w:eastAsia="Times New Roman" w:hAnsi="Trebuchet MS" w:cs="Times New Roman"/>
                <w:sz w:val="18"/>
                <w:szCs w:val="18"/>
                <w:lang w:eastAsia="zh-CN"/>
              </w:rPr>
              <w:t>permanente</w:t>
            </w:r>
          </w:p>
        </w:tc>
        <w:tc>
          <w:tcPr>
            <w:tcW w:w="753" w:type="dxa"/>
            <w:tcBorders>
              <w:top w:val="nil"/>
              <w:left w:val="nil"/>
              <w:bottom w:val="single" w:sz="4" w:space="0" w:color="auto"/>
              <w:right w:val="single" w:sz="4" w:space="0" w:color="auto"/>
            </w:tcBorders>
            <w:shd w:val="clear" w:color="auto" w:fill="auto"/>
            <w:vAlign w:val="center"/>
            <w:hideMark/>
          </w:tcPr>
          <w:p w14:paraId="368A7377" w14:textId="77777777" w:rsidR="004C0C57" w:rsidRPr="004C0C57" w:rsidRDefault="004C0C57" w:rsidP="004C0C57">
            <w:pPr>
              <w:spacing w:after="0" w:line="240" w:lineRule="auto"/>
              <w:jc w:val="center"/>
              <w:rPr>
                <w:rFonts w:ascii="Trebuchet MS" w:eastAsia="Times New Roman" w:hAnsi="Trebuchet MS" w:cs="Times New Roman"/>
                <w:sz w:val="18"/>
                <w:szCs w:val="18"/>
                <w:lang w:eastAsia="zh-CN"/>
              </w:rPr>
            </w:pPr>
            <w:r w:rsidRPr="004C0C57">
              <w:rPr>
                <w:rFonts w:ascii="Trebuchet MS" w:eastAsia="Times New Roman" w:hAnsi="Trebuchet MS" w:cs="Times New Roman"/>
                <w:sz w:val="18"/>
                <w:szCs w:val="18"/>
                <w:lang w:eastAsia="zh-CN"/>
              </w:rPr>
              <w:t>57,6</w:t>
            </w:r>
          </w:p>
        </w:tc>
      </w:tr>
      <w:tr w:rsidR="004C0C57" w:rsidRPr="004C0C57" w14:paraId="0466D86E" w14:textId="77777777" w:rsidTr="004C0C57">
        <w:trPr>
          <w:trHeight w:val="560"/>
        </w:trPr>
        <w:tc>
          <w:tcPr>
            <w:tcW w:w="8080" w:type="dxa"/>
            <w:tcBorders>
              <w:top w:val="nil"/>
              <w:left w:val="single" w:sz="4" w:space="0" w:color="auto"/>
              <w:bottom w:val="single" w:sz="4" w:space="0" w:color="auto"/>
              <w:right w:val="single" w:sz="4" w:space="0" w:color="auto"/>
            </w:tcBorders>
            <w:shd w:val="clear" w:color="auto" w:fill="auto"/>
            <w:vAlign w:val="center"/>
            <w:hideMark/>
          </w:tcPr>
          <w:p w14:paraId="576BDD7F" w14:textId="77777777" w:rsidR="009E1F6D" w:rsidRDefault="004C0C57" w:rsidP="004C0C57">
            <w:pPr>
              <w:spacing w:after="0" w:line="240" w:lineRule="auto"/>
              <w:rPr>
                <w:rFonts w:ascii="Trebuchet MS" w:eastAsia="Times New Roman" w:hAnsi="Trebuchet MS" w:cs="Times New Roman"/>
                <w:sz w:val="18"/>
                <w:szCs w:val="18"/>
                <w:lang w:eastAsia="zh-CN"/>
              </w:rPr>
            </w:pPr>
            <w:r w:rsidRPr="004C0C57">
              <w:rPr>
                <w:rFonts w:ascii="Trebuchet MS" w:eastAsia="Times New Roman" w:hAnsi="Trebuchet MS" w:cs="Times New Roman"/>
                <w:sz w:val="18"/>
                <w:szCs w:val="18"/>
                <w:lang w:eastAsia="zh-CN"/>
              </w:rPr>
              <w:t>158:</w:t>
            </w:r>
            <w:r w:rsidR="009E1F6D">
              <w:rPr>
                <w:rFonts w:ascii="Trebuchet MS" w:eastAsia="Times New Roman" w:hAnsi="Trebuchet MS" w:cs="Times New Roman"/>
                <w:sz w:val="18"/>
                <w:szCs w:val="18"/>
                <w:lang w:eastAsia="zh-CN"/>
              </w:rPr>
              <w:t xml:space="preserve"> </w:t>
            </w:r>
            <w:r w:rsidRPr="004C0C57">
              <w:rPr>
                <w:rFonts w:ascii="Trebuchet MS" w:eastAsia="Times New Roman" w:hAnsi="Trebuchet MS" w:cs="Times New Roman"/>
                <w:sz w:val="18"/>
                <w:szCs w:val="18"/>
                <w:lang w:eastAsia="zh-CN"/>
              </w:rPr>
              <w:t xml:space="preserve">PARTICIPACIÓN CIUDADANA: Información basada en resultados de gestión y en avance en </w:t>
            </w:r>
          </w:p>
          <w:p w14:paraId="601D4426" w14:textId="77777777" w:rsidR="004C0C57" w:rsidRPr="004C0C57" w:rsidRDefault="009E1F6D" w:rsidP="004C0C57">
            <w:pPr>
              <w:spacing w:after="0" w:line="240" w:lineRule="auto"/>
              <w:rPr>
                <w:rFonts w:ascii="Trebuchet MS" w:eastAsia="Times New Roman" w:hAnsi="Trebuchet MS" w:cs="Times New Roman"/>
                <w:sz w:val="18"/>
                <w:szCs w:val="18"/>
                <w:lang w:eastAsia="zh-CN"/>
              </w:rPr>
            </w:pPr>
            <w:r>
              <w:rPr>
                <w:rFonts w:ascii="Trebuchet MS" w:eastAsia="Times New Roman" w:hAnsi="Trebuchet MS" w:cs="Times New Roman"/>
                <w:sz w:val="18"/>
                <w:szCs w:val="18"/>
                <w:lang w:eastAsia="zh-CN"/>
              </w:rPr>
              <w:t xml:space="preserve">        </w:t>
            </w:r>
            <w:r w:rsidR="004C0C57" w:rsidRPr="004C0C57">
              <w:rPr>
                <w:rFonts w:ascii="Trebuchet MS" w:eastAsia="Times New Roman" w:hAnsi="Trebuchet MS" w:cs="Times New Roman"/>
                <w:sz w:val="18"/>
                <w:szCs w:val="18"/>
                <w:lang w:eastAsia="zh-CN"/>
              </w:rPr>
              <w:t>garantía de derechos</w:t>
            </w:r>
          </w:p>
        </w:tc>
        <w:tc>
          <w:tcPr>
            <w:tcW w:w="753" w:type="dxa"/>
            <w:tcBorders>
              <w:top w:val="nil"/>
              <w:left w:val="nil"/>
              <w:bottom w:val="single" w:sz="4" w:space="0" w:color="auto"/>
              <w:right w:val="single" w:sz="4" w:space="0" w:color="auto"/>
            </w:tcBorders>
            <w:shd w:val="clear" w:color="auto" w:fill="auto"/>
            <w:vAlign w:val="center"/>
            <w:hideMark/>
          </w:tcPr>
          <w:p w14:paraId="5DCC5F0A" w14:textId="77777777" w:rsidR="004C0C57" w:rsidRPr="004C0C57" w:rsidRDefault="004C0C57" w:rsidP="004C0C57">
            <w:pPr>
              <w:spacing w:after="0" w:line="240" w:lineRule="auto"/>
              <w:rPr>
                <w:rFonts w:ascii="Trebuchet MS" w:eastAsia="Times New Roman" w:hAnsi="Trebuchet MS" w:cs="Times New Roman"/>
                <w:sz w:val="18"/>
                <w:szCs w:val="18"/>
                <w:lang w:eastAsia="zh-CN"/>
              </w:rPr>
            </w:pPr>
            <w:r w:rsidRPr="004C0C57">
              <w:rPr>
                <w:rFonts w:ascii="Trebuchet MS" w:eastAsia="Times New Roman" w:hAnsi="Trebuchet MS" w:cs="Times New Roman"/>
                <w:sz w:val="18"/>
                <w:szCs w:val="18"/>
                <w:lang w:eastAsia="zh-CN"/>
              </w:rPr>
              <w:t>79,1</w:t>
            </w:r>
          </w:p>
        </w:tc>
      </w:tr>
      <w:tr w:rsidR="004C0C57" w:rsidRPr="004C0C57" w14:paraId="7A102716" w14:textId="77777777" w:rsidTr="004C0C57">
        <w:trPr>
          <w:trHeight w:val="412"/>
        </w:trPr>
        <w:tc>
          <w:tcPr>
            <w:tcW w:w="8080" w:type="dxa"/>
            <w:tcBorders>
              <w:top w:val="nil"/>
              <w:left w:val="single" w:sz="4" w:space="0" w:color="auto"/>
              <w:bottom w:val="single" w:sz="4" w:space="0" w:color="auto"/>
              <w:right w:val="single" w:sz="4" w:space="0" w:color="auto"/>
            </w:tcBorders>
            <w:shd w:val="clear" w:color="auto" w:fill="auto"/>
            <w:vAlign w:val="center"/>
            <w:hideMark/>
          </w:tcPr>
          <w:p w14:paraId="7889A69C" w14:textId="77777777" w:rsidR="004C0C57" w:rsidRPr="004C0C57" w:rsidRDefault="004C0C57" w:rsidP="004C0C57">
            <w:pPr>
              <w:spacing w:after="0" w:line="240" w:lineRule="auto"/>
              <w:rPr>
                <w:rFonts w:ascii="Trebuchet MS" w:eastAsia="Times New Roman" w:hAnsi="Trebuchet MS" w:cs="Times New Roman"/>
                <w:sz w:val="18"/>
                <w:szCs w:val="18"/>
                <w:lang w:eastAsia="zh-CN"/>
              </w:rPr>
            </w:pPr>
            <w:r w:rsidRPr="004C0C57">
              <w:rPr>
                <w:rFonts w:ascii="Trebuchet MS" w:eastAsia="Times New Roman" w:hAnsi="Trebuchet MS" w:cs="Times New Roman"/>
                <w:sz w:val="18"/>
                <w:szCs w:val="18"/>
                <w:lang w:eastAsia="zh-CN"/>
              </w:rPr>
              <w:t>159:</w:t>
            </w:r>
            <w:r w:rsidR="009E1F6D">
              <w:rPr>
                <w:rFonts w:ascii="Trebuchet MS" w:eastAsia="Times New Roman" w:hAnsi="Trebuchet MS" w:cs="Times New Roman"/>
                <w:sz w:val="18"/>
                <w:szCs w:val="18"/>
                <w:lang w:eastAsia="zh-CN"/>
              </w:rPr>
              <w:t xml:space="preserve"> </w:t>
            </w:r>
            <w:r w:rsidRPr="004C0C57">
              <w:rPr>
                <w:rFonts w:ascii="Trebuchet MS" w:eastAsia="Times New Roman" w:hAnsi="Trebuchet MS" w:cs="Times New Roman"/>
                <w:sz w:val="18"/>
                <w:szCs w:val="18"/>
                <w:lang w:eastAsia="zh-CN"/>
              </w:rPr>
              <w:t>PARTICIPACIÓN CIUDADANA: Diálogo permanente e incluyente en diversos espacios</w:t>
            </w:r>
          </w:p>
        </w:tc>
        <w:tc>
          <w:tcPr>
            <w:tcW w:w="753" w:type="dxa"/>
            <w:tcBorders>
              <w:top w:val="nil"/>
              <w:left w:val="nil"/>
              <w:bottom w:val="single" w:sz="4" w:space="0" w:color="auto"/>
              <w:right w:val="single" w:sz="4" w:space="0" w:color="auto"/>
            </w:tcBorders>
            <w:shd w:val="clear" w:color="auto" w:fill="auto"/>
            <w:vAlign w:val="center"/>
            <w:hideMark/>
          </w:tcPr>
          <w:p w14:paraId="53C9A6C8" w14:textId="77777777" w:rsidR="004C0C57" w:rsidRPr="004C0C57" w:rsidRDefault="004C0C57" w:rsidP="004C0C57">
            <w:pPr>
              <w:spacing w:after="0" w:line="240" w:lineRule="auto"/>
              <w:rPr>
                <w:rFonts w:ascii="Trebuchet MS" w:eastAsia="Times New Roman" w:hAnsi="Trebuchet MS" w:cs="Times New Roman"/>
                <w:sz w:val="18"/>
                <w:szCs w:val="18"/>
                <w:lang w:eastAsia="zh-CN"/>
              </w:rPr>
            </w:pPr>
            <w:r w:rsidRPr="004C0C57">
              <w:rPr>
                <w:rFonts w:ascii="Trebuchet MS" w:eastAsia="Times New Roman" w:hAnsi="Trebuchet MS" w:cs="Times New Roman"/>
                <w:sz w:val="18"/>
                <w:szCs w:val="18"/>
                <w:lang w:eastAsia="zh-CN"/>
              </w:rPr>
              <w:t>67,0</w:t>
            </w:r>
          </w:p>
        </w:tc>
      </w:tr>
      <w:tr w:rsidR="004C0C57" w:rsidRPr="004C0C57" w14:paraId="30CF67AB" w14:textId="77777777" w:rsidTr="004C0C57">
        <w:trPr>
          <w:trHeight w:val="418"/>
        </w:trPr>
        <w:tc>
          <w:tcPr>
            <w:tcW w:w="8080" w:type="dxa"/>
            <w:tcBorders>
              <w:top w:val="nil"/>
              <w:left w:val="single" w:sz="4" w:space="0" w:color="auto"/>
              <w:bottom w:val="single" w:sz="4" w:space="0" w:color="auto"/>
              <w:right w:val="single" w:sz="4" w:space="0" w:color="auto"/>
            </w:tcBorders>
            <w:shd w:val="clear" w:color="auto" w:fill="auto"/>
            <w:vAlign w:val="center"/>
            <w:hideMark/>
          </w:tcPr>
          <w:p w14:paraId="58B86E6D" w14:textId="77777777" w:rsidR="004C0C57" w:rsidRPr="004C0C57" w:rsidRDefault="004C0C57" w:rsidP="004C0C57">
            <w:pPr>
              <w:spacing w:after="0" w:line="240" w:lineRule="auto"/>
              <w:rPr>
                <w:rFonts w:ascii="Trebuchet MS" w:eastAsia="Times New Roman" w:hAnsi="Trebuchet MS" w:cs="Times New Roman"/>
                <w:sz w:val="18"/>
                <w:szCs w:val="18"/>
                <w:lang w:eastAsia="zh-CN"/>
              </w:rPr>
            </w:pPr>
            <w:r w:rsidRPr="004C0C57">
              <w:rPr>
                <w:rFonts w:ascii="Trebuchet MS" w:eastAsia="Times New Roman" w:hAnsi="Trebuchet MS" w:cs="Times New Roman"/>
                <w:sz w:val="18"/>
                <w:szCs w:val="18"/>
                <w:lang w:eastAsia="zh-CN"/>
              </w:rPr>
              <w:t>160:</w:t>
            </w:r>
            <w:r w:rsidR="009E1F6D">
              <w:rPr>
                <w:rFonts w:ascii="Trebuchet MS" w:eastAsia="Times New Roman" w:hAnsi="Trebuchet MS" w:cs="Times New Roman"/>
                <w:sz w:val="18"/>
                <w:szCs w:val="18"/>
                <w:lang w:eastAsia="zh-CN"/>
              </w:rPr>
              <w:t xml:space="preserve"> </w:t>
            </w:r>
            <w:r w:rsidRPr="004C0C57">
              <w:rPr>
                <w:rFonts w:ascii="Trebuchet MS" w:eastAsia="Times New Roman" w:hAnsi="Trebuchet MS" w:cs="Times New Roman"/>
                <w:sz w:val="18"/>
                <w:szCs w:val="18"/>
                <w:lang w:eastAsia="zh-CN"/>
              </w:rPr>
              <w:t>PARTICIPACIÓN CIUDADANA Responsabilidad por resultados</w:t>
            </w:r>
          </w:p>
        </w:tc>
        <w:tc>
          <w:tcPr>
            <w:tcW w:w="753" w:type="dxa"/>
            <w:tcBorders>
              <w:top w:val="nil"/>
              <w:left w:val="nil"/>
              <w:bottom w:val="single" w:sz="4" w:space="0" w:color="auto"/>
              <w:right w:val="single" w:sz="4" w:space="0" w:color="auto"/>
            </w:tcBorders>
            <w:shd w:val="clear" w:color="auto" w:fill="auto"/>
            <w:vAlign w:val="center"/>
            <w:hideMark/>
          </w:tcPr>
          <w:p w14:paraId="36713A1E" w14:textId="77777777" w:rsidR="004C0C57" w:rsidRPr="004C0C57" w:rsidRDefault="004C0C57" w:rsidP="004C0C57">
            <w:pPr>
              <w:spacing w:after="0" w:line="240" w:lineRule="auto"/>
              <w:rPr>
                <w:rFonts w:ascii="Trebuchet MS" w:eastAsia="Times New Roman" w:hAnsi="Trebuchet MS" w:cs="Times New Roman"/>
                <w:sz w:val="18"/>
                <w:szCs w:val="18"/>
                <w:lang w:eastAsia="zh-CN"/>
              </w:rPr>
            </w:pPr>
            <w:r w:rsidRPr="004C0C57">
              <w:rPr>
                <w:rFonts w:ascii="Trebuchet MS" w:eastAsia="Times New Roman" w:hAnsi="Trebuchet MS" w:cs="Times New Roman"/>
                <w:sz w:val="18"/>
                <w:szCs w:val="18"/>
                <w:lang w:eastAsia="zh-CN"/>
              </w:rPr>
              <w:t>60,2</w:t>
            </w:r>
          </w:p>
        </w:tc>
      </w:tr>
    </w:tbl>
    <w:p w14:paraId="1FC8CBA3" w14:textId="77777777" w:rsidR="003917BA" w:rsidRDefault="003917BA" w:rsidP="009B17B8">
      <w:pPr>
        <w:spacing w:after="0" w:line="240" w:lineRule="auto"/>
        <w:jc w:val="both"/>
        <w:rPr>
          <w:rFonts w:ascii="Trebuchet MS" w:hAnsi="Trebuchet MS"/>
          <w:sz w:val="24"/>
          <w:szCs w:val="24"/>
        </w:rPr>
      </w:pPr>
    </w:p>
    <w:p w14:paraId="7538EEC0" w14:textId="77777777" w:rsidR="00B82590" w:rsidRDefault="002525DB" w:rsidP="009B17B8">
      <w:pPr>
        <w:spacing w:after="0" w:line="240" w:lineRule="auto"/>
        <w:jc w:val="both"/>
        <w:rPr>
          <w:rFonts w:ascii="Trebuchet MS" w:hAnsi="Trebuchet MS"/>
          <w:sz w:val="24"/>
          <w:szCs w:val="24"/>
        </w:rPr>
      </w:pPr>
      <w:r>
        <w:rPr>
          <w:rFonts w:ascii="Trebuchet MS" w:hAnsi="Trebuchet MS"/>
          <w:sz w:val="24"/>
          <w:szCs w:val="24"/>
        </w:rPr>
        <w:t>L</w:t>
      </w:r>
      <w:r w:rsidR="00B82590" w:rsidRPr="005A46EC">
        <w:rPr>
          <w:rFonts w:ascii="Trebuchet MS" w:hAnsi="Trebuchet MS"/>
          <w:sz w:val="24"/>
          <w:szCs w:val="24"/>
        </w:rPr>
        <w:t>a Secretaria</w:t>
      </w:r>
      <w:r>
        <w:rPr>
          <w:rFonts w:ascii="Trebuchet MS" w:hAnsi="Trebuchet MS"/>
          <w:sz w:val="24"/>
          <w:szCs w:val="24"/>
        </w:rPr>
        <w:t xml:space="preserve"> General del Distrito recomendó</w:t>
      </w:r>
      <w:r w:rsidR="00B82590" w:rsidRPr="005A46EC">
        <w:rPr>
          <w:rFonts w:ascii="Trebuchet MS" w:hAnsi="Trebuchet MS"/>
          <w:sz w:val="24"/>
          <w:szCs w:val="24"/>
        </w:rPr>
        <w:t xml:space="preserve"> desarrollar jornadas de capacitación y divulgación de temas relacionados con participación ciudadana, rendición de cuentas</w:t>
      </w:r>
      <w:r>
        <w:rPr>
          <w:rFonts w:ascii="Trebuchet MS" w:hAnsi="Trebuchet MS"/>
          <w:sz w:val="24"/>
          <w:szCs w:val="24"/>
        </w:rPr>
        <w:t xml:space="preserve">, </w:t>
      </w:r>
      <w:r w:rsidR="00B82590" w:rsidRPr="005A46EC">
        <w:rPr>
          <w:rFonts w:ascii="Trebuchet MS" w:hAnsi="Trebuchet MS"/>
          <w:sz w:val="24"/>
          <w:szCs w:val="24"/>
        </w:rPr>
        <w:t>control social</w:t>
      </w:r>
      <w:r>
        <w:rPr>
          <w:rFonts w:ascii="Trebuchet MS" w:hAnsi="Trebuchet MS"/>
          <w:sz w:val="24"/>
          <w:szCs w:val="24"/>
        </w:rPr>
        <w:t xml:space="preserve"> y </w:t>
      </w:r>
      <w:r w:rsidR="00B82590" w:rsidRPr="005A46EC">
        <w:rPr>
          <w:rFonts w:ascii="Trebuchet MS" w:hAnsi="Trebuchet MS"/>
          <w:sz w:val="24"/>
          <w:szCs w:val="24"/>
        </w:rPr>
        <w:t>transparencia y acceso a la información pública.</w:t>
      </w:r>
    </w:p>
    <w:p w14:paraId="242C20FB" w14:textId="77777777" w:rsidR="009B17B8" w:rsidRPr="005A46EC" w:rsidRDefault="009B17B8" w:rsidP="009B17B8">
      <w:pPr>
        <w:spacing w:after="0" w:line="240" w:lineRule="auto"/>
        <w:jc w:val="both"/>
        <w:rPr>
          <w:rFonts w:ascii="Trebuchet MS" w:hAnsi="Trebuchet MS"/>
          <w:sz w:val="24"/>
          <w:szCs w:val="24"/>
        </w:rPr>
      </w:pPr>
    </w:p>
    <w:p w14:paraId="4BF9FFF2" w14:textId="77777777" w:rsidR="00B82590" w:rsidRDefault="002525DB" w:rsidP="009B17B8">
      <w:pPr>
        <w:spacing w:after="0" w:line="240" w:lineRule="auto"/>
        <w:jc w:val="both"/>
        <w:rPr>
          <w:rFonts w:ascii="Trebuchet MS" w:hAnsi="Trebuchet MS"/>
          <w:sz w:val="24"/>
          <w:szCs w:val="24"/>
        </w:rPr>
      </w:pPr>
      <w:r>
        <w:rPr>
          <w:rFonts w:ascii="Trebuchet MS" w:hAnsi="Trebuchet MS"/>
          <w:sz w:val="24"/>
          <w:szCs w:val="24"/>
        </w:rPr>
        <w:t xml:space="preserve">Igualmente recomendó </w:t>
      </w:r>
      <w:r w:rsidR="00B82590" w:rsidRPr="005A46EC">
        <w:rPr>
          <w:rFonts w:ascii="Trebuchet MS" w:hAnsi="Trebuchet MS"/>
          <w:sz w:val="24"/>
          <w:szCs w:val="24"/>
        </w:rPr>
        <w:t xml:space="preserve">tener en cuenta </w:t>
      </w:r>
      <w:r>
        <w:rPr>
          <w:rFonts w:ascii="Trebuchet MS" w:hAnsi="Trebuchet MS"/>
          <w:sz w:val="24"/>
          <w:szCs w:val="24"/>
        </w:rPr>
        <w:t>para la formulación del Plan Anticorrupción y Atención al Ciudadano, los</w:t>
      </w:r>
      <w:r w:rsidR="00B82590" w:rsidRPr="005A46EC">
        <w:rPr>
          <w:rFonts w:ascii="Trebuchet MS" w:hAnsi="Trebuchet MS"/>
          <w:sz w:val="24"/>
          <w:szCs w:val="24"/>
        </w:rPr>
        <w:t xml:space="preserve"> grupos de valor </w:t>
      </w:r>
      <w:r>
        <w:rPr>
          <w:rFonts w:ascii="Trebuchet MS" w:hAnsi="Trebuchet MS"/>
          <w:sz w:val="24"/>
          <w:szCs w:val="24"/>
        </w:rPr>
        <w:t>tales como</w:t>
      </w:r>
      <w:r w:rsidR="00B82590" w:rsidRPr="005A46EC">
        <w:rPr>
          <w:rFonts w:ascii="Trebuchet MS" w:hAnsi="Trebuchet MS"/>
          <w:sz w:val="24"/>
          <w:szCs w:val="24"/>
        </w:rPr>
        <w:t>: veedores, ciudadanos, academia, gremios, órganos de control y organizaciones no gubernamentales.</w:t>
      </w:r>
    </w:p>
    <w:p w14:paraId="50DCBAAF" w14:textId="77777777" w:rsidR="009B17B8" w:rsidRPr="005A46EC" w:rsidRDefault="009B17B8" w:rsidP="009B17B8">
      <w:pPr>
        <w:spacing w:after="0" w:line="240" w:lineRule="auto"/>
        <w:jc w:val="both"/>
        <w:rPr>
          <w:rFonts w:ascii="Trebuchet MS" w:hAnsi="Trebuchet MS"/>
          <w:sz w:val="24"/>
          <w:szCs w:val="24"/>
        </w:rPr>
      </w:pPr>
    </w:p>
    <w:p w14:paraId="3EF2A843" w14:textId="77777777" w:rsidR="00B82590" w:rsidRPr="005A46EC" w:rsidRDefault="00B82590" w:rsidP="009B17B8">
      <w:pPr>
        <w:spacing w:after="0" w:line="240" w:lineRule="auto"/>
        <w:jc w:val="both"/>
        <w:rPr>
          <w:rFonts w:ascii="Trebuchet MS" w:hAnsi="Trebuchet MS"/>
          <w:sz w:val="24"/>
          <w:szCs w:val="24"/>
        </w:rPr>
      </w:pPr>
      <w:r w:rsidRPr="005A46EC">
        <w:rPr>
          <w:rFonts w:ascii="Trebuchet MS" w:hAnsi="Trebuchet MS"/>
          <w:sz w:val="24"/>
          <w:szCs w:val="24"/>
        </w:rPr>
        <w:t xml:space="preserve">Otra recomendación consistió en publicar el PAAC en lugares diferentes a </w:t>
      </w:r>
      <w:r w:rsidR="00164F32" w:rsidRPr="005A46EC">
        <w:rPr>
          <w:rFonts w:ascii="Trebuchet MS" w:hAnsi="Trebuchet MS"/>
          <w:sz w:val="24"/>
          <w:szCs w:val="24"/>
        </w:rPr>
        <w:t>las páginas</w:t>
      </w:r>
      <w:r w:rsidRPr="005A46EC">
        <w:rPr>
          <w:rFonts w:ascii="Trebuchet MS" w:hAnsi="Trebuchet MS"/>
          <w:sz w:val="24"/>
          <w:szCs w:val="24"/>
        </w:rPr>
        <w:t xml:space="preserve"> web, tales como como intranet, televisores, plantillas, carteleras y demás estrategias para su difusión.</w:t>
      </w:r>
    </w:p>
    <w:p w14:paraId="7E2DE043" w14:textId="77777777" w:rsidR="003917BA" w:rsidRDefault="003917BA" w:rsidP="00C36BE5">
      <w:pPr>
        <w:spacing w:after="0" w:line="240" w:lineRule="auto"/>
        <w:jc w:val="both"/>
        <w:rPr>
          <w:rFonts w:ascii="Trebuchet MS" w:hAnsi="Trebuchet MS"/>
          <w:sz w:val="24"/>
          <w:szCs w:val="24"/>
        </w:rPr>
      </w:pPr>
    </w:p>
    <w:p w14:paraId="410166F2" w14:textId="77777777" w:rsidR="009D46D5" w:rsidRDefault="009D46D5" w:rsidP="00EC1ED8">
      <w:pPr>
        <w:pStyle w:val="Ttulo2"/>
        <w:rPr>
          <w:rFonts w:ascii="Trebuchet MS" w:hAnsi="Trebuchet MS"/>
          <w:b/>
          <w:color w:val="385623" w:themeColor="accent6" w:themeShade="80"/>
          <w:sz w:val="24"/>
          <w:szCs w:val="24"/>
        </w:rPr>
      </w:pPr>
    </w:p>
    <w:p w14:paraId="6DD72E73" w14:textId="77777777" w:rsidR="009D46D5" w:rsidRDefault="009D46D5" w:rsidP="00EC1ED8">
      <w:pPr>
        <w:pStyle w:val="Ttulo2"/>
        <w:rPr>
          <w:rFonts w:ascii="Trebuchet MS" w:hAnsi="Trebuchet MS"/>
          <w:b/>
          <w:color w:val="385623" w:themeColor="accent6" w:themeShade="80"/>
          <w:sz w:val="24"/>
          <w:szCs w:val="24"/>
        </w:rPr>
      </w:pPr>
    </w:p>
    <w:p w14:paraId="731DD820" w14:textId="77777777" w:rsidR="00DA0247" w:rsidRDefault="00DA0247" w:rsidP="00EC1ED8">
      <w:pPr>
        <w:pStyle w:val="Ttulo2"/>
        <w:rPr>
          <w:rFonts w:ascii="Trebuchet MS" w:hAnsi="Trebuchet MS"/>
          <w:b/>
          <w:color w:val="385623" w:themeColor="accent6" w:themeShade="80"/>
          <w:sz w:val="24"/>
          <w:szCs w:val="24"/>
        </w:rPr>
      </w:pPr>
      <w:bookmarkStart w:id="30" w:name="_Toc30662311"/>
      <w:r w:rsidRPr="00A43127">
        <w:rPr>
          <w:rFonts w:ascii="Trebuchet MS" w:hAnsi="Trebuchet MS"/>
          <w:b/>
          <w:color w:val="385623" w:themeColor="accent6" w:themeShade="80"/>
          <w:sz w:val="24"/>
          <w:szCs w:val="24"/>
        </w:rPr>
        <w:t>Recomendaciones de la Oficina de Control Interno</w:t>
      </w:r>
      <w:bookmarkEnd w:id="30"/>
    </w:p>
    <w:p w14:paraId="5AF9489F" w14:textId="77777777" w:rsidR="00DA0247" w:rsidRDefault="00371B26" w:rsidP="00371B26">
      <w:pPr>
        <w:rPr>
          <w:rFonts w:ascii="Trebuchet MS" w:hAnsi="Trebuchet MS"/>
          <w:sz w:val="24"/>
          <w:szCs w:val="24"/>
        </w:rPr>
      </w:pPr>
      <w:r w:rsidRPr="00371B26">
        <w:rPr>
          <w:noProof/>
          <w:lang w:eastAsia="es-CO"/>
        </w:rPr>
        <w:drawing>
          <wp:anchor distT="0" distB="0" distL="114300" distR="114300" simplePos="0" relativeHeight="251670528" behindDoc="1" locked="0" layoutInCell="1" allowOverlap="1" wp14:anchorId="6AECB64F" wp14:editId="161AE804">
            <wp:simplePos x="0" y="0"/>
            <wp:positionH relativeFrom="margin">
              <wp:align>left</wp:align>
            </wp:positionH>
            <wp:positionV relativeFrom="paragraph">
              <wp:posOffset>214823</wp:posOffset>
            </wp:positionV>
            <wp:extent cx="1144905" cy="1144905"/>
            <wp:effectExtent l="0" t="0" r="0" b="0"/>
            <wp:wrapTight wrapText="bothSides">
              <wp:wrapPolygon edited="0">
                <wp:start x="0" y="0"/>
                <wp:lineTo x="0" y="21205"/>
                <wp:lineTo x="21205" y="21205"/>
                <wp:lineTo x="21205" y="0"/>
                <wp:lineTo x="0" y="0"/>
              </wp:wrapPolygon>
            </wp:wrapTight>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144905" cy="1144905"/>
                    </a:xfrm>
                    <a:prstGeom prst="rect">
                      <a:avLst/>
                    </a:prstGeom>
                  </pic:spPr>
                </pic:pic>
              </a:graphicData>
            </a:graphic>
            <wp14:sizeRelH relativeFrom="page">
              <wp14:pctWidth>0</wp14:pctWidth>
            </wp14:sizeRelH>
            <wp14:sizeRelV relativeFrom="page">
              <wp14:pctHeight>0</wp14:pctHeight>
            </wp14:sizeRelV>
          </wp:anchor>
        </w:drawing>
      </w:r>
    </w:p>
    <w:p w14:paraId="2863E57D" w14:textId="77777777" w:rsidR="00DA0247" w:rsidRDefault="001C2D8B" w:rsidP="00C36BE5">
      <w:pPr>
        <w:spacing w:after="0" w:line="240" w:lineRule="auto"/>
        <w:jc w:val="both"/>
        <w:rPr>
          <w:rFonts w:ascii="Trebuchet MS" w:hAnsi="Trebuchet MS"/>
          <w:sz w:val="24"/>
          <w:szCs w:val="24"/>
        </w:rPr>
      </w:pPr>
      <w:r w:rsidRPr="00B36BCC">
        <w:rPr>
          <w:rFonts w:ascii="Trebuchet MS" w:hAnsi="Trebuchet MS"/>
          <w:sz w:val="24"/>
          <w:szCs w:val="24"/>
        </w:rPr>
        <w:t xml:space="preserve">La Oficina de control </w:t>
      </w:r>
      <w:r w:rsidR="005E79BF" w:rsidRPr="00B36BCC">
        <w:rPr>
          <w:rFonts w:ascii="Trebuchet MS" w:hAnsi="Trebuchet MS"/>
          <w:sz w:val="24"/>
          <w:szCs w:val="24"/>
        </w:rPr>
        <w:t>Interno en</w:t>
      </w:r>
      <w:r w:rsidRPr="00B36BCC">
        <w:rPr>
          <w:rFonts w:ascii="Trebuchet MS" w:hAnsi="Trebuchet MS"/>
          <w:sz w:val="24"/>
          <w:szCs w:val="24"/>
        </w:rPr>
        <w:t xml:space="preserve"> la a</w:t>
      </w:r>
      <w:r w:rsidR="00DA0247" w:rsidRPr="00B36BCC">
        <w:rPr>
          <w:rFonts w:ascii="Trebuchet MS" w:hAnsi="Trebuchet MS"/>
          <w:sz w:val="24"/>
          <w:szCs w:val="24"/>
        </w:rPr>
        <w:t>uditoría al cumplimiento de la Ley 1712 de 2014 "Ley de Transparencia y del Derecho de Acceso a la Información Pública"</w:t>
      </w:r>
      <w:r w:rsidRPr="00B36BCC">
        <w:rPr>
          <w:rFonts w:ascii="Trebuchet MS" w:hAnsi="Trebuchet MS"/>
          <w:sz w:val="24"/>
          <w:szCs w:val="24"/>
        </w:rPr>
        <w:t>, planteo recomendaciones</w:t>
      </w:r>
      <w:r w:rsidR="004D3AEF">
        <w:rPr>
          <w:rFonts w:ascii="Trebuchet MS" w:hAnsi="Trebuchet MS"/>
          <w:sz w:val="24"/>
          <w:szCs w:val="24"/>
        </w:rPr>
        <w:t xml:space="preserve"> que serán priorizadas en el Plan Anticorrupción y Atención al Ciudadano vigencia 2020</w:t>
      </w:r>
      <w:r w:rsidRPr="00B36BCC">
        <w:rPr>
          <w:rFonts w:ascii="Trebuchet MS" w:hAnsi="Trebuchet MS"/>
          <w:sz w:val="24"/>
          <w:szCs w:val="24"/>
        </w:rPr>
        <w:t xml:space="preserve">: </w:t>
      </w:r>
    </w:p>
    <w:p w14:paraId="1B67AB34" w14:textId="77777777" w:rsidR="00A84960" w:rsidRDefault="00A84960" w:rsidP="00C36BE5">
      <w:pPr>
        <w:spacing w:after="0" w:line="240" w:lineRule="auto"/>
        <w:jc w:val="both"/>
        <w:rPr>
          <w:rFonts w:ascii="Trebuchet MS" w:hAnsi="Trebuchet MS"/>
          <w:sz w:val="24"/>
          <w:szCs w:val="24"/>
        </w:rPr>
      </w:pPr>
    </w:p>
    <w:p w14:paraId="731FA59B" w14:textId="77777777" w:rsidR="004D3AEF" w:rsidRDefault="004D3AEF" w:rsidP="00C36BE5">
      <w:pPr>
        <w:spacing w:after="0" w:line="240" w:lineRule="auto"/>
        <w:jc w:val="both"/>
        <w:rPr>
          <w:rFonts w:ascii="Trebuchet MS" w:hAnsi="Trebuchet MS"/>
          <w:sz w:val="24"/>
          <w:szCs w:val="24"/>
        </w:rPr>
      </w:pPr>
    </w:p>
    <w:tbl>
      <w:tblPr>
        <w:tblStyle w:val="Tablaconcuadrcula"/>
        <w:tblW w:w="0" w:type="auto"/>
        <w:tblLook w:val="04A0" w:firstRow="1" w:lastRow="0" w:firstColumn="1" w:lastColumn="0" w:noHBand="0" w:noVBand="1"/>
      </w:tblPr>
      <w:tblGrid>
        <w:gridCol w:w="8828"/>
      </w:tblGrid>
      <w:tr w:rsidR="004D3AEF" w:rsidRPr="004D3AEF" w14:paraId="500134BD" w14:textId="77777777" w:rsidTr="004D3AEF">
        <w:tc>
          <w:tcPr>
            <w:tcW w:w="8828" w:type="dxa"/>
          </w:tcPr>
          <w:p w14:paraId="20212299" w14:textId="77777777" w:rsidR="004D3AEF" w:rsidRPr="004D3AEF" w:rsidRDefault="004D3AEF" w:rsidP="004D3AEF">
            <w:pPr>
              <w:autoSpaceDE w:val="0"/>
              <w:autoSpaceDN w:val="0"/>
              <w:adjustRightInd w:val="0"/>
              <w:jc w:val="both"/>
              <w:rPr>
                <w:rFonts w:ascii="Trebuchet MS" w:hAnsi="Trebuchet MS"/>
                <w:sz w:val="18"/>
                <w:szCs w:val="18"/>
              </w:rPr>
            </w:pPr>
            <w:r w:rsidRPr="004D3AEF">
              <w:rPr>
                <w:rFonts w:ascii="Trebuchet MS" w:hAnsi="Trebuchet MS"/>
                <w:sz w:val="18"/>
                <w:szCs w:val="18"/>
              </w:rPr>
              <w:t>Visibilidad: Publicar información de Talento Humano, evaluación de desempeño entre otros.</w:t>
            </w:r>
          </w:p>
          <w:p w14:paraId="323901A7" w14:textId="77777777" w:rsidR="004D3AEF" w:rsidRPr="004D3AEF" w:rsidRDefault="004D3AEF" w:rsidP="00C36BE5">
            <w:pPr>
              <w:jc w:val="both"/>
              <w:rPr>
                <w:rFonts w:ascii="Trebuchet MS" w:hAnsi="Trebuchet MS"/>
                <w:sz w:val="18"/>
                <w:szCs w:val="18"/>
              </w:rPr>
            </w:pPr>
          </w:p>
        </w:tc>
      </w:tr>
      <w:tr w:rsidR="004D3AEF" w:rsidRPr="004D3AEF" w14:paraId="2686576B" w14:textId="77777777" w:rsidTr="004D3AEF">
        <w:tc>
          <w:tcPr>
            <w:tcW w:w="8828" w:type="dxa"/>
          </w:tcPr>
          <w:p w14:paraId="59512507" w14:textId="77777777" w:rsidR="004D3AEF" w:rsidRPr="004D3AEF" w:rsidRDefault="004D3AEF" w:rsidP="004D3AEF">
            <w:pPr>
              <w:autoSpaceDE w:val="0"/>
              <w:autoSpaceDN w:val="0"/>
              <w:adjustRightInd w:val="0"/>
              <w:jc w:val="both"/>
              <w:rPr>
                <w:rFonts w:ascii="Trebuchet MS" w:hAnsi="Trebuchet MS"/>
                <w:sz w:val="18"/>
                <w:szCs w:val="18"/>
              </w:rPr>
            </w:pPr>
            <w:r w:rsidRPr="004D3AEF">
              <w:rPr>
                <w:rFonts w:ascii="Trebuchet MS" w:hAnsi="Trebuchet MS"/>
                <w:sz w:val="18"/>
                <w:szCs w:val="18"/>
              </w:rPr>
              <w:t>Institucionalidad: Documentar y publicar planeación estratégica de talento humano, temas de capacitaciones a supervisores, fortalecer los procesos y seguimientos contractuales.</w:t>
            </w:r>
          </w:p>
          <w:p w14:paraId="19066CBD" w14:textId="77777777" w:rsidR="004D3AEF" w:rsidRPr="004D3AEF" w:rsidRDefault="004D3AEF" w:rsidP="00C36BE5">
            <w:pPr>
              <w:jc w:val="both"/>
              <w:rPr>
                <w:rFonts w:ascii="Trebuchet MS" w:hAnsi="Trebuchet MS"/>
                <w:sz w:val="18"/>
                <w:szCs w:val="18"/>
              </w:rPr>
            </w:pPr>
          </w:p>
        </w:tc>
      </w:tr>
      <w:tr w:rsidR="004D3AEF" w:rsidRPr="004D3AEF" w14:paraId="49F9D7DE" w14:textId="77777777" w:rsidTr="004D3AEF">
        <w:tc>
          <w:tcPr>
            <w:tcW w:w="8828" w:type="dxa"/>
          </w:tcPr>
          <w:p w14:paraId="0AD465A9" w14:textId="77777777" w:rsidR="004D3AEF" w:rsidRPr="004D3AEF" w:rsidRDefault="004D3AEF" w:rsidP="004D3AEF">
            <w:pPr>
              <w:autoSpaceDE w:val="0"/>
              <w:autoSpaceDN w:val="0"/>
              <w:adjustRightInd w:val="0"/>
              <w:jc w:val="both"/>
              <w:rPr>
                <w:rFonts w:ascii="Trebuchet MS" w:hAnsi="Trebuchet MS"/>
                <w:sz w:val="18"/>
                <w:szCs w:val="18"/>
              </w:rPr>
            </w:pPr>
            <w:r w:rsidRPr="004D3AEF">
              <w:rPr>
                <w:rFonts w:ascii="Trebuchet MS" w:hAnsi="Trebuchet MS"/>
                <w:sz w:val="18"/>
                <w:szCs w:val="18"/>
              </w:rPr>
              <w:t>Control y Sanción: Documentar los lineamientos de participación ciudadano en la formulación de proyectos que se desarrollen en la entidad.</w:t>
            </w:r>
          </w:p>
          <w:p w14:paraId="114CCA4E" w14:textId="77777777" w:rsidR="004D3AEF" w:rsidRPr="004D3AEF" w:rsidRDefault="004D3AEF" w:rsidP="00C36BE5">
            <w:pPr>
              <w:jc w:val="both"/>
              <w:rPr>
                <w:rFonts w:ascii="Trebuchet MS" w:hAnsi="Trebuchet MS"/>
                <w:sz w:val="18"/>
                <w:szCs w:val="18"/>
              </w:rPr>
            </w:pPr>
          </w:p>
        </w:tc>
      </w:tr>
      <w:tr w:rsidR="004D3AEF" w:rsidRPr="004D3AEF" w14:paraId="48751CD6" w14:textId="77777777" w:rsidTr="004D3AEF">
        <w:tc>
          <w:tcPr>
            <w:tcW w:w="8828" w:type="dxa"/>
          </w:tcPr>
          <w:p w14:paraId="10DB4F12" w14:textId="77777777" w:rsidR="004D3AEF" w:rsidRPr="004D3AEF" w:rsidRDefault="004D3AEF" w:rsidP="004063F3">
            <w:pPr>
              <w:autoSpaceDE w:val="0"/>
              <w:autoSpaceDN w:val="0"/>
              <w:adjustRightInd w:val="0"/>
              <w:jc w:val="both"/>
              <w:rPr>
                <w:rFonts w:ascii="Trebuchet MS" w:hAnsi="Trebuchet MS"/>
                <w:sz w:val="18"/>
                <w:szCs w:val="18"/>
              </w:rPr>
            </w:pPr>
            <w:r w:rsidRPr="004D3AEF">
              <w:rPr>
                <w:rFonts w:ascii="Trebuchet MS" w:hAnsi="Trebuchet MS"/>
                <w:sz w:val="18"/>
                <w:szCs w:val="18"/>
              </w:rPr>
              <w:t>Subsanar los aspectos que presentan incumplimiento, por ejemplo, en cuanto al índice de información clasificada y reservada, esquema de publicación de información, inventario de activos de información, directorio de agremiaciones, ofertas de empleo.</w:t>
            </w:r>
          </w:p>
        </w:tc>
      </w:tr>
    </w:tbl>
    <w:p w14:paraId="4FE01987" w14:textId="77777777" w:rsidR="004D3AEF" w:rsidRDefault="004D3AEF" w:rsidP="00C36BE5">
      <w:pPr>
        <w:spacing w:after="0" w:line="240" w:lineRule="auto"/>
        <w:jc w:val="both"/>
        <w:rPr>
          <w:rFonts w:ascii="Trebuchet MS" w:hAnsi="Trebuchet MS"/>
          <w:sz w:val="24"/>
          <w:szCs w:val="24"/>
        </w:rPr>
      </w:pPr>
    </w:p>
    <w:p w14:paraId="63403D70" w14:textId="77777777" w:rsidR="00B36BCC" w:rsidRDefault="00B36BCC" w:rsidP="00C36BE5">
      <w:pPr>
        <w:spacing w:after="0" w:line="240" w:lineRule="auto"/>
        <w:jc w:val="both"/>
        <w:rPr>
          <w:rFonts w:ascii="Trebuchet MS" w:hAnsi="Trebuchet MS"/>
          <w:sz w:val="24"/>
          <w:szCs w:val="24"/>
        </w:rPr>
      </w:pPr>
    </w:p>
    <w:p w14:paraId="3281D305" w14:textId="77777777" w:rsidR="005E79BF" w:rsidRDefault="005E79BF" w:rsidP="005E79BF">
      <w:pPr>
        <w:spacing w:after="0" w:line="240" w:lineRule="auto"/>
        <w:jc w:val="both"/>
        <w:rPr>
          <w:rFonts w:ascii="Trebuchet MS" w:hAnsi="Trebuchet MS"/>
          <w:sz w:val="24"/>
          <w:szCs w:val="24"/>
        </w:rPr>
      </w:pPr>
      <w:r>
        <w:rPr>
          <w:rFonts w:ascii="Trebuchet MS" w:hAnsi="Trebuchet MS"/>
        </w:rPr>
        <w:t xml:space="preserve">Igualmente se continuará fortaleciendo las acciones implementadas en la vigencia 2019 atendiendo las siguientes recomendaciones </w:t>
      </w:r>
      <w:r>
        <w:rPr>
          <w:rFonts w:ascii="Trebuchet MS" w:hAnsi="Trebuchet MS"/>
          <w:sz w:val="24"/>
          <w:szCs w:val="24"/>
        </w:rPr>
        <w:t xml:space="preserve">planteadas </w:t>
      </w:r>
      <w:r w:rsidRPr="006D43DC">
        <w:rPr>
          <w:rFonts w:ascii="Trebuchet MS" w:hAnsi="Trebuchet MS"/>
          <w:sz w:val="24"/>
          <w:szCs w:val="24"/>
        </w:rPr>
        <w:t>luego del seguimiento a los lineamientos para preservar y fortalecer la transparencia y la prevención de la corrupción en las Entidades y Organismos del Distrito Capital, fechado el 4 de julio del 2019</w:t>
      </w:r>
      <w:r>
        <w:rPr>
          <w:rFonts w:ascii="Trebuchet MS" w:hAnsi="Trebuchet MS"/>
          <w:sz w:val="24"/>
          <w:szCs w:val="24"/>
        </w:rPr>
        <w:t xml:space="preserve">: </w:t>
      </w:r>
    </w:p>
    <w:p w14:paraId="39893EC8" w14:textId="77777777" w:rsidR="003917BA" w:rsidRDefault="003917BA" w:rsidP="005E79BF">
      <w:pPr>
        <w:spacing w:after="0" w:line="240" w:lineRule="auto"/>
        <w:jc w:val="both"/>
        <w:rPr>
          <w:sz w:val="24"/>
          <w:szCs w:val="24"/>
        </w:rPr>
      </w:pPr>
    </w:p>
    <w:tbl>
      <w:tblPr>
        <w:tblStyle w:val="Tablaconcuadrcula"/>
        <w:tblW w:w="0" w:type="auto"/>
        <w:tblLook w:val="04A0" w:firstRow="1" w:lastRow="0" w:firstColumn="1" w:lastColumn="0" w:noHBand="0" w:noVBand="1"/>
      </w:tblPr>
      <w:tblGrid>
        <w:gridCol w:w="8828"/>
      </w:tblGrid>
      <w:tr w:rsidR="005E79BF" w:rsidRPr="005E79BF" w14:paraId="17CC0184" w14:textId="77777777" w:rsidTr="00862DF4">
        <w:tc>
          <w:tcPr>
            <w:tcW w:w="8828" w:type="dxa"/>
          </w:tcPr>
          <w:p w14:paraId="613A61EF" w14:textId="77777777" w:rsidR="005E79BF" w:rsidRPr="005E79BF" w:rsidRDefault="005E79BF" w:rsidP="00862DF4">
            <w:pPr>
              <w:jc w:val="both"/>
              <w:rPr>
                <w:rFonts w:ascii="Trebuchet MS" w:hAnsi="Trebuchet MS"/>
                <w:sz w:val="18"/>
                <w:szCs w:val="18"/>
              </w:rPr>
            </w:pPr>
            <w:r w:rsidRPr="005E79BF">
              <w:rPr>
                <w:rFonts w:ascii="Trebuchet MS" w:hAnsi="Trebuchet MS" w:cs="Arial"/>
                <w:sz w:val="18"/>
                <w:szCs w:val="18"/>
              </w:rPr>
              <w:t>Afrontar la Rendición de Cuentas con las acciones que se llevan a cabo desde el enfoque de protección de los derechos ciudadanos, humanos, participando en la construcción de la paz</w:t>
            </w:r>
            <w:r>
              <w:rPr>
                <w:rFonts w:ascii="Trebuchet MS" w:hAnsi="Trebuchet MS" w:cs="Arial"/>
                <w:sz w:val="18"/>
                <w:szCs w:val="18"/>
              </w:rPr>
              <w:t>.</w:t>
            </w:r>
          </w:p>
        </w:tc>
      </w:tr>
      <w:tr w:rsidR="005E79BF" w:rsidRPr="005E79BF" w14:paraId="751BA7DF" w14:textId="77777777" w:rsidTr="00862DF4">
        <w:tc>
          <w:tcPr>
            <w:tcW w:w="8828" w:type="dxa"/>
          </w:tcPr>
          <w:p w14:paraId="0862E9D1" w14:textId="77777777" w:rsidR="005E79BF" w:rsidRPr="005E79BF" w:rsidRDefault="005E79BF" w:rsidP="00862DF4">
            <w:pPr>
              <w:jc w:val="both"/>
              <w:rPr>
                <w:rFonts w:ascii="Trebuchet MS" w:hAnsi="Trebuchet MS" w:cs="Arial"/>
                <w:sz w:val="18"/>
                <w:szCs w:val="18"/>
              </w:rPr>
            </w:pPr>
            <w:r w:rsidRPr="005E79BF">
              <w:rPr>
                <w:rFonts w:ascii="Trebuchet MS" w:hAnsi="Trebuchet MS" w:cs="Arial"/>
                <w:sz w:val="18"/>
                <w:szCs w:val="18"/>
              </w:rPr>
              <w:t>Realizar capacitaciones para incentivar la participación ciudadana y rendición de cuentas.</w:t>
            </w:r>
          </w:p>
          <w:p w14:paraId="55B0A7A1" w14:textId="77777777" w:rsidR="005E79BF" w:rsidRPr="005E79BF" w:rsidRDefault="005E79BF" w:rsidP="00862DF4">
            <w:pPr>
              <w:jc w:val="both"/>
              <w:rPr>
                <w:rFonts w:ascii="Trebuchet MS" w:hAnsi="Trebuchet MS"/>
                <w:sz w:val="18"/>
                <w:szCs w:val="18"/>
              </w:rPr>
            </w:pPr>
          </w:p>
        </w:tc>
      </w:tr>
      <w:tr w:rsidR="005E79BF" w:rsidRPr="005E79BF" w14:paraId="5D3FBD22" w14:textId="77777777" w:rsidTr="00862DF4">
        <w:tc>
          <w:tcPr>
            <w:tcW w:w="8828" w:type="dxa"/>
          </w:tcPr>
          <w:p w14:paraId="410414CA" w14:textId="77777777" w:rsidR="005E79BF" w:rsidRPr="005E79BF" w:rsidRDefault="005E79BF" w:rsidP="00862DF4">
            <w:pPr>
              <w:jc w:val="both"/>
              <w:rPr>
                <w:rFonts w:ascii="Trebuchet MS" w:hAnsi="Trebuchet MS" w:cs="Arial"/>
                <w:sz w:val="18"/>
                <w:szCs w:val="18"/>
              </w:rPr>
            </w:pPr>
            <w:r w:rsidRPr="005E79BF">
              <w:rPr>
                <w:rFonts w:ascii="Trebuchet MS" w:hAnsi="Trebuchet MS" w:cs="Arial"/>
                <w:sz w:val="18"/>
                <w:szCs w:val="18"/>
              </w:rPr>
              <w:t>Ajustar los procedimientos y documentación de Atención al Ciudadano, Participación Ciudadana, áreas Misionales, Comunicaciones y Rendición de Cuentas, de conformidad con el Manual Único de Rendición de Cuentas, Versión 2, de la Función Pública, permitiendo evidenciar la trazabilidad de las reuniones, mesas de trabajo y diálogos ciudadanos.</w:t>
            </w:r>
          </w:p>
          <w:p w14:paraId="549E701C" w14:textId="77777777" w:rsidR="005E79BF" w:rsidRPr="005E79BF" w:rsidRDefault="005E79BF" w:rsidP="00862DF4">
            <w:pPr>
              <w:jc w:val="both"/>
              <w:rPr>
                <w:rFonts w:ascii="Trebuchet MS" w:hAnsi="Trebuchet MS"/>
                <w:sz w:val="18"/>
                <w:szCs w:val="18"/>
              </w:rPr>
            </w:pPr>
          </w:p>
        </w:tc>
      </w:tr>
      <w:tr w:rsidR="005E79BF" w:rsidRPr="005E79BF" w14:paraId="3F3FF2B3" w14:textId="77777777" w:rsidTr="00862DF4">
        <w:tc>
          <w:tcPr>
            <w:tcW w:w="8828" w:type="dxa"/>
          </w:tcPr>
          <w:p w14:paraId="7147AED2" w14:textId="77777777" w:rsidR="005E79BF" w:rsidRPr="005E79BF" w:rsidRDefault="005E79BF" w:rsidP="00862DF4">
            <w:pPr>
              <w:jc w:val="both"/>
              <w:rPr>
                <w:rFonts w:ascii="Trebuchet MS" w:hAnsi="Trebuchet MS" w:cs="Arial"/>
                <w:sz w:val="18"/>
                <w:szCs w:val="18"/>
              </w:rPr>
            </w:pPr>
            <w:r w:rsidRPr="005E79BF">
              <w:rPr>
                <w:rFonts w:ascii="Trebuchet MS" w:hAnsi="Trebuchet MS" w:cs="Arial"/>
                <w:sz w:val="18"/>
                <w:szCs w:val="18"/>
              </w:rPr>
              <w:t>Documentar la información suministrada por Comunicaciones en el proceso (procedimiento, instructivo y formatos) del canal de redes sociales, en el que se establezca la forma de contabilización de las interacciones, la periodicidad y contenido de los reportes.</w:t>
            </w:r>
          </w:p>
          <w:p w14:paraId="660A9696" w14:textId="77777777" w:rsidR="005E79BF" w:rsidRPr="005E79BF" w:rsidRDefault="005E79BF" w:rsidP="00862DF4">
            <w:pPr>
              <w:autoSpaceDE w:val="0"/>
              <w:autoSpaceDN w:val="0"/>
              <w:adjustRightInd w:val="0"/>
              <w:jc w:val="both"/>
              <w:rPr>
                <w:rFonts w:ascii="Trebuchet MS" w:hAnsi="Trebuchet MS"/>
                <w:sz w:val="18"/>
                <w:szCs w:val="18"/>
              </w:rPr>
            </w:pPr>
          </w:p>
        </w:tc>
      </w:tr>
      <w:tr w:rsidR="005E79BF" w:rsidRPr="005E79BF" w14:paraId="4A772361" w14:textId="77777777" w:rsidTr="00862DF4">
        <w:tc>
          <w:tcPr>
            <w:tcW w:w="8828" w:type="dxa"/>
          </w:tcPr>
          <w:p w14:paraId="134EA0AF" w14:textId="77777777" w:rsidR="005E79BF" w:rsidRPr="005E79BF" w:rsidRDefault="005E79BF" w:rsidP="00862DF4">
            <w:pPr>
              <w:jc w:val="both"/>
              <w:rPr>
                <w:rFonts w:ascii="Trebuchet MS" w:hAnsi="Trebuchet MS" w:cs="Arial"/>
                <w:sz w:val="18"/>
                <w:szCs w:val="18"/>
              </w:rPr>
            </w:pPr>
            <w:r w:rsidRPr="005E79BF">
              <w:rPr>
                <w:rFonts w:ascii="Trebuchet MS" w:hAnsi="Trebuchet MS" w:cs="Arial"/>
                <w:sz w:val="18"/>
                <w:szCs w:val="18"/>
              </w:rPr>
              <w:t xml:space="preserve">Se reitera documentar al interior de los procesos las intervenciones e interacciones ciudadanas, con el propósito de contar con estadísticas e información, que permita efectuar de forma ágil y oportuna seguimientos para determinar el impacto en el mejoramiento de la gestión. De igual forma, se invita a los responsables de los procesos involucrados a llevar la trazabilidad y control de las observaciones generadas en los informes de auditorías, para que constaten que las acciones creadas contemplen las debilidades enunciadas y se realice un seguimiento permanente para garantizar la superación de </w:t>
            </w:r>
            <w:proofErr w:type="gramStart"/>
            <w:r w:rsidRPr="005E79BF">
              <w:rPr>
                <w:rFonts w:ascii="Trebuchet MS" w:hAnsi="Trebuchet MS" w:cs="Arial"/>
                <w:sz w:val="18"/>
                <w:szCs w:val="18"/>
              </w:rPr>
              <w:t>las mismas</w:t>
            </w:r>
            <w:proofErr w:type="gramEnd"/>
            <w:r w:rsidRPr="005E79BF">
              <w:rPr>
                <w:rFonts w:ascii="Trebuchet MS" w:hAnsi="Trebuchet MS" w:cs="Arial"/>
                <w:sz w:val="18"/>
                <w:szCs w:val="18"/>
              </w:rPr>
              <w:t xml:space="preserve">, disminuyendo la materialización de riesgos, mediante la implementación de controles adecuados, eficientes y eficaces.  </w:t>
            </w:r>
          </w:p>
        </w:tc>
      </w:tr>
    </w:tbl>
    <w:p w14:paraId="579516DB" w14:textId="77777777" w:rsidR="003917BA" w:rsidRDefault="003917BA" w:rsidP="00C36BE5">
      <w:pPr>
        <w:spacing w:after="0" w:line="240" w:lineRule="auto"/>
        <w:jc w:val="both"/>
        <w:rPr>
          <w:rFonts w:ascii="Trebuchet MS" w:hAnsi="Trebuchet MS"/>
          <w:sz w:val="24"/>
          <w:szCs w:val="24"/>
        </w:rPr>
      </w:pPr>
    </w:p>
    <w:p w14:paraId="0D9AA880" w14:textId="77777777" w:rsidR="00A06235" w:rsidRDefault="00E82CD4" w:rsidP="00EC1ED8">
      <w:pPr>
        <w:pStyle w:val="Ttulo2"/>
        <w:rPr>
          <w:rFonts w:ascii="Trebuchet MS" w:hAnsi="Trebuchet MS"/>
          <w:b/>
          <w:color w:val="385623" w:themeColor="accent6" w:themeShade="80"/>
          <w:sz w:val="24"/>
          <w:szCs w:val="24"/>
        </w:rPr>
      </w:pPr>
      <w:bookmarkStart w:id="31" w:name="_Toc30662312"/>
      <w:r w:rsidRPr="00A43127">
        <w:rPr>
          <w:rFonts w:ascii="Trebuchet MS" w:hAnsi="Trebuchet MS"/>
          <w:b/>
          <w:color w:val="385623" w:themeColor="accent6" w:themeShade="80"/>
          <w:sz w:val="24"/>
          <w:szCs w:val="24"/>
        </w:rPr>
        <w:t>Índice de Transparencia de Bogotá</w:t>
      </w:r>
      <w:bookmarkEnd w:id="31"/>
    </w:p>
    <w:p w14:paraId="013F0148" w14:textId="77777777" w:rsidR="00DD1F07" w:rsidRPr="00DD1F07" w:rsidRDefault="00DD1F07" w:rsidP="00DD1F07"/>
    <w:p w14:paraId="6920E545" w14:textId="77777777" w:rsidR="00997DEA" w:rsidRPr="00C36BE5" w:rsidRDefault="003917BA" w:rsidP="00C36BE5">
      <w:pPr>
        <w:spacing w:after="0" w:line="240" w:lineRule="auto"/>
        <w:jc w:val="both"/>
        <w:rPr>
          <w:rFonts w:ascii="Trebuchet MS" w:hAnsi="Trebuchet MS"/>
          <w:sz w:val="24"/>
          <w:szCs w:val="24"/>
        </w:rPr>
      </w:pPr>
      <w:r w:rsidRPr="00402750">
        <w:rPr>
          <w:noProof/>
          <w:lang w:eastAsia="es-CO"/>
        </w:rPr>
        <w:drawing>
          <wp:anchor distT="0" distB="0" distL="114300" distR="114300" simplePos="0" relativeHeight="251671552" behindDoc="1" locked="0" layoutInCell="1" allowOverlap="1" wp14:anchorId="2143A9E9" wp14:editId="3BDA1BEC">
            <wp:simplePos x="0" y="0"/>
            <wp:positionH relativeFrom="margin">
              <wp:align>left</wp:align>
            </wp:positionH>
            <wp:positionV relativeFrom="paragraph">
              <wp:posOffset>177800</wp:posOffset>
            </wp:positionV>
            <wp:extent cx="985520" cy="554355"/>
            <wp:effectExtent l="0" t="0" r="5080" b="0"/>
            <wp:wrapTight wrapText="bothSides">
              <wp:wrapPolygon edited="0">
                <wp:start x="0" y="0"/>
                <wp:lineTo x="0" y="20784"/>
                <wp:lineTo x="21294" y="20784"/>
                <wp:lineTo x="21294" y="0"/>
                <wp:lineTo x="0" y="0"/>
              </wp:wrapPolygon>
            </wp:wrapTight>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987246" cy="555077"/>
                    </a:xfrm>
                    <a:prstGeom prst="rect">
                      <a:avLst/>
                    </a:prstGeom>
                  </pic:spPr>
                </pic:pic>
              </a:graphicData>
            </a:graphic>
            <wp14:sizeRelH relativeFrom="page">
              <wp14:pctWidth>0</wp14:pctWidth>
            </wp14:sizeRelH>
            <wp14:sizeRelV relativeFrom="page">
              <wp14:pctHeight>0</wp14:pctHeight>
            </wp14:sizeRelV>
          </wp:anchor>
        </w:drawing>
      </w:r>
    </w:p>
    <w:p w14:paraId="2E087829" w14:textId="77777777" w:rsidR="008C0B14" w:rsidRDefault="00E82CD4" w:rsidP="00C36BE5">
      <w:pPr>
        <w:spacing w:after="0" w:line="240" w:lineRule="auto"/>
        <w:jc w:val="both"/>
        <w:rPr>
          <w:rFonts w:ascii="Trebuchet MS" w:hAnsi="Trebuchet MS"/>
          <w:sz w:val="24"/>
          <w:szCs w:val="24"/>
        </w:rPr>
      </w:pPr>
      <w:r w:rsidRPr="00C36BE5">
        <w:rPr>
          <w:rFonts w:ascii="Trebuchet MS" w:hAnsi="Trebuchet MS"/>
          <w:sz w:val="24"/>
          <w:szCs w:val="24"/>
        </w:rPr>
        <w:t xml:space="preserve">En resultado del Índice de transparencia de la vigencia 2019, </w:t>
      </w:r>
      <w:r w:rsidR="006976E6" w:rsidRPr="00C36BE5">
        <w:rPr>
          <w:rFonts w:ascii="Trebuchet MS" w:hAnsi="Trebuchet MS"/>
          <w:sz w:val="24"/>
          <w:szCs w:val="24"/>
        </w:rPr>
        <w:t xml:space="preserve">paso del nivel medio en la vigencia anterior al nivel de riesgo moderado con una calificación </w:t>
      </w:r>
      <w:r w:rsidR="00555126" w:rsidRPr="00C36BE5">
        <w:rPr>
          <w:rFonts w:ascii="Trebuchet MS" w:hAnsi="Trebuchet MS"/>
          <w:sz w:val="24"/>
          <w:szCs w:val="24"/>
        </w:rPr>
        <w:t>de 77.1.</w:t>
      </w:r>
      <w:r w:rsidR="00EF4959" w:rsidRPr="00C36BE5">
        <w:rPr>
          <w:rFonts w:ascii="Trebuchet MS" w:hAnsi="Trebuchet MS"/>
          <w:sz w:val="24"/>
          <w:szCs w:val="24"/>
        </w:rPr>
        <w:t xml:space="preserve"> </w:t>
      </w:r>
      <w:r w:rsidR="00997DEA" w:rsidRPr="00C36BE5">
        <w:rPr>
          <w:rFonts w:ascii="Trebuchet MS" w:hAnsi="Trebuchet MS"/>
          <w:sz w:val="24"/>
          <w:szCs w:val="24"/>
        </w:rPr>
        <w:t>Como</w:t>
      </w:r>
      <w:r w:rsidR="00EF4959" w:rsidRPr="00C36BE5">
        <w:rPr>
          <w:rFonts w:ascii="Trebuchet MS" w:hAnsi="Trebuchet MS"/>
          <w:sz w:val="24"/>
          <w:szCs w:val="24"/>
        </w:rPr>
        <w:t xml:space="preserve"> se observa en el siguiente cuadro:</w:t>
      </w:r>
    </w:p>
    <w:tbl>
      <w:tblPr>
        <w:tblW w:w="8868" w:type="dxa"/>
        <w:jc w:val="center"/>
        <w:tblLayout w:type="fixed"/>
        <w:tblCellMar>
          <w:left w:w="70" w:type="dxa"/>
          <w:right w:w="70" w:type="dxa"/>
        </w:tblCellMar>
        <w:tblLook w:val="04A0" w:firstRow="1" w:lastRow="0" w:firstColumn="1" w:lastColumn="0" w:noHBand="0" w:noVBand="1"/>
      </w:tblPr>
      <w:tblGrid>
        <w:gridCol w:w="160"/>
        <w:gridCol w:w="384"/>
        <w:gridCol w:w="4843"/>
        <w:gridCol w:w="1417"/>
        <w:gridCol w:w="709"/>
        <w:gridCol w:w="1195"/>
        <w:gridCol w:w="160"/>
      </w:tblGrid>
      <w:tr w:rsidR="00C254FC" w:rsidRPr="00C254FC" w14:paraId="0B794F75" w14:textId="77777777" w:rsidTr="00C254FC">
        <w:trPr>
          <w:trHeight w:val="375"/>
          <w:jc w:val="center"/>
        </w:trPr>
        <w:tc>
          <w:tcPr>
            <w:tcW w:w="160" w:type="dxa"/>
            <w:tcBorders>
              <w:top w:val="nil"/>
              <w:left w:val="nil"/>
              <w:bottom w:val="nil"/>
              <w:right w:val="nil"/>
            </w:tcBorders>
            <w:shd w:val="clear" w:color="auto" w:fill="auto"/>
            <w:noWrap/>
            <w:vAlign w:val="bottom"/>
            <w:hideMark/>
          </w:tcPr>
          <w:p w14:paraId="15F69803" w14:textId="77777777" w:rsidR="00C254FC" w:rsidRPr="00C254FC" w:rsidRDefault="00C254FC" w:rsidP="00C254FC">
            <w:pPr>
              <w:spacing w:after="0" w:line="240" w:lineRule="auto"/>
              <w:jc w:val="both"/>
              <w:rPr>
                <w:rFonts w:ascii="Trebuchet MS" w:hAnsi="Trebuchet MS"/>
                <w:sz w:val="18"/>
                <w:szCs w:val="18"/>
              </w:rPr>
            </w:pPr>
          </w:p>
        </w:tc>
        <w:tc>
          <w:tcPr>
            <w:tcW w:w="384" w:type="dxa"/>
            <w:tcBorders>
              <w:top w:val="nil"/>
              <w:left w:val="nil"/>
              <w:bottom w:val="nil"/>
              <w:right w:val="nil"/>
            </w:tcBorders>
            <w:shd w:val="clear" w:color="auto" w:fill="auto"/>
            <w:noWrap/>
            <w:vAlign w:val="bottom"/>
            <w:hideMark/>
          </w:tcPr>
          <w:p w14:paraId="303259C5" w14:textId="77777777" w:rsidR="00C254FC" w:rsidRPr="00C254FC" w:rsidRDefault="00C254FC" w:rsidP="00C254FC">
            <w:pPr>
              <w:spacing w:after="0" w:line="240" w:lineRule="auto"/>
              <w:jc w:val="both"/>
              <w:rPr>
                <w:rFonts w:ascii="Trebuchet MS" w:hAnsi="Trebuchet MS"/>
                <w:sz w:val="18"/>
                <w:szCs w:val="18"/>
              </w:rPr>
            </w:pPr>
          </w:p>
        </w:tc>
        <w:tc>
          <w:tcPr>
            <w:tcW w:w="8164" w:type="dxa"/>
            <w:gridSpan w:val="4"/>
            <w:tcBorders>
              <w:top w:val="nil"/>
              <w:left w:val="nil"/>
              <w:bottom w:val="nil"/>
              <w:right w:val="nil"/>
            </w:tcBorders>
            <w:shd w:val="clear" w:color="auto" w:fill="auto"/>
            <w:noWrap/>
            <w:vAlign w:val="center"/>
            <w:hideMark/>
          </w:tcPr>
          <w:p w14:paraId="16AABAA1" w14:textId="77777777" w:rsidR="00C254FC" w:rsidRPr="00C254FC" w:rsidRDefault="00C254FC" w:rsidP="00C254FC">
            <w:pPr>
              <w:spacing w:after="0" w:line="240" w:lineRule="auto"/>
              <w:jc w:val="both"/>
              <w:rPr>
                <w:rFonts w:ascii="Trebuchet MS" w:hAnsi="Trebuchet MS"/>
                <w:b/>
                <w:bCs/>
                <w:sz w:val="18"/>
                <w:szCs w:val="18"/>
              </w:rPr>
            </w:pPr>
            <w:r w:rsidRPr="00C254FC">
              <w:rPr>
                <w:rFonts w:ascii="Trebuchet MS" w:hAnsi="Trebuchet MS"/>
                <w:b/>
                <w:bCs/>
                <w:sz w:val="18"/>
                <w:szCs w:val="18"/>
              </w:rPr>
              <w:t>RESULTADO INDICE DE TRANSPARENCIA DE BOGOTÁ 2019</w:t>
            </w:r>
          </w:p>
        </w:tc>
        <w:tc>
          <w:tcPr>
            <w:tcW w:w="160" w:type="dxa"/>
            <w:tcBorders>
              <w:top w:val="nil"/>
              <w:left w:val="nil"/>
              <w:bottom w:val="nil"/>
              <w:right w:val="nil"/>
            </w:tcBorders>
            <w:shd w:val="clear" w:color="auto" w:fill="auto"/>
            <w:noWrap/>
            <w:vAlign w:val="bottom"/>
            <w:hideMark/>
          </w:tcPr>
          <w:p w14:paraId="2EC660B8" w14:textId="77777777" w:rsidR="00C254FC" w:rsidRPr="00C254FC" w:rsidRDefault="00C254FC" w:rsidP="00C254FC">
            <w:pPr>
              <w:spacing w:after="0" w:line="240" w:lineRule="auto"/>
              <w:jc w:val="both"/>
              <w:rPr>
                <w:rFonts w:ascii="Trebuchet MS" w:hAnsi="Trebuchet MS"/>
                <w:b/>
                <w:bCs/>
                <w:sz w:val="18"/>
                <w:szCs w:val="18"/>
              </w:rPr>
            </w:pPr>
          </w:p>
        </w:tc>
      </w:tr>
      <w:tr w:rsidR="00C254FC" w:rsidRPr="00C254FC" w14:paraId="63ECB45F" w14:textId="77777777" w:rsidTr="00C254FC">
        <w:trPr>
          <w:trHeight w:val="165"/>
          <w:jc w:val="center"/>
        </w:trPr>
        <w:tc>
          <w:tcPr>
            <w:tcW w:w="160" w:type="dxa"/>
            <w:tcBorders>
              <w:top w:val="nil"/>
              <w:left w:val="nil"/>
              <w:bottom w:val="nil"/>
              <w:right w:val="nil"/>
            </w:tcBorders>
            <w:shd w:val="clear" w:color="auto" w:fill="auto"/>
            <w:noWrap/>
            <w:vAlign w:val="bottom"/>
            <w:hideMark/>
          </w:tcPr>
          <w:p w14:paraId="47EA0276" w14:textId="77777777" w:rsidR="00C254FC" w:rsidRPr="00C254FC" w:rsidRDefault="00C254FC" w:rsidP="00C254FC">
            <w:pPr>
              <w:spacing w:after="0" w:line="240" w:lineRule="auto"/>
              <w:jc w:val="both"/>
              <w:rPr>
                <w:rFonts w:ascii="Trebuchet MS" w:hAnsi="Trebuchet MS"/>
                <w:sz w:val="18"/>
                <w:szCs w:val="18"/>
              </w:rPr>
            </w:pPr>
          </w:p>
        </w:tc>
        <w:tc>
          <w:tcPr>
            <w:tcW w:w="384" w:type="dxa"/>
            <w:tcBorders>
              <w:top w:val="nil"/>
              <w:left w:val="nil"/>
              <w:bottom w:val="single" w:sz="4" w:space="0" w:color="auto"/>
              <w:right w:val="nil"/>
            </w:tcBorders>
            <w:shd w:val="clear" w:color="auto" w:fill="auto"/>
            <w:noWrap/>
            <w:vAlign w:val="bottom"/>
            <w:hideMark/>
          </w:tcPr>
          <w:p w14:paraId="776D433A" w14:textId="77777777" w:rsidR="00C254FC" w:rsidRPr="00C254FC" w:rsidRDefault="00C254FC" w:rsidP="00C254FC">
            <w:pPr>
              <w:spacing w:after="0" w:line="240" w:lineRule="auto"/>
              <w:jc w:val="both"/>
              <w:rPr>
                <w:rFonts w:ascii="Trebuchet MS" w:hAnsi="Trebuchet MS"/>
                <w:sz w:val="18"/>
                <w:szCs w:val="18"/>
              </w:rPr>
            </w:pPr>
          </w:p>
        </w:tc>
        <w:tc>
          <w:tcPr>
            <w:tcW w:w="4843" w:type="dxa"/>
            <w:tcBorders>
              <w:top w:val="nil"/>
              <w:left w:val="nil"/>
              <w:bottom w:val="single" w:sz="4" w:space="0" w:color="auto"/>
              <w:right w:val="nil"/>
            </w:tcBorders>
            <w:shd w:val="clear" w:color="auto" w:fill="auto"/>
            <w:noWrap/>
            <w:vAlign w:val="center"/>
            <w:hideMark/>
          </w:tcPr>
          <w:p w14:paraId="35B90A85" w14:textId="77777777" w:rsidR="00C254FC" w:rsidRPr="00C254FC" w:rsidRDefault="00C254FC" w:rsidP="00C254FC">
            <w:pPr>
              <w:spacing w:after="0" w:line="240" w:lineRule="auto"/>
              <w:jc w:val="both"/>
              <w:rPr>
                <w:rFonts w:ascii="Trebuchet MS" w:hAnsi="Trebuchet MS"/>
                <w:sz w:val="18"/>
                <w:szCs w:val="18"/>
              </w:rPr>
            </w:pPr>
          </w:p>
        </w:tc>
        <w:tc>
          <w:tcPr>
            <w:tcW w:w="1417" w:type="dxa"/>
            <w:tcBorders>
              <w:top w:val="nil"/>
              <w:left w:val="nil"/>
              <w:bottom w:val="nil"/>
              <w:right w:val="nil"/>
            </w:tcBorders>
            <w:shd w:val="clear" w:color="auto" w:fill="auto"/>
            <w:noWrap/>
            <w:vAlign w:val="center"/>
            <w:hideMark/>
          </w:tcPr>
          <w:p w14:paraId="16D5734D" w14:textId="77777777" w:rsidR="00C254FC" w:rsidRPr="00C254FC" w:rsidRDefault="00C254FC" w:rsidP="00C254FC">
            <w:pPr>
              <w:spacing w:after="0" w:line="240" w:lineRule="auto"/>
              <w:jc w:val="both"/>
              <w:rPr>
                <w:rFonts w:ascii="Trebuchet MS" w:hAnsi="Trebuchet MS"/>
                <w:sz w:val="18"/>
                <w:szCs w:val="18"/>
              </w:rPr>
            </w:pPr>
          </w:p>
        </w:tc>
        <w:tc>
          <w:tcPr>
            <w:tcW w:w="709" w:type="dxa"/>
            <w:tcBorders>
              <w:top w:val="nil"/>
              <w:left w:val="nil"/>
              <w:bottom w:val="nil"/>
              <w:right w:val="nil"/>
            </w:tcBorders>
            <w:shd w:val="clear" w:color="auto" w:fill="auto"/>
            <w:noWrap/>
            <w:vAlign w:val="bottom"/>
            <w:hideMark/>
          </w:tcPr>
          <w:p w14:paraId="15B5026E" w14:textId="77777777" w:rsidR="00C254FC" w:rsidRPr="00C254FC" w:rsidRDefault="00C254FC" w:rsidP="00C254FC">
            <w:pPr>
              <w:spacing w:after="0" w:line="240" w:lineRule="auto"/>
              <w:jc w:val="both"/>
              <w:rPr>
                <w:rFonts w:ascii="Trebuchet MS" w:hAnsi="Trebuchet MS"/>
                <w:sz w:val="18"/>
                <w:szCs w:val="18"/>
              </w:rPr>
            </w:pPr>
          </w:p>
        </w:tc>
        <w:tc>
          <w:tcPr>
            <w:tcW w:w="1195" w:type="dxa"/>
            <w:tcBorders>
              <w:top w:val="nil"/>
              <w:left w:val="nil"/>
              <w:bottom w:val="nil"/>
              <w:right w:val="nil"/>
            </w:tcBorders>
            <w:shd w:val="clear" w:color="auto" w:fill="auto"/>
            <w:noWrap/>
            <w:vAlign w:val="bottom"/>
            <w:hideMark/>
          </w:tcPr>
          <w:p w14:paraId="5C2AE4F1" w14:textId="77777777" w:rsidR="00C254FC" w:rsidRPr="00C254FC" w:rsidRDefault="00C254FC" w:rsidP="00C254FC">
            <w:pPr>
              <w:spacing w:after="0" w:line="240" w:lineRule="auto"/>
              <w:jc w:val="both"/>
              <w:rPr>
                <w:rFonts w:ascii="Trebuchet MS" w:hAnsi="Trebuchet MS"/>
                <w:sz w:val="18"/>
                <w:szCs w:val="18"/>
              </w:rPr>
            </w:pPr>
          </w:p>
        </w:tc>
        <w:tc>
          <w:tcPr>
            <w:tcW w:w="160" w:type="dxa"/>
            <w:tcBorders>
              <w:top w:val="nil"/>
              <w:left w:val="nil"/>
              <w:bottom w:val="nil"/>
              <w:right w:val="nil"/>
            </w:tcBorders>
            <w:shd w:val="clear" w:color="auto" w:fill="auto"/>
            <w:noWrap/>
            <w:vAlign w:val="bottom"/>
            <w:hideMark/>
          </w:tcPr>
          <w:p w14:paraId="749DC71E" w14:textId="77777777" w:rsidR="00C254FC" w:rsidRPr="00C254FC" w:rsidRDefault="00C254FC" w:rsidP="00C254FC">
            <w:pPr>
              <w:spacing w:after="0" w:line="240" w:lineRule="auto"/>
              <w:jc w:val="both"/>
              <w:rPr>
                <w:rFonts w:ascii="Trebuchet MS" w:hAnsi="Trebuchet MS"/>
                <w:sz w:val="18"/>
                <w:szCs w:val="18"/>
              </w:rPr>
            </w:pPr>
          </w:p>
        </w:tc>
      </w:tr>
      <w:tr w:rsidR="00C254FC" w:rsidRPr="00C254FC" w14:paraId="4C59F432" w14:textId="77777777" w:rsidTr="00C254FC">
        <w:trPr>
          <w:trHeight w:val="300"/>
          <w:jc w:val="center"/>
        </w:trPr>
        <w:tc>
          <w:tcPr>
            <w:tcW w:w="160" w:type="dxa"/>
            <w:tcBorders>
              <w:top w:val="nil"/>
              <w:left w:val="nil"/>
              <w:bottom w:val="nil"/>
              <w:right w:val="nil"/>
            </w:tcBorders>
            <w:shd w:val="clear" w:color="auto" w:fill="auto"/>
            <w:noWrap/>
            <w:vAlign w:val="bottom"/>
            <w:hideMark/>
          </w:tcPr>
          <w:p w14:paraId="0AD07EB3" w14:textId="77777777" w:rsidR="00C254FC" w:rsidRPr="00C254FC" w:rsidRDefault="00C254FC" w:rsidP="00C254FC">
            <w:pPr>
              <w:spacing w:after="0" w:line="240" w:lineRule="auto"/>
              <w:jc w:val="both"/>
              <w:rPr>
                <w:rFonts w:ascii="Trebuchet MS" w:hAnsi="Trebuchet MS"/>
                <w:sz w:val="18"/>
                <w:szCs w:val="18"/>
              </w:rPr>
            </w:pPr>
          </w:p>
        </w:tc>
        <w:tc>
          <w:tcPr>
            <w:tcW w:w="5227" w:type="dxa"/>
            <w:gridSpan w:val="2"/>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9958DD" w14:textId="77777777" w:rsidR="00C254FC" w:rsidRPr="00C254FC" w:rsidRDefault="00C254FC" w:rsidP="00C254FC">
            <w:pPr>
              <w:spacing w:after="0" w:line="240" w:lineRule="auto"/>
              <w:jc w:val="both"/>
              <w:rPr>
                <w:rFonts w:ascii="Trebuchet MS" w:hAnsi="Trebuchet MS"/>
                <w:b/>
                <w:sz w:val="18"/>
                <w:szCs w:val="18"/>
              </w:rPr>
            </w:pPr>
            <w:r w:rsidRPr="00C254FC">
              <w:rPr>
                <w:rFonts w:ascii="Trebuchet MS" w:hAnsi="Trebuchet MS"/>
                <w:b/>
                <w:sz w:val="18"/>
                <w:szCs w:val="18"/>
              </w:rPr>
              <w:t>Calificación por año índice de transparencia de Bogotá</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F30D32" w14:textId="77777777" w:rsidR="00C254FC" w:rsidRPr="00C254FC" w:rsidRDefault="00C254FC" w:rsidP="00C254FC">
            <w:pPr>
              <w:spacing w:after="0" w:line="240" w:lineRule="auto"/>
              <w:jc w:val="both"/>
              <w:rPr>
                <w:rFonts w:ascii="Trebuchet MS" w:hAnsi="Trebuchet MS"/>
                <w:b/>
                <w:sz w:val="18"/>
                <w:szCs w:val="18"/>
              </w:rPr>
            </w:pPr>
            <w:r w:rsidRPr="00C254FC">
              <w:rPr>
                <w:rFonts w:ascii="Trebuchet MS" w:hAnsi="Trebuchet MS"/>
                <w:b/>
                <w:sz w:val="18"/>
                <w:szCs w:val="18"/>
              </w:rPr>
              <w:t>2018-2019</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3B4E1B32" w14:textId="77777777" w:rsidR="00C254FC" w:rsidRPr="00C254FC" w:rsidRDefault="00C254FC" w:rsidP="00C254FC">
            <w:pPr>
              <w:spacing w:after="0" w:line="240" w:lineRule="auto"/>
              <w:jc w:val="both"/>
              <w:rPr>
                <w:rFonts w:ascii="Trebuchet MS" w:hAnsi="Trebuchet MS"/>
                <w:b/>
                <w:sz w:val="18"/>
                <w:szCs w:val="18"/>
              </w:rPr>
            </w:pPr>
            <w:r w:rsidRPr="00C254FC">
              <w:rPr>
                <w:rFonts w:ascii="Trebuchet MS" w:hAnsi="Trebuchet MS"/>
                <w:b/>
                <w:sz w:val="18"/>
                <w:szCs w:val="18"/>
              </w:rPr>
              <w:t>2017</w:t>
            </w:r>
          </w:p>
        </w:tc>
        <w:tc>
          <w:tcPr>
            <w:tcW w:w="1195" w:type="dxa"/>
            <w:tcBorders>
              <w:top w:val="single" w:sz="4" w:space="0" w:color="auto"/>
              <w:left w:val="nil"/>
              <w:bottom w:val="single" w:sz="4" w:space="0" w:color="auto"/>
              <w:right w:val="single" w:sz="4" w:space="0" w:color="auto"/>
            </w:tcBorders>
            <w:shd w:val="clear" w:color="auto" w:fill="auto"/>
            <w:noWrap/>
            <w:vAlign w:val="bottom"/>
            <w:hideMark/>
          </w:tcPr>
          <w:p w14:paraId="3E761372" w14:textId="77777777" w:rsidR="00C254FC" w:rsidRPr="00C254FC" w:rsidRDefault="00C254FC" w:rsidP="00C254FC">
            <w:pPr>
              <w:spacing w:after="0" w:line="240" w:lineRule="auto"/>
              <w:jc w:val="both"/>
              <w:rPr>
                <w:rFonts w:ascii="Trebuchet MS" w:hAnsi="Trebuchet MS"/>
                <w:b/>
                <w:sz w:val="18"/>
                <w:szCs w:val="18"/>
              </w:rPr>
            </w:pPr>
            <w:r w:rsidRPr="00C254FC">
              <w:rPr>
                <w:rFonts w:ascii="Trebuchet MS" w:hAnsi="Trebuchet MS"/>
                <w:b/>
                <w:sz w:val="18"/>
                <w:szCs w:val="18"/>
              </w:rPr>
              <w:t>Variaciones</w:t>
            </w:r>
          </w:p>
        </w:tc>
        <w:tc>
          <w:tcPr>
            <w:tcW w:w="160" w:type="dxa"/>
            <w:tcBorders>
              <w:top w:val="nil"/>
              <w:left w:val="nil"/>
              <w:bottom w:val="nil"/>
              <w:right w:val="nil"/>
            </w:tcBorders>
            <w:shd w:val="clear" w:color="auto" w:fill="auto"/>
            <w:noWrap/>
            <w:vAlign w:val="bottom"/>
            <w:hideMark/>
          </w:tcPr>
          <w:p w14:paraId="52D4E4CA" w14:textId="77777777" w:rsidR="00C254FC" w:rsidRPr="00C254FC" w:rsidRDefault="00C254FC" w:rsidP="00C254FC">
            <w:pPr>
              <w:spacing w:after="0" w:line="240" w:lineRule="auto"/>
              <w:jc w:val="both"/>
              <w:rPr>
                <w:rFonts w:ascii="Trebuchet MS" w:hAnsi="Trebuchet MS"/>
                <w:sz w:val="18"/>
                <w:szCs w:val="18"/>
              </w:rPr>
            </w:pPr>
          </w:p>
        </w:tc>
      </w:tr>
      <w:tr w:rsidR="00C254FC" w:rsidRPr="00C254FC" w14:paraId="6CAB8014" w14:textId="77777777" w:rsidTr="00C254FC">
        <w:trPr>
          <w:trHeight w:val="300"/>
          <w:jc w:val="center"/>
        </w:trPr>
        <w:tc>
          <w:tcPr>
            <w:tcW w:w="160" w:type="dxa"/>
            <w:tcBorders>
              <w:top w:val="nil"/>
              <w:left w:val="nil"/>
              <w:bottom w:val="nil"/>
              <w:right w:val="single" w:sz="4" w:space="0" w:color="auto"/>
            </w:tcBorders>
            <w:shd w:val="clear" w:color="auto" w:fill="auto"/>
            <w:noWrap/>
            <w:vAlign w:val="bottom"/>
            <w:hideMark/>
          </w:tcPr>
          <w:p w14:paraId="31FA01B3" w14:textId="77777777" w:rsidR="00C254FC" w:rsidRPr="00C254FC" w:rsidRDefault="00C254FC" w:rsidP="00C254FC">
            <w:pPr>
              <w:spacing w:after="0" w:line="240" w:lineRule="auto"/>
              <w:jc w:val="both"/>
              <w:rPr>
                <w:rFonts w:ascii="Trebuchet MS" w:hAnsi="Trebuchet MS"/>
                <w:sz w:val="18"/>
                <w:szCs w:val="18"/>
              </w:rPr>
            </w:pPr>
          </w:p>
        </w:tc>
        <w:tc>
          <w:tcPr>
            <w:tcW w:w="5227" w:type="dxa"/>
            <w:gridSpan w:val="2"/>
            <w:vMerge/>
            <w:tcBorders>
              <w:top w:val="single" w:sz="4" w:space="0" w:color="000000"/>
              <w:left w:val="single" w:sz="4" w:space="0" w:color="auto"/>
              <w:bottom w:val="single" w:sz="4" w:space="0" w:color="auto"/>
              <w:right w:val="single" w:sz="4" w:space="0" w:color="auto"/>
            </w:tcBorders>
            <w:vAlign w:val="center"/>
            <w:hideMark/>
          </w:tcPr>
          <w:p w14:paraId="5F1FFA34" w14:textId="77777777" w:rsidR="00C254FC" w:rsidRPr="00C254FC" w:rsidRDefault="00C254FC" w:rsidP="00C254FC">
            <w:pPr>
              <w:spacing w:after="0" w:line="240" w:lineRule="auto"/>
              <w:jc w:val="both"/>
              <w:rPr>
                <w:rFonts w:ascii="Trebuchet MS" w:hAnsi="Trebuchet MS"/>
                <w:sz w:val="18"/>
                <w:szCs w:val="18"/>
              </w:rPr>
            </w:pP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68CE9659" w14:textId="77777777" w:rsidR="00C254FC" w:rsidRPr="00C254FC" w:rsidRDefault="00C254FC" w:rsidP="00C254FC">
            <w:pPr>
              <w:spacing w:after="0" w:line="240" w:lineRule="auto"/>
              <w:jc w:val="both"/>
              <w:rPr>
                <w:rFonts w:ascii="Trebuchet MS" w:hAnsi="Trebuchet MS"/>
                <w:sz w:val="18"/>
                <w:szCs w:val="18"/>
              </w:rPr>
            </w:pPr>
            <w:r w:rsidRPr="00C254FC">
              <w:rPr>
                <w:rFonts w:ascii="Trebuchet MS" w:hAnsi="Trebuchet MS"/>
                <w:sz w:val="18"/>
                <w:szCs w:val="18"/>
              </w:rPr>
              <w:t>77,1</w:t>
            </w:r>
          </w:p>
        </w:tc>
        <w:tc>
          <w:tcPr>
            <w:tcW w:w="709" w:type="dxa"/>
            <w:tcBorders>
              <w:top w:val="nil"/>
              <w:left w:val="nil"/>
              <w:bottom w:val="single" w:sz="4" w:space="0" w:color="auto"/>
              <w:right w:val="single" w:sz="4" w:space="0" w:color="auto"/>
            </w:tcBorders>
            <w:shd w:val="clear" w:color="auto" w:fill="auto"/>
            <w:noWrap/>
            <w:vAlign w:val="bottom"/>
            <w:hideMark/>
          </w:tcPr>
          <w:p w14:paraId="586ABF07" w14:textId="77777777" w:rsidR="00C254FC" w:rsidRPr="00C254FC" w:rsidRDefault="00C254FC" w:rsidP="00C254FC">
            <w:pPr>
              <w:spacing w:after="0" w:line="240" w:lineRule="auto"/>
              <w:jc w:val="both"/>
              <w:rPr>
                <w:rFonts w:ascii="Trebuchet MS" w:hAnsi="Trebuchet MS"/>
                <w:sz w:val="18"/>
                <w:szCs w:val="18"/>
              </w:rPr>
            </w:pPr>
            <w:r w:rsidRPr="00C254FC">
              <w:rPr>
                <w:rFonts w:ascii="Trebuchet MS" w:hAnsi="Trebuchet MS"/>
                <w:sz w:val="18"/>
                <w:szCs w:val="18"/>
              </w:rPr>
              <w:t>64,4</w:t>
            </w:r>
          </w:p>
        </w:tc>
        <w:tc>
          <w:tcPr>
            <w:tcW w:w="1195" w:type="dxa"/>
            <w:tcBorders>
              <w:top w:val="nil"/>
              <w:left w:val="nil"/>
              <w:bottom w:val="single" w:sz="4" w:space="0" w:color="auto"/>
              <w:right w:val="single" w:sz="4" w:space="0" w:color="auto"/>
            </w:tcBorders>
            <w:shd w:val="clear" w:color="auto" w:fill="auto"/>
            <w:noWrap/>
            <w:vAlign w:val="bottom"/>
            <w:hideMark/>
          </w:tcPr>
          <w:p w14:paraId="122F6290" w14:textId="77777777" w:rsidR="00C254FC" w:rsidRPr="00C254FC" w:rsidRDefault="00C254FC" w:rsidP="00C254FC">
            <w:pPr>
              <w:spacing w:after="0" w:line="240" w:lineRule="auto"/>
              <w:jc w:val="both"/>
              <w:rPr>
                <w:rFonts w:ascii="Trebuchet MS" w:hAnsi="Trebuchet MS"/>
                <w:sz w:val="18"/>
                <w:szCs w:val="18"/>
              </w:rPr>
            </w:pPr>
            <w:r w:rsidRPr="00C254FC">
              <w:rPr>
                <w:rFonts w:ascii="Trebuchet MS" w:hAnsi="Trebuchet MS"/>
                <w:sz w:val="18"/>
                <w:szCs w:val="18"/>
              </w:rPr>
              <w:t>12,7</w:t>
            </w:r>
          </w:p>
        </w:tc>
        <w:tc>
          <w:tcPr>
            <w:tcW w:w="160" w:type="dxa"/>
            <w:tcBorders>
              <w:top w:val="nil"/>
              <w:left w:val="nil"/>
              <w:bottom w:val="nil"/>
              <w:right w:val="nil"/>
            </w:tcBorders>
            <w:shd w:val="clear" w:color="auto" w:fill="auto"/>
            <w:noWrap/>
            <w:vAlign w:val="bottom"/>
            <w:hideMark/>
          </w:tcPr>
          <w:p w14:paraId="3EE4DAD2" w14:textId="77777777" w:rsidR="00C254FC" w:rsidRPr="00C254FC" w:rsidRDefault="00C254FC" w:rsidP="00C254FC">
            <w:pPr>
              <w:spacing w:after="0" w:line="240" w:lineRule="auto"/>
              <w:jc w:val="both"/>
              <w:rPr>
                <w:rFonts w:ascii="Trebuchet MS" w:hAnsi="Trebuchet MS"/>
                <w:sz w:val="18"/>
                <w:szCs w:val="18"/>
              </w:rPr>
            </w:pPr>
          </w:p>
        </w:tc>
      </w:tr>
      <w:tr w:rsidR="00C254FC" w:rsidRPr="00C254FC" w14:paraId="48453C18" w14:textId="77777777" w:rsidTr="00C254FC">
        <w:trPr>
          <w:trHeight w:val="300"/>
          <w:jc w:val="center"/>
        </w:trPr>
        <w:tc>
          <w:tcPr>
            <w:tcW w:w="160" w:type="dxa"/>
            <w:tcBorders>
              <w:top w:val="nil"/>
              <w:left w:val="nil"/>
              <w:bottom w:val="nil"/>
              <w:right w:val="nil"/>
            </w:tcBorders>
            <w:shd w:val="clear" w:color="auto" w:fill="auto"/>
            <w:noWrap/>
            <w:vAlign w:val="bottom"/>
            <w:hideMark/>
          </w:tcPr>
          <w:p w14:paraId="0A5D7EA6" w14:textId="77777777" w:rsidR="00C254FC" w:rsidRPr="00C254FC" w:rsidRDefault="00C254FC" w:rsidP="00C254FC">
            <w:pPr>
              <w:spacing w:after="0" w:line="240" w:lineRule="auto"/>
              <w:jc w:val="both"/>
              <w:rPr>
                <w:rFonts w:ascii="Trebuchet MS" w:hAnsi="Trebuchet MS"/>
                <w:sz w:val="18"/>
                <w:szCs w:val="18"/>
              </w:rPr>
            </w:pPr>
          </w:p>
        </w:tc>
        <w:tc>
          <w:tcPr>
            <w:tcW w:w="384" w:type="dxa"/>
            <w:tcBorders>
              <w:top w:val="single" w:sz="4" w:space="0" w:color="auto"/>
              <w:left w:val="nil"/>
              <w:bottom w:val="nil"/>
              <w:right w:val="nil"/>
            </w:tcBorders>
            <w:shd w:val="clear" w:color="auto" w:fill="auto"/>
            <w:noWrap/>
            <w:vAlign w:val="bottom"/>
            <w:hideMark/>
          </w:tcPr>
          <w:p w14:paraId="3FD051B0" w14:textId="77777777" w:rsidR="00C254FC" w:rsidRPr="00C254FC" w:rsidRDefault="00C254FC" w:rsidP="00C254FC">
            <w:pPr>
              <w:spacing w:after="0" w:line="240" w:lineRule="auto"/>
              <w:jc w:val="both"/>
              <w:rPr>
                <w:rFonts w:ascii="Trebuchet MS" w:hAnsi="Trebuchet MS"/>
                <w:sz w:val="18"/>
                <w:szCs w:val="18"/>
              </w:rPr>
            </w:pPr>
          </w:p>
        </w:tc>
        <w:tc>
          <w:tcPr>
            <w:tcW w:w="4843" w:type="dxa"/>
            <w:tcBorders>
              <w:top w:val="single" w:sz="4" w:space="0" w:color="auto"/>
              <w:left w:val="nil"/>
              <w:bottom w:val="nil"/>
              <w:right w:val="nil"/>
            </w:tcBorders>
            <w:shd w:val="clear" w:color="auto" w:fill="auto"/>
            <w:noWrap/>
            <w:vAlign w:val="bottom"/>
            <w:hideMark/>
          </w:tcPr>
          <w:p w14:paraId="35DAAD4C" w14:textId="77777777" w:rsidR="00C254FC" w:rsidRPr="00C254FC" w:rsidRDefault="00C254FC" w:rsidP="00C254FC">
            <w:pPr>
              <w:spacing w:after="0" w:line="240" w:lineRule="auto"/>
              <w:jc w:val="both"/>
              <w:rPr>
                <w:rFonts w:ascii="Trebuchet MS" w:hAnsi="Trebuchet MS"/>
                <w:sz w:val="18"/>
                <w:szCs w:val="18"/>
              </w:rPr>
            </w:pPr>
            <w:r w:rsidRPr="00C254FC">
              <w:rPr>
                <w:rFonts w:ascii="Trebuchet MS" w:hAnsi="Trebuchet MS"/>
                <w:sz w:val="18"/>
                <w:szCs w:val="18"/>
              </w:rPr>
              <w:t>Nivel de Riesgo</w:t>
            </w:r>
          </w:p>
        </w:tc>
        <w:tc>
          <w:tcPr>
            <w:tcW w:w="1417" w:type="dxa"/>
            <w:tcBorders>
              <w:top w:val="nil"/>
              <w:left w:val="single" w:sz="4" w:space="0" w:color="auto"/>
              <w:bottom w:val="single" w:sz="4" w:space="0" w:color="auto"/>
              <w:right w:val="single" w:sz="4" w:space="0" w:color="auto"/>
            </w:tcBorders>
            <w:shd w:val="clear" w:color="000000" w:fill="C65911"/>
            <w:noWrap/>
            <w:vAlign w:val="center"/>
            <w:hideMark/>
          </w:tcPr>
          <w:p w14:paraId="213706B7" w14:textId="77777777" w:rsidR="00C254FC" w:rsidRPr="00C254FC" w:rsidRDefault="00C254FC" w:rsidP="00C254FC">
            <w:pPr>
              <w:spacing w:after="0" w:line="240" w:lineRule="auto"/>
              <w:jc w:val="both"/>
              <w:rPr>
                <w:rFonts w:ascii="Trebuchet MS" w:hAnsi="Trebuchet MS"/>
                <w:sz w:val="18"/>
                <w:szCs w:val="18"/>
              </w:rPr>
            </w:pPr>
            <w:r w:rsidRPr="00C254FC">
              <w:rPr>
                <w:rFonts w:ascii="Trebuchet MS" w:hAnsi="Trebuchet MS"/>
                <w:sz w:val="18"/>
                <w:szCs w:val="18"/>
              </w:rPr>
              <w:t>Moderado</w:t>
            </w:r>
          </w:p>
        </w:tc>
        <w:tc>
          <w:tcPr>
            <w:tcW w:w="709" w:type="dxa"/>
            <w:tcBorders>
              <w:top w:val="nil"/>
              <w:left w:val="nil"/>
              <w:bottom w:val="single" w:sz="4" w:space="0" w:color="auto"/>
              <w:right w:val="single" w:sz="4" w:space="0" w:color="auto"/>
            </w:tcBorders>
            <w:shd w:val="clear" w:color="000000" w:fill="FF0000"/>
            <w:noWrap/>
            <w:vAlign w:val="center"/>
            <w:hideMark/>
          </w:tcPr>
          <w:p w14:paraId="5709669B" w14:textId="77777777" w:rsidR="00C254FC" w:rsidRPr="00C254FC" w:rsidRDefault="00C254FC" w:rsidP="00C254FC">
            <w:pPr>
              <w:spacing w:after="0" w:line="240" w:lineRule="auto"/>
              <w:jc w:val="both"/>
              <w:rPr>
                <w:rFonts w:ascii="Trebuchet MS" w:hAnsi="Trebuchet MS"/>
                <w:sz w:val="18"/>
                <w:szCs w:val="18"/>
              </w:rPr>
            </w:pPr>
            <w:r w:rsidRPr="00C254FC">
              <w:rPr>
                <w:rFonts w:ascii="Trebuchet MS" w:hAnsi="Trebuchet MS"/>
                <w:sz w:val="18"/>
                <w:szCs w:val="18"/>
              </w:rPr>
              <w:t>Medio</w:t>
            </w:r>
          </w:p>
        </w:tc>
        <w:tc>
          <w:tcPr>
            <w:tcW w:w="1195" w:type="dxa"/>
            <w:tcBorders>
              <w:top w:val="nil"/>
              <w:left w:val="nil"/>
              <w:bottom w:val="nil"/>
              <w:right w:val="nil"/>
            </w:tcBorders>
            <w:shd w:val="clear" w:color="auto" w:fill="auto"/>
            <w:noWrap/>
            <w:vAlign w:val="bottom"/>
            <w:hideMark/>
          </w:tcPr>
          <w:p w14:paraId="1EB23721" w14:textId="77777777" w:rsidR="00C254FC" w:rsidRPr="00C254FC" w:rsidRDefault="00C254FC" w:rsidP="00C254FC">
            <w:pPr>
              <w:spacing w:after="0" w:line="240" w:lineRule="auto"/>
              <w:jc w:val="both"/>
              <w:rPr>
                <w:rFonts w:ascii="Trebuchet MS" w:hAnsi="Trebuchet MS"/>
                <w:sz w:val="18"/>
                <w:szCs w:val="18"/>
              </w:rPr>
            </w:pPr>
          </w:p>
        </w:tc>
        <w:tc>
          <w:tcPr>
            <w:tcW w:w="160" w:type="dxa"/>
            <w:tcBorders>
              <w:top w:val="nil"/>
              <w:left w:val="nil"/>
              <w:bottom w:val="nil"/>
              <w:right w:val="nil"/>
            </w:tcBorders>
            <w:shd w:val="clear" w:color="auto" w:fill="auto"/>
            <w:noWrap/>
            <w:vAlign w:val="bottom"/>
            <w:hideMark/>
          </w:tcPr>
          <w:p w14:paraId="35F9B944" w14:textId="77777777" w:rsidR="00C254FC" w:rsidRPr="00C254FC" w:rsidRDefault="00C254FC" w:rsidP="00C254FC">
            <w:pPr>
              <w:spacing w:after="0" w:line="240" w:lineRule="auto"/>
              <w:jc w:val="both"/>
              <w:rPr>
                <w:rFonts w:ascii="Trebuchet MS" w:hAnsi="Trebuchet MS"/>
                <w:sz w:val="18"/>
                <w:szCs w:val="18"/>
              </w:rPr>
            </w:pPr>
          </w:p>
        </w:tc>
      </w:tr>
      <w:tr w:rsidR="00C254FC" w:rsidRPr="00C254FC" w14:paraId="4F5AE664" w14:textId="77777777" w:rsidTr="00C254FC">
        <w:trPr>
          <w:trHeight w:val="300"/>
          <w:jc w:val="center"/>
        </w:trPr>
        <w:tc>
          <w:tcPr>
            <w:tcW w:w="160" w:type="dxa"/>
            <w:tcBorders>
              <w:top w:val="nil"/>
              <w:left w:val="nil"/>
              <w:bottom w:val="nil"/>
              <w:right w:val="nil"/>
            </w:tcBorders>
            <w:shd w:val="clear" w:color="auto" w:fill="auto"/>
            <w:noWrap/>
            <w:vAlign w:val="bottom"/>
            <w:hideMark/>
          </w:tcPr>
          <w:p w14:paraId="231F4F1E" w14:textId="77777777" w:rsidR="00C254FC" w:rsidRPr="00C254FC" w:rsidRDefault="00C254FC" w:rsidP="00C254FC">
            <w:pPr>
              <w:spacing w:after="0" w:line="240" w:lineRule="auto"/>
              <w:jc w:val="both"/>
              <w:rPr>
                <w:rFonts w:ascii="Trebuchet MS" w:hAnsi="Trebuchet MS"/>
                <w:sz w:val="18"/>
                <w:szCs w:val="18"/>
              </w:rPr>
            </w:pPr>
          </w:p>
        </w:tc>
        <w:tc>
          <w:tcPr>
            <w:tcW w:w="384" w:type="dxa"/>
            <w:tcBorders>
              <w:top w:val="nil"/>
              <w:left w:val="nil"/>
              <w:bottom w:val="single" w:sz="4" w:space="0" w:color="auto"/>
              <w:right w:val="nil"/>
            </w:tcBorders>
            <w:shd w:val="clear" w:color="auto" w:fill="auto"/>
            <w:noWrap/>
            <w:vAlign w:val="bottom"/>
            <w:hideMark/>
          </w:tcPr>
          <w:p w14:paraId="032B090B" w14:textId="77777777" w:rsidR="00C254FC" w:rsidRPr="00C254FC" w:rsidRDefault="00C254FC" w:rsidP="00C254FC">
            <w:pPr>
              <w:spacing w:after="0" w:line="240" w:lineRule="auto"/>
              <w:jc w:val="both"/>
              <w:rPr>
                <w:rFonts w:ascii="Trebuchet MS" w:hAnsi="Trebuchet MS"/>
                <w:sz w:val="18"/>
                <w:szCs w:val="18"/>
              </w:rPr>
            </w:pPr>
          </w:p>
        </w:tc>
        <w:tc>
          <w:tcPr>
            <w:tcW w:w="4843" w:type="dxa"/>
            <w:tcBorders>
              <w:top w:val="nil"/>
              <w:left w:val="nil"/>
              <w:bottom w:val="single" w:sz="4" w:space="0" w:color="auto"/>
              <w:right w:val="nil"/>
            </w:tcBorders>
            <w:shd w:val="clear" w:color="auto" w:fill="auto"/>
            <w:noWrap/>
            <w:vAlign w:val="bottom"/>
            <w:hideMark/>
          </w:tcPr>
          <w:p w14:paraId="2506A7FD" w14:textId="77777777" w:rsidR="00C254FC" w:rsidRPr="00C254FC" w:rsidRDefault="00C254FC" w:rsidP="00C254FC">
            <w:pPr>
              <w:spacing w:after="0" w:line="240" w:lineRule="auto"/>
              <w:jc w:val="both"/>
              <w:rPr>
                <w:rFonts w:ascii="Trebuchet MS" w:hAnsi="Trebuchet MS"/>
                <w:sz w:val="18"/>
                <w:szCs w:val="18"/>
              </w:rPr>
            </w:pPr>
          </w:p>
        </w:tc>
        <w:tc>
          <w:tcPr>
            <w:tcW w:w="1417" w:type="dxa"/>
            <w:tcBorders>
              <w:top w:val="nil"/>
              <w:left w:val="nil"/>
              <w:bottom w:val="nil"/>
              <w:right w:val="nil"/>
            </w:tcBorders>
            <w:shd w:val="clear" w:color="auto" w:fill="auto"/>
            <w:noWrap/>
            <w:vAlign w:val="bottom"/>
            <w:hideMark/>
          </w:tcPr>
          <w:p w14:paraId="0B676936" w14:textId="77777777" w:rsidR="00C254FC" w:rsidRPr="00C254FC" w:rsidRDefault="00C254FC" w:rsidP="00C254FC">
            <w:pPr>
              <w:spacing w:after="0" w:line="240" w:lineRule="auto"/>
              <w:jc w:val="both"/>
              <w:rPr>
                <w:rFonts w:ascii="Trebuchet MS" w:hAnsi="Trebuchet MS"/>
                <w:sz w:val="18"/>
                <w:szCs w:val="18"/>
              </w:rPr>
            </w:pPr>
          </w:p>
        </w:tc>
        <w:tc>
          <w:tcPr>
            <w:tcW w:w="709" w:type="dxa"/>
            <w:tcBorders>
              <w:top w:val="nil"/>
              <w:left w:val="nil"/>
              <w:bottom w:val="nil"/>
              <w:right w:val="nil"/>
            </w:tcBorders>
            <w:shd w:val="clear" w:color="auto" w:fill="auto"/>
            <w:noWrap/>
            <w:vAlign w:val="bottom"/>
            <w:hideMark/>
          </w:tcPr>
          <w:p w14:paraId="193BEDFF" w14:textId="77777777" w:rsidR="00C254FC" w:rsidRPr="00C254FC" w:rsidRDefault="00C254FC" w:rsidP="00C254FC">
            <w:pPr>
              <w:spacing w:after="0" w:line="240" w:lineRule="auto"/>
              <w:jc w:val="both"/>
              <w:rPr>
                <w:rFonts w:ascii="Trebuchet MS" w:hAnsi="Trebuchet MS"/>
                <w:sz w:val="18"/>
                <w:szCs w:val="18"/>
              </w:rPr>
            </w:pPr>
          </w:p>
        </w:tc>
        <w:tc>
          <w:tcPr>
            <w:tcW w:w="1195" w:type="dxa"/>
            <w:tcBorders>
              <w:top w:val="nil"/>
              <w:left w:val="nil"/>
              <w:bottom w:val="nil"/>
              <w:right w:val="nil"/>
            </w:tcBorders>
            <w:shd w:val="clear" w:color="auto" w:fill="auto"/>
            <w:noWrap/>
            <w:vAlign w:val="bottom"/>
            <w:hideMark/>
          </w:tcPr>
          <w:p w14:paraId="2B261E03" w14:textId="77777777" w:rsidR="00C254FC" w:rsidRPr="00C254FC" w:rsidRDefault="00C254FC" w:rsidP="00C254FC">
            <w:pPr>
              <w:spacing w:after="0" w:line="240" w:lineRule="auto"/>
              <w:jc w:val="both"/>
              <w:rPr>
                <w:rFonts w:ascii="Trebuchet MS" w:hAnsi="Trebuchet MS"/>
                <w:sz w:val="18"/>
                <w:szCs w:val="18"/>
              </w:rPr>
            </w:pPr>
          </w:p>
        </w:tc>
        <w:tc>
          <w:tcPr>
            <w:tcW w:w="160" w:type="dxa"/>
            <w:tcBorders>
              <w:top w:val="nil"/>
              <w:left w:val="nil"/>
              <w:bottom w:val="nil"/>
              <w:right w:val="nil"/>
            </w:tcBorders>
            <w:shd w:val="clear" w:color="auto" w:fill="auto"/>
            <w:noWrap/>
            <w:vAlign w:val="bottom"/>
            <w:hideMark/>
          </w:tcPr>
          <w:p w14:paraId="705A32C7" w14:textId="77777777" w:rsidR="00C254FC" w:rsidRPr="00C254FC" w:rsidRDefault="00C254FC" w:rsidP="00C254FC">
            <w:pPr>
              <w:spacing w:after="0" w:line="240" w:lineRule="auto"/>
              <w:jc w:val="both"/>
              <w:rPr>
                <w:rFonts w:ascii="Trebuchet MS" w:hAnsi="Trebuchet MS"/>
                <w:sz w:val="18"/>
                <w:szCs w:val="18"/>
              </w:rPr>
            </w:pPr>
          </w:p>
        </w:tc>
      </w:tr>
      <w:tr w:rsidR="00C254FC" w:rsidRPr="00C254FC" w14:paraId="720CB4F5" w14:textId="77777777" w:rsidTr="00C254FC">
        <w:trPr>
          <w:trHeight w:val="300"/>
          <w:jc w:val="center"/>
        </w:trPr>
        <w:tc>
          <w:tcPr>
            <w:tcW w:w="160" w:type="dxa"/>
            <w:tcBorders>
              <w:top w:val="nil"/>
              <w:left w:val="nil"/>
              <w:bottom w:val="nil"/>
              <w:right w:val="nil"/>
            </w:tcBorders>
            <w:shd w:val="clear" w:color="auto" w:fill="auto"/>
            <w:noWrap/>
            <w:vAlign w:val="bottom"/>
            <w:hideMark/>
          </w:tcPr>
          <w:p w14:paraId="6D456BF5" w14:textId="77777777" w:rsidR="00C254FC" w:rsidRPr="00C254FC" w:rsidRDefault="00C254FC" w:rsidP="00C254FC">
            <w:pPr>
              <w:spacing w:after="0" w:line="240" w:lineRule="auto"/>
              <w:jc w:val="both"/>
              <w:rPr>
                <w:rFonts w:ascii="Trebuchet MS" w:hAnsi="Trebuchet MS"/>
                <w:sz w:val="18"/>
                <w:szCs w:val="18"/>
              </w:rPr>
            </w:pPr>
          </w:p>
        </w:tc>
        <w:tc>
          <w:tcPr>
            <w:tcW w:w="522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B89D8" w14:textId="77777777" w:rsidR="00C254FC" w:rsidRPr="00C254FC" w:rsidRDefault="00C254FC" w:rsidP="00C254FC">
            <w:pPr>
              <w:spacing w:after="0" w:line="240" w:lineRule="auto"/>
              <w:jc w:val="both"/>
              <w:rPr>
                <w:rFonts w:ascii="Trebuchet MS" w:hAnsi="Trebuchet MS"/>
                <w:b/>
                <w:sz w:val="18"/>
                <w:szCs w:val="18"/>
              </w:rPr>
            </w:pPr>
            <w:r w:rsidRPr="00C254FC">
              <w:rPr>
                <w:rFonts w:ascii="Trebuchet MS" w:hAnsi="Trebuchet MS"/>
                <w:b/>
                <w:sz w:val="18"/>
                <w:szCs w:val="18"/>
              </w:rPr>
              <w:t>Indicadores</w:t>
            </w:r>
          </w:p>
        </w:tc>
        <w:tc>
          <w:tcPr>
            <w:tcW w:w="3321"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BF3F66A" w14:textId="77777777" w:rsidR="00C254FC" w:rsidRPr="00C254FC" w:rsidRDefault="00C254FC" w:rsidP="00C254FC">
            <w:pPr>
              <w:spacing w:after="0" w:line="240" w:lineRule="auto"/>
              <w:jc w:val="both"/>
              <w:rPr>
                <w:rFonts w:ascii="Trebuchet MS" w:hAnsi="Trebuchet MS"/>
                <w:b/>
                <w:sz w:val="18"/>
                <w:szCs w:val="18"/>
              </w:rPr>
            </w:pPr>
            <w:r w:rsidRPr="00C254FC">
              <w:rPr>
                <w:rFonts w:ascii="Trebuchet MS" w:hAnsi="Trebuchet MS"/>
                <w:b/>
                <w:sz w:val="18"/>
                <w:szCs w:val="18"/>
              </w:rPr>
              <w:t>Calificación por indicadores</w:t>
            </w:r>
          </w:p>
        </w:tc>
        <w:tc>
          <w:tcPr>
            <w:tcW w:w="160" w:type="dxa"/>
            <w:tcBorders>
              <w:top w:val="nil"/>
              <w:left w:val="nil"/>
              <w:bottom w:val="nil"/>
              <w:right w:val="nil"/>
            </w:tcBorders>
            <w:shd w:val="clear" w:color="auto" w:fill="auto"/>
            <w:noWrap/>
            <w:vAlign w:val="bottom"/>
            <w:hideMark/>
          </w:tcPr>
          <w:p w14:paraId="19411D46" w14:textId="77777777" w:rsidR="00C254FC" w:rsidRPr="00C254FC" w:rsidRDefault="00C254FC" w:rsidP="00C254FC">
            <w:pPr>
              <w:spacing w:after="0" w:line="240" w:lineRule="auto"/>
              <w:jc w:val="both"/>
              <w:rPr>
                <w:rFonts w:ascii="Trebuchet MS" w:hAnsi="Trebuchet MS"/>
                <w:sz w:val="18"/>
                <w:szCs w:val="18"/>
              </w:rPr>
            </w:pPr>
          </w:p>
        </w:tc>
      </w:tr>
      <w:tr w:rsidR="00C254FC" w:rsidRPr="00C254FC" w14:paraId="6AF047E1" w14:textId="77777777" w:rsidTr="00C254FC">
        <w:trPr>
          <w:trHeight w:val="510"/>
          <w:jc w:val="center"/>
        </w:trPr>
        <w:tc>
          <w:tcPr>
            <w:tcW w:w="160" w:type="dxa"/>
            <w:tcBorders>
              <w:top w:val="nil"/>
              <w:left w:val="nil"/>
              <w:bottom w:val="nil"/>
              <w:right w:val="single" w:sz="4" w:space="0" w:color="auto"/>
            </w:tcBorders>
            <w:shd w:val="clear" w:color="auto" w:fill="auto"/>
            <w:noWrap/>
            <w:vAlign w:val="bottom"/>
            <w:hideMark/>
          </w:tcPr>
          <w:p w14:paraId="6C87137C" w14:textId="77777777" w:rsidR="00C254FC" w:rsidRPr="00C254FC" w:rsidRDefault="00C254FC" w:rsidP="00C254FC">
            <w:pPr>
              <w:spacing w:after="0" w:line="240" w:lineRule="auto"/>
              <w:jc w:val="both"/>
              <w:rPr>
                <w:rFonts w:ascii="Trebuchet MS" w:hAnsi="Trebuchet MS"/>
                <w:sz w:val="18"/>
                <w:szCs w:val="18"/>
              </w:rPr>
            </w:pPr>
          </w:p>
        </w:tc>
        <w:tc>
          <w:tcPr>
            <w:tcW w:w="5227" w:type="dxa"/>
            <w:gridSpan w:val="2"/>
            <w:vMerge/>
            <w:tcBorders>
              <w:top w:val="single" w:sz="4" w:space="0" w:color="000000"/>
              <w:left w:val="single" w:sz="4" w:space="0" w:color="auto"/>
              <w:bottom w:val="single" w:sz="4" w:space="0" w:color="auto"/>
              <w:right w:val="single" w:sz="4" w:space="0" w:color="auto"/>
            </w:tcBorders>
            <w:vAlign w:val="center"/>
            <w:hideMark/>
          </w:tcPr>
          <w:p w14:paraId="15037F40" w14:textId="77777777" w:rsidR="00C254FC" w:rsidRPr="00C254FC" w:rsidRDefault="00C254FC" w:rsidP="00C254FC">
            <w:pPr>
              <w:spacing w:after="0" w:line="240" w:lineRule="auto"/>
              <w:jc w:val="both"/>
              <w:rPr>
                <w:rFonts w:ascii="Trebuchet MS" w:hAnsi="Trebuchet MS"/>
                <w:b/>
                <w:sz w:val="18"/>
                <w:szCs w:val="18"/>
              </w:rPr>
            </w:pP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42356FD3" w14:textId="77777777" w:rsidR="00C254FC" w:rsidRPr="00C254FC" w:rsidRDefault="00C254FC" w:rsidP="00C254FC">
            <w:pPr>
              <w:spacing w:after="0" w:line="240" w:lineRule="auto"/>
              <w:jc w:val="both"/>
              <w:rPr>
                <w:rFonts w:ascii="Trebuchet MS" w:hAnsi="Trebuchet MS"/>
                <w:b/>
                <w:sz w:val="18"/>
                <w:szCs w:val="18"/>
              </w:rPr>
            </w:pPr>
            <w:r w:rsidRPr="00C254FC">
              <w:rPr>
                <w:rFonts w:ascii="Trebuchet MS" w:hAnsi="Trebuchet MS"/>
                <w:b/>
                <w:sz w:val="18"/>
                <w:szCs w:val="18"/>
              </w:rPr>
              <w:t>2018-2019</w:t>
            </w:r>
          </w:p>
        </w:tc>
        <w:tc>
          <w:tcPr>
            <w:tcW w:w="709" w:type="dxa"/>
            <w:tcBorders>
              <w:top w:val="nil"/>
              <w:left w:val="nil"/>
              <w:bottom w:val="single" w:sz="4" w:space="0" w:color="auto"/>
              <w:right w:val="single" w:sz="4" w:space="0" w:color="auto"/>
            </w:tcBorders>
            <w:shd w:val="clear" w:color="auto" w:fill="auto"/>
            <w:noWrap/>
            <w:vAlign w:val="center"/>
            <w:hideMark/>
          </w:tcPr>
          <w:p w14:paraId="170FC6A0" w14:textId="77777777" w:rsidR="00C254FC" w:rsidRPr="00C254FC" w:rsidRDefault="00C254FC" w:rsidP="00C254FC">
            <w:pPr>
              <w:spacing w:after="0" w:line="240" w:lineRule="auto"/>
              <w:jc w:val="both"/>
              <w:rPr>
                <w:rFonts w:ascii="Trebuchet MS" w:hAnsi="Trebuchet MS"/>
                <w:b/>
                <w:sz w:val="18"/>
                <w:szCs w:val="18"/>
              </w:rPr>
            </w:pPr>
            <w:r w:rsidRPr="00C254FC">
              <w:rPr>
                <w:rFonts w:ascii="Trebuchet MS" w:hAnsi="Trebuchet MS"/>
                <w:b/>
                <w:sz w:val="18"/>
                <w:szCs w:val="18"/>
              </w:rPr>
              <w:t>2017</w:t>
            </w:r>
          </w:p>
        </w:tc>
        <w:tc>
          <w:tcPr>
            <w:tcW w:w="1195" w:type="dxa"/>
            <w:tcBorders>
              <w:top w:val="nil"/>
              <w:left w:val="nil"/>
              <w:bottom w:val="single" w:sz="4" w:space="0" w:color="auto"/>
              <w:right w:val="single" w:sz="4" w:space="0" w:color="auto"/>
            </w:tcBorders>
            <w:shd w:val="clear" w:color="auto" w:fill="auto"/>
            <w:noWrap/>
            <w:vAlign w:val="center"/>
            <w:hideMark/>
          </w:tcPr>
          <w:p w14:paraId="53439ADA" w14:textId="77777777" w:rsidR="00C254FC" w:rsidRPr="00C254FC" w:rsidRDefault="00C254FC" w:rsidP="00C254FC">
            <w:pPr>
              <w:spacing w:after="0" w:line="240" w:lineRule="auto"/>
              <w:jc w:val="both"/>
              <w:rPr>
                <w:rFonts w:ascii="Trebuchet MS" w:hAnsi="Trebuchet MS"/>
                <w:b/>
                <w:sz w:val="18"/>
                <w:szCs w:val="18"/>
              </w:rPr>
            </w:pPr>
            <w:r w:rsidRPr="00C254FC">
              <w:rPr>
                <w:rFonts w:ascii="Trebuchet MS" w:hAnsi="Trebuchet MS"/>
                <w:b/>
                <w:sz w:val="18"/>
                <w:szCs w:val="18"/>
              </w:rPr>
              <w:t>Variaciones</w:t>
            </w:r>
          </w:p>
        </w:tc>
        <w:tc>
          <w:tcPr>
            <w:tcW w:w="160" w:type="dxa"/>
            <w:tcBorders>
              <w:top w:val="nil"/>
              <w:left w:val="nil"/>
              <w:bottom w:val="nil"/>
              <w:right w:val="nil"/>
            </w:tcBorders>
            <w:shd w:val="clear" w:color="auto" w:fill="auto"/>
            <w:noWrap/>
            <w:vAlign w:val="bottom"/>
            <w:hideMark/>
          </w:tcPr>
          <w:p w14:paraId="639875E9" w14:textId="77777777" w:rsidR="00C254FC" w:rsidRPr="00C254FC" w:rsidRDefault="00C254FC" w:rsidP="00C254FC">
            <w:pPr>
              <w:spacing w:after="0" w:line="240" w:lineRule="auto"/>
              <w:jc w:val="both"/>
              <w:rPr>
                <w:rFonts w:ascii="Trebuchet MS" w:hAnsi="Trebuchet MS"/>
                <w:sz w:val="18"/>
                <w:szCs w:val="18"/>
              </w:rPr>
            </w:pPr>
          </w:p>
        </w:tc>
      </w:tr>
      <w:tr w:rsidR="00C254FC" w:rsidRPr="00C254FC" w14:paraId="51D947EE" w14:textId="77777777" w:rsidTr="00C254FC">
        <w:trPr>
          <w:trHeight w:val="300"/>
          <w:jc w:val="center"/>
        </w:trPr>
        <w:tc>
          <w:tcPr>
            <w:tcW w:w="160" w:type="dxa"/>
            <w:tcBorders>
              <w:top w:val="nil"/>
              <w:left w:val="nil"/>
              <w:bottom w:val="nil"/>
              <w:right w:val="nil"/>
            </w:tcBorders>
            <w:shd w:val="clear" w:color="auto" w:fill="auto"/>
            <w:noWrap/>
            <w:vAlign w:val="bottom"/>
            <w:hideMark/>
          </w:tcPr>
          <w:p w14:paraId="1F027395" w14:textId="77777777" w:rsidR="00C254FC" w:rsidRPr="00C254FC" w:rsidRDefault="00C254FC" w:rsidP="00C254FC">
            <w:pPr>
              <w:spacing w:after="0" w:line="240" w:lineRule="auto"/>
              <w:jc w:val="both"/>
              <w:rPr>
                <w:rFonts w:ascii="Trebuchet MS" w:hAnsi="Trebuchet MS"/>
                <w:sz w:val="18"/>
                <w:szCs w:val="18"/>
              </w:rPr>
            </w:pPr>
          </w:p>
        </w:tc>
        <w:tc>
          <w:tcPr>
            <w:tcW w:w="5227" w:type="dxa"/>
            <w:gridSpan w:val="2"/>
            <w:tcBorders>
              <w:top w:val="single" w:sz="4" w:space="0" w:color="auto"/>
              <w:left w:val="single" w:sz="4" w:space="0" w:color="auto"/>
              <w:bottom w:val="nil"/>
              <w:right w:val="nil"/>
            </w:tcBorders>
            <w:shd w:val="clear" w:color="000000" w:fill="1F4E78"/>
            <w:noWrap/>
            <w:vAlign w:val="bottom"/>
            <w:hideMark/>
          </w:tcPr>
          <w:p w14:paraId="3C18E3E3" w14:textId="77777777" w:rsidR="00C254FC" w:rsidRPr="00C254FC" w:rsidRDefault="00C254FC" w:rsidP="00C254FC">
            <w:pPr>
              <w:spacing w:after="0" w:line="240" w:lineRule="auto"/>
              <w:jc w:val="both"/>
              <w:rPr>
                <w:rFonts w:ascii="Trebuchet MS" w:hAnsi="Trebuchet MS"/>
                <w:sz w:val="18"/>
                <w:szCs w:val="18"/>
              </w:rPr>
            </w:pPr>
            <w:r w:rsidRPr="00C254FC">
              <w:rPr>
                <w:rFonts w:ascii="Trebuchet MS" w:hAnsi="Trebuchet MS"/>
                <w:sz w:val="18"/>
                <w:szCs w:val="18"/>
              </w:rPr>
              <w:t>I. Visibilidad</w:t>
            </w:r>
          </w:p>
        </w:tc>
        <w:tc>
          <w:tcPr>
            <w:tcW w:w="1417" w:type="dxa"/>
            <w:tcBorders>
              <w:top w:val="nil"/>
              <w:left w:val="nil"/>
              <w:bottom w:val="nil"/>
              <w:right w:val="nil"/>
            </w:tcBorders>
            <w:shd w:val="clear" w:color="000000" w:fill="1F4E78"/>
            <w:noWrap/>
            <w:vAlign w:val="bottom"/>
            <w:hideMark/>
          </w:tcPr>
          <w:p w14:paraId="21EB3D41" w14:textId="77777777" w:rsidR="00C254FC" w:rsidRPr="00C254FC" w:rsidRDefault="00C254FC" w:rsidP="00C254FC">
            <w:pPr>
              <w:spacing w:after="0" w:line="240" w:lineRule="auto"/>
              <w:jc w:val="both"/>
              <w:rPr>
                <w:rFonts w:ascii="Trebuchet MS" w:hAnsi="Trebuchet MS"/>
                <w:sz w:val="18"/>
                <w:szCs w:val="18"/>
              </w:rPr>
            </w:pPr>
            <w:r w:rsidRPr="00C254FC">
              <w:rPr>
                <w:rFonts w:ascii="Trebuchet MS" w:hAnsi="Trebuchet MS"/>
                <w:sz w:val="18"/>
                <w:szCs w:val="18"/>
              </w:rPr>
              <w:t>86,1</w:t>
            </w:r>
          </w:p>
        </w:tc>
        <w:tc>
          <w:tcPr>
            <w:tcW w:w="709" w:type="dxa"/>
            <w:tcBorders>
              <w:top w:val="nil"/>
              <w:left w:val="nil"/>
              <w:bottom w:val="nil"/>
              <w:right w:val="nil"/>
            </w:tcBorders>
            <w:shd w:val="clear" w:color="000000" w:fill="1F4E78"/>
            <w:noWrap/>
            <w:vAlign w:val="bottom"/>
            <w:hideMark/>
          </w:tcPr>
          <w:p w14:paraId="5899AC85" w14:textId="77777777" w:rsidR="00C254FC" w:rsidRPr="00C254FC" w:rsidRDefault="00C254FC" w:rsidP="00C254FC">
            <w:pPr>
              <w:spacing w:after="0" w:line="240" w:lineRule="auto"/>
              <w:jc w:val="both"/>
              <w:rPr>
                <w:rFonts w:ascii="Trebuchet MS" w:hAnsi="Trebuchet MS"/>
                <w:sz w:val="18"/>
                <w:szCs w:val="18"/>
              </w:rPr>
            </w:pPr>
            <w:r w:rsidRPr="00C254FC">
              <w:rPr>
                <w:rFonts w:ascii="Trebuchet MS" w:hAnsi="Trebuchet MS"/>
                <w:sz w:val="18"/>
                <w:szCs w:val="18"/>
              </w:rPr>
              <w:t>76,6</w:t>
            </w:r>
          </w:p>
        </w:tc>
        <w:tc>
          <w:tcPr>
            <w:tcW w:w="1195" w:type="dxa"/>
            <w:tcBorders>
              <w:top w:val="nil"/>
              <w:left w:val="nil"/>
              <w:bottom w:val="nil"/>
              <w:right w:val="single" w:sz="4" w:space="0" w:color="auto"/>
            </w:tcBorders>
            <w:shd w:val="clear" w:color="000000" w:fill="1F4E78"/>
            <w:noWrap/>
            <w:vAlign w:val="bottom"/>
            <w:hideMark/>
          </w:tcPr>
          <w:p w14:paraId="1A7C5637" w14:textId="77777777" w:rsidR="00C254FC" w:rsidRPr="00C254FC" w:rsidRDefault="00C254FC" w:rsidP="00C254FC">
            <w:pPr>
              <w:spacing w:after="0" w:line="240" w:lineRule="auto"/>
              <w:jc w:val="both"/>
              <w:rPr>
                <w:rFonts w:ascii="Trebuchet MS" w:hAnsi="Trebuchet MS"/>
                <w:sz w:val="18"/>
                <w:szCs w:val="18"/>
              </w:rPr>
            </w:pPr>
            <w:r w:rsidRPr="00C254FC">
              <w:rPr>
                <w:rFonts w:ascii="Trebuchet MS" w:hAnsi="Trebuchet MS"/>
                <w:sz w:val="18"/>
                <w:szCs w:val="18"/>
              </w:rPr>
              <w:t>9,5</w:t>
            </w:r>
          </w:p>
        </w:tc>
        <w:tc>
          <w:tcPr>
            <w:tcW w:w="160" w:type="dxa"/>
            <w:tcBorders>
              <w:top w:val="nil"/>
              <w:left w:val="nil"/>
              <w:bottom w:val="nil"/>
              <w:right w:val="nil"/>
            </w:tcBorders>
            <w:shd w:val="clear" w:color="auto" w:fill="auto"/>
            <w:noWrap/>
            <w:vAlign w:val="bottom"/>
            <w:hideMark/>
          </w:tcPr>
          <w:p w14:paraId="2F044509" w14:textId="77777777" w:rsidR="00C254FC" w:rsidRPr="00C254FC" w:rsidRDefault="00C254FC" w:rsidP="00C254FC">
            <w:pPr>
              <w:spacing w:after="0" w:line="240" w:lineRule="auto"/>
              <w:jc w:val="both"/>
              <w:rPr>
                <w:rFonts w:ascii="Trebuchet MS" w:hAnsi="Trebuchet MS"/>
                <w:sz w:val="18"/>
                <w:szCs w:val="18"/>
              </w:rPr>
            </w:pPr>
          </w:p>
        </w:tc>
      </w:tr>
      <w:tr w:rsidR="00C254FC" w:rsidRPr="00C254FC" w14:paraId="256401BA" w14:textId="77777777" w:rsidTr="00C254FC">
        <w:trPr>
          <w:trHeight w:val="300"/>
          <w:jc w:val="center"/>
        </w:trPr>
        <w:tc>
          <w:tcPr>
            <w:tcW w:w="160" w:type="dxa"/>
            <w:tcBorders>
              <w:top w:val="nil"/>
              <w:left w:val="nil"/>
              <w:bottom w:val="nil"/>
              <w:right w:val="nil"/>
            </w:tcBorders>
            <w:shd w:val="clear" w:color="auto" w:fill="auto"/>
            <w:noWrap/>
            <w:vAlign w:val="bottom"/>
            <w:hideMark/>
          </w:tcPr>
          <w:p w14:paraId="17A95140" w14:textId="77777777" w:rsidR="00C254FC" w:rsidRPr="00C254FC" w:rsidRDefault="00C254FC" w:rsidP="00C254FC">
            <w:pPr>
              <w:spacing w:after="0" w:line="240" w:lineRule="auto"/>
              <w:jc w:val="both"/>
              <w:rPr>
                <w:rFonts w:ascii="Trebuchet MS" w:hAnsi="Trebuchet MS"/>
                <w:sz w:val="18"/>
                <w:szCs w:val="18"/>
              </w:rPr>
            </w:pPr>
          </w:p>
        </w:tc>
        <w:tc>
          <w:tcPr>
            <w:tcW w:w="384" w:type="dxa"/>
            <w:tcBorders>
              <w:top w:val="single" w:sz="4" w:space="0" w:color="auto"/>
              <w:left w:val="single" w:sz="4" w:space="0" w:color="auto"/>
              <w:bottom w:val="single" w:sz="4" w:space="0" w:color="auto"/>
              <w:right w:val="nil"/>
            </w:tcBorders>
            <w:shd w:val="clear" w:color="auto" w:fill="auto"/>
            <w:noWrap/>
            <w:vAlign w:val="bottom"/>
            <w:hideMark/>
          </w:tcPr>
          <w:p w14:paraId="559ECB48" w14:textId="77777777" w:rsidR="00C254FC" w:rsidRPr="00C254FC" w:rsidRDefault="00C254FC" w:rsidP="00C254FC">
            <w:pPr>
              <w:spacing w:after="0" w:line="240" w:lineRule="auto"/>
              <w:jc w:val="both"/>
              <w:rPr>
                <w:rFonts w:ascii="Trebuchet MS" w:hAnsi="Trebuchet MS"/>
                <w:sz w:val="18"/>
                <w:szCs w:val="18"/>
              </w:rPr>
            </w:pPr>
            <w:r w:rsidRPr="00C254FC">
              <w:rPr>
                <w:rFonts w:ascii="Trebuchet MS" w:hAnsi="Trebuchet MS"/>
                <w:sz w:val="18"/>
                <w:szCs w:val="18"/>
              </w:rPr>
              <w:t> </w:t>
            </w:r>
          </w:p>
        </w:tc>
        <w:tc>
          <w:tcPr>
            <w:tcW w:w="4843" w:type="dxa"/>
            <w:tcBorders>
              <w:top w:val="single" w:sz="4" w:space="0" w:color="auto"/>
              <w:left w:val="nil"/>
              <w:bottom w:val="single" w:sz="4" w:space="0" w:color="auto"/>
              <w:right w:val="nil"/>
            </w:tcBorders>
            <w:shd w:val="clear" w:color="auto" w:fill="auto"/>
            <w:noWrap/>
            <w:vAlign w:val="bottom"/>
            <w:hideMark/>
          </w:tcPr>
          <w:p w14:paraId="47E96A7D" w14:textId="77777777" w:rsidR="00C254FC" w:rsidRPr="00C254FC" w:rsidRDefault="00C254FC" w:rsidP="00C254FC">
            <w:pPr>
              <w:spacing w:after="0" w:line="240" w:lineRule="auto"/>
              <w:jc w:val="both"/>
              <w:rPr>
                <w:rFonts w:ascii="Trebuchet MS" w:hAnsi="Trebuchet MS"/>
                <w:sz w:val="18"/>
                <w:szCs w:val="18"/>
              </w:rPr>
            </w:pPr>
            <w:r w:rsidRPr="00C254FC">
              <w:rPr>
                <w:rFonts w:ascii="Trebuchet MS" w:hAnsi="Trebuchet MS"/>
                <w:sz w:val="18"/>
                <w:szCs w:val="18"/>
              </w:rPr>
              <w:t>1.1 Divulgación de Información pública</w:t>
            </w:r>
          </w:p>
        </w:tc>
        <w:tc>
          <w:tcPr>
            <w:tcW w:w="1417" w:type="dxa"/>
            <w:tcBorders>
              <w:top w:val="single" w:sz="4" w:space="0" w:color="auto"/>
              <w:left w:val="nil"/>
              <w:bottom w:val="single" w:sz="4" w:space="0" w:color="auto"/>
              <w:right w:val="nil"/>
            </w:tcBorders>
            <w:shd w:val="clear" w:color="auto" w:fill="auto"/>
            <w:noWrap/>
            <w:vAlign w:val="bottom"/>
            <w:hideMark/>
          </w:tcPr>
          <w:p w14:paraId="60A71560" w14:textId="77777777" w:rsidR="00C254FC" w:rsidRPr="00C254FC" w:rsidRDefault="00C254FC" w:rsidP="00C254FC">
            <w:pPr>
              <w:spacing w:after="0" w:line="240" w:lineRule="auto"/>
              <w:jc w:val="both"/>
              <w:rPr>
                <w:rFonts w:ascii="Trebuchet MS" w:hAnsi="Trebuchet MS"/>
                <w:sz w:val="18"/>
                <w:szCs w:val="18"/>
              </w:rPr>
            </w:pPr>
            <w:r w:rsidRPr="00C254FC">
              <w:rPr>
                <w:rFonts w:ascii="Trebuchet MS" w:hAnsi="Trebuchet MS"/>
                <w:sz w:val="18"/>
                <w:szCs w:val="18"/>
              </w:rPr>
              <w:t>87,5</w:t>
            </w:r>
          </w:p>
        </w:tc>
        <w:tc>
          <w:tcPr>
            <w:tcW w:w="709" w:type="dxa"/>
            <w:tcBorders>
              <w:top w:val="single" w:sz="4" w:space="0" w:color="auto"/>
              <w:left w:val="nil"/>
              <w:bottom w:val="single" w:sz="4" w:space="0" w:color="auto"/>
              <w:right w:val="nil"/>
            </w:tcBorders>
            <w:shd w:val="clear" w:color="auto" w:fill="auto"/>
            <w:noWrap/>
            <w:vAlign w:val="bottom"/>
            <w:hideMark/>
          </w:tcPr>
          <w:p w14:paraId="04EBE729" w14:textId="77777777" w:rsidR="00C254FC" w:rsidRPr="00C254FC" w:rsidRDefault="00C254FC" w:rsidP="00C254FC">
            <w:pPr>
              <w:spacing w:after="0" w:line="240" w:lineRule="auto"/>
              <w:jc w:val="both"/>
              <w:rPr>
                <w:rFonts w:ascii="Trebuchet MS" w:hAnsi="Trebuchet MS"/>
                <w:sz w:val="18"/>
                <w:szCs w:val="18"/>
              </w:rPr>
            </w:pPr>
            <w:r w:rsidRPr="00C254FC">
              <w:rPr>
                <w:rFonts w:ascii="Trebuchet MS" w:hAnsi="Trebuchet MS"/>
                <w:sz w:val="18"/>
                <w:szCs w:val="18"/>
              </w:rPr>
              <w:t>57,2</w:t>
            </w:r>
          </w:p>
        </w:tc>
        <w:tc>
          <w:tcPr>
            <w:tcW w:w="1195" w:type="dxa"/>
            <w:tcBorders>
              <w:top w:val="single" w:sz="4" w:space="0" w:color="auto"/>
              <w:left w:val="nil"/>
              <w:bottom w:val="single" w:sz="4" w:space="0" w:color="auto"/>
              <w:right w:val="single" w:sz="4" w:space="0" w:color="auto"/>
            </w:tcBorders>
            <w:shd w:val="clear" w:color="auto" w:fill="auto"/>
            <w:noWrap/>
            <w:vAlign w:val="bottom"/>
            <w:hideMark/>
          </w:tcPr>
          <w:p w14:paraId="690FB6DB" w14:textId="77777777" w:rsidR="00C254FC" w:rsidRPr="00C254FC" w:rsidRDefault="00C254FC" w:rsidP="00C254FC">
            <w:pPr>
              <w:spacing w:after="0" w:line="240" w:lineRule="auto"/>
              <w:jc w:val="both"/>
              <w:rPr>
                <w:rFonts w:ascii="Trebuchet MS" w:hAnsi="Trebuchet MS"/>
                <w:sz w:val="18"/>
                <w:szCs w:val="18"/>
              </w:rPr>
            </w:pPr>
            <w:r w:rsidRPr="00C254FC">
              <w:rPr>
                <w:rFonts w:ascii="Trebuchet MS" w:hAnsi="Trebuchet MS"/>
                <w:sz w:val="18"/>
                <w:szCs w:val="18"/>
              </w:rPr>
              <w:t>30,3</w:t>
            </w:r>
          </w:p>
        </w:tc>
        <w:tc>
          <w:tcPr>
            <w:tcW w:w="160" w:type="dxa"/>
            <w:tcBorders>
              <w:top w:val="nil"/>
              <w:left w:val="nil"/>
              <w:bottom w:val="nil"/>
              <w:right w:val="nil"/>
            </w:tcBorders>
            <w:shd w:val="clear" w:color="auto" w:fill="auto"/>
            <w:noWrap/>
            <w:vAlign w:val="bottom"/>
            <w:hideMark/>
          </w:tcPr>
          <w:p w14:paraId="1AE6DAC9" w14:textId="77777777" w:rsidR="00C254FC" w:rsidRPr="00C254FC" w:rsidRDefault="00C254FC" w:rsidP="00C254FC">
            <w:pPr>
              <w:spacing w:after="0" w:line="240" w:lineRule="auto"/>
              <w:jc w:val="both"/>
              <w:rPr>
                <w:rFonts w:ascii="Trebuchet MS" w:hAnsi="Trebuchet MS"/>
                <w:sz w:val="18"/>
                <w:szCs w:val="18"/>
              </w:rPr>
            </w:pPr>
          </w:p>
        </w:tc>
      </w:tr>
      <w:tr w:rsidR="00C254FC" w:rsidRPr="00C254FC" w14:paraId="48176125" w14:textId="77777777" w:rsidTr="00C254FC">
        <w:trPr>
          <w:trHeight w:val="300"/>
          <w:jc w:val="center"/>
        </w:trPr>
        <w:tc>
          <w:tcPr>
            <w:tcW w:w="160" w:type="dxa"/>
            <w:tcBorders>
              <w:top w:val="nil"/>
              <w:left w:val="nil"/>
              <w:bottom w:val="nil"/>
              <w:right w:val="nil"/>
            </w:tcBorders>
            <w:shd w:val="clear" w:color="auto" w:fill="auto"/>
            <w:noWrap/>
            <w:vAlign w:val="bottom"/>
            <w:hideMark/>
          </w:tcPr>
          <w:p w14:paraId="08A2F299" w14:textId="77777777" w:rsidR="00C254FC" w:rsidRPr="00C254FC" w:rsidRDefault="00C254FC" w:rsidP="00C254FC">
            <w:pPr>
              <w:spacing w:after="0" w:line="240" w:lineRule="auto"/>
              <w:jc w:val="both"/>
              <w:rPr>
                <w:rFonts w:ascii="Trebuchet MS" w:hAnsi="Trebuchet MS"/>
                <w:sz w:val="18"/>
                <w:szCs w:val="18"/>
              </w:rPr>
            </w:pPr>
          </w:p>
        </w:tc>
        <w:tc>
          <w:tcPr>
            <w:tcW w:w="384" w:type="dxa"/>
            <w:tcBorders>
              <w:top w:val="nil"/>
              <w:left w:val="single" w:sz="4" w:space="0" w:color="auto"/>
              <w:bottom w:val="single" w:sz="4" w:space="0" w:color="auto"/>
              <w:right w:val="nil"/>
            </w:tcBorders>
            <w:shd w:val="clear" w:color="auto" w:fill="auto"/>
            <w:noWrap/>
            <w:vAlign w:val="bottom"/>
            <w:hideMark/>
          </w:tcPr>
          <w:p w14:paraId="6E4189A2" w14:textId="77777777" w:rsidR="00C254FC" w:rsidRPr="00C254FC" w:rsidRDefault="00C254FC" w:rsidP="00C254FC">
            <w:pPr>
              <w:spacing w:after="0" w:line="240" w:lineRule="auto"/>
              <w:jc w:val="both"/>
              <w:rPr>
                <w:rFonts w:ascii="Trebuchet MS" w:hAnsi="Trebuchet MS"/>
                <w:sz w:val="18"/>
                <w:szCs w:val="18"/>
              </w:rPr>
            </w:pPr>
            <w:r w:rsidRPr="00C254FC">
              <w:rPr>
                <w:rFonts w:ascii="Trebuchet MS" w:hAnsi="Trebuchet MS"/>
                <w:sz w:val="18"/>
                <w:szCs w:val="18"/>
              </w:rPr>
              <w:t> </w:t>
            </w:r>
          </w:p>
        </w:tc>
        <w:tc>
          <w:tcPr>
            <w:tcW w:w="4843" w:type="dxa"/>
            <w:tcBorders>
              <w:top w:val="nil"/>
              <w:left w:val="nil"/>
              <w:bottom w:val="single" w:sz="4" w:space="0" w:color="auto"/>
              <w:right w:val="nil"/>
            </w:tcBorders>
            <w:shd w:val="clear" w:color="auto" w:fill="auto"/>
            <w:noWrap/>
            <w:vAlign w:val="bottom"/>
            <w:hideMark/>
          </w:tcPr>
          <w:p w14:paraId="6349F294" w14:textId="77777777" w:rsidR="00C254FC" w:rsidRPr="00C254FC" w:rsidRDefault="00C254FC" w:rsidP="00C254FC">
            <w:pPr>
              <w:spacing w:after="0" w:line="240" w:lineRule="auto"/>
              <w:jc w:val="both"/>
              <w:rPr>
                <w:rFonts w:ascii="Trebuchet MS" w:hAnsi="Trebuchet MS"/>
                <w:sz w:val="18"/>
                <w:szCs w:val="18"/>
              </w:rPr>
            </w:pPr>
            <w:r w:rsidRPr="00C254FC">
              <w:rPr>
                <w:rFonts w:ascii="Trebuchet MS" w:hAnsi="Trebuchet MS"/>
                <w:sz w:val="18"/>
                <w:szCs w:val="18"/>
              </w:rPr>
              <w:t>1.2 Divulgación de la gestión administrativa</w:t>
            </w:r>
          </w:p>
        </w:tc>
        <w:tc>
          <w:tcPr>
            <w:tcW w:w="1417" w:type="dxa"/>
            <w:tcBorders>
              <w:top w:val="nil"/>
              <w:left w:val="nil"/>
              <w:bottom w:val="single" w:sz="4" w:space="0" w:color="auto"/>
              <w:right w:val="nil"/>
            </w:tcBorders>
            <w:shd w:val="clear" w:color="auto" w:fill="auto"/>
            <w:noWrap/>
            <w:vAlign w:val="bottom"/>
            <w:hideMark/>
          </w:tcPr>
          <w:p w14:paraId="26EBF2CE" w14:textId="77777777" w:rsidR="00C254FC" w:rsidRPr="00C254FC" w:rsidRDefault="00C254FC" w:rsidP="00C254FC">
            <w:pPr>
              <w:spacing w:after="0" w:line="240" w:lineRule="auto"/>
              <w:jc w:val="both"/>
              <w:rPr>
                <w:rFonts w:ascii="Trebuchet MS" w:hAnsi="Trebuchet MS"/>
                <w:sz w:val="18"/>
                <w:szCs w:val="18"/>
              </w:rPr>
            </w:pPr>
            <w:r w:rsidRPr="00C254FC">
              <w:rPr>
                <w:rFonts w:ascii="Trebuchet MS" w:hAnsi="Trebuchet MS"/>
                <w:sz w:val="18"/>
                <w:szCs w:val="18"/>
              </w:rPr>
              <w:t>89,8</w:t>
            </w:r>
          </w:p>
        </w:tc>
        <w:tc>
          <w:tcPr>
            <w:tcW w:w="709" w:type="dxa"/>
            <w:tcBorders>
              <w:top w:val="nil"/>
              <w:left w:val="nil"/>
              <w:bottom w:val="single" w:sz="4" w:space="0" w:color="auto"/>
              <w:right w:val="nil"/>
            </w:tcBorders>
            <w:shd w:val="clear" w:color="auto" w:fill="auto"/>
            <w:noWrap/>
            <w:vAlign w:val="bottom"/>
            <w:hideMark/>
          </w:tcPr>
          <w:p w14:paraId="44CE96E9" w14:textId="77777777" w:rsidR="00C254FC" w:rsidRPr="00C254FC" w:rsidRDefault="00C254FC" w:rsidP="00C254FC">
            <w:pPr>
              <w:spacing w:after="0" w:line="240" w:lineRule="auto"/>
              <w:jc w:val="both"/>
              <w:rPr>
                <w:rFonts w:ascii="Trebuchet MS" w:hAnsi="Trebuchet MS"/>
                <w:sz w:val="18"/>
                <w:szCs w:val="18"/>
              </w:rPr>
            </w:pPr>
            <w:r w:rsidRPr="00C254FC">
              <w:rPr>
                <w:rFonts w:ascii="Trebuchet MS" w:hAnsi="Trebuchet MS"/>
                <w:sz w:val="18"/>
                <w:szCs w:val="18"/>
              </w:rPr>
              <w:t>75,1</w:t>
            </w:r>
          </w:p>
        </w:tc>
        <w:tc>
          <w:tcPr>
            <w:tcW w:w="1195" w:type="dxa"/>
            <w:tcBorders>
              <w:top w:val="nil"/>
              <w:left w:val="nil"/>
              <w:bottom w:val="single" w:sz="4" w:space="0" w:color="auto"/>
              <w:right w:val="single" w:sz="4" w:space="0" w:color="auto"/>
            </w:tcBorders>
            <w:shd w:val="clear" w:color="auto" w:fill="auto"/>
            <w:noWrap/>
            <w:vAlign w:val="bottom"/>
            <w:hideMark/>
          </w:tcPr>
          <w:p w14:paraId="44804CD3" w14:textId="77777777" w:rsidR="00C254FC" w:rsidRPr="00C254FC" w:rsidRDefault="00C254FC" w:rsidP="00C254FC">
            <w:pPr>
              <w:spacing w:after="0" w:line="240" w:lineRule="auto"/>
              <w:jc w:val="both"/>
              <w:rPr>
                <w:rFonts w:ascii="Trebuchet MS" w:hAnsi="Trebuchet MS"/>
                <w:sz w:val="18"/>
                <w:szCs w:val="18"/>
              </w:rPr>
            </w:pPr>
            <w:r w:rsidRPr="00C254FC">
              <w:rPr>
                <w:rFonts w:ascii="Trebuchet MS" w:hAnsi="Trebuchet MS"/>
                <w:sz w:val="18"/>
                <w:szCs w:val="18"/>
              </w:rPr>
              <w:t>14,7</w:t>
            </w:r>
          </w:p>
        </w:tc>
        <w:tc>
          <w:tcPr>
            <w:tcW w:w="160" w:type="dxa"/>
            <w:tcBorders>
              <w:top w:val="nil"/>
              <w:left w:val="nil"/>
              <w:bottom w:val="nil"/>
              <w:right w:val="nil"/>
            </w:tcBorders>
            <w:shd w:val="clear" w:color="auto" w:fill="auto"/>
            <w:noWrap/>
            <w:vAlign w:val="bottom"/>
            <w:hideMark/>
          </w:tcPr>
          <w:p w14:paraId="09100EE0" w14:textId="77777777" w:rsidR="00C254FC" w:rsidRPr="00C254FC" w:rsidRDefault="00C254FC" w:rsidP="00C254FC">
            <w:pPr>
              <w:spacing w:after="0" w:line="240" w:lineRule="auto"/>
              <w:jc w:val="both"/>
              <w:rPr>
                <w:rFonts w:ascii="Trebuchet MS" w:hAnsi="Trebuchet MS"/>
                <w:sz w:val="18"/>
                <w:szCs w:val="18"/>
              </w:rPr>
            </w:pPr>
          </w:p>
        </w:tc>
      </w:tr>
      <w:tr w:rsidR="00C254FC" w:rsidRPr="00C254FC" w14:paraId="73A83E8A" w14:textId="77777777" w:rsidTr="00C254FC">
        <w:trPr>
          <w:trHeight w:val="300"/>
          <w:jc w:val="center"/>
        </w:trPr>
        <w:tc>
          <w:tcPr>
            <w:tcW w:w="160" w:type="dxa"/>
            <w:tcBorders>
              <w:top w:val="nil"/>
              <w:left w:val="nil"/>
              <w:bottom w:val="nil"/>
              <w:right w:val="nil"/>
            </w:tcBorders>
            <w:shd w:val="clear" w:color="auto" w:fill="auto"/>
            <w:noWrap/>
            <w:vAlign w:val="bottom"/>
            <w:hideMark/>
          </w:tcPr>
          <w:p w14:paraId="43F6A401" w14:textId="77777777" w:rsidR="00C254FC" w:rsidRPr="00C254FC" w:rsidRDefault="00C254FC" w:rsidP="00C254FC">
            <w:pPr>
              <w:spacing w:after="0" w:line="240" w:lineRule="auto"/>
              <w:jc w:val="both"/>
              <w:rPr>
                <w:rFonts w:ascii="Trebuchet MS" w:hAnsi="Trebuchet MS"/>
                <w:sz w:val="18"/>
                <w:szCs w:val="18"/>
              </w:rPr>
            </w:pPr>
          </w:p>
        </w:tc>
        <w:tc>
          <w:tcPr>
            <w:tcW w:w="384" w:type="dxa"/>
            <w:tcBorders>
              <w:top w:val="nil"/>
              <w:left w:val="single" w:sz="4" w:space="0" w:color="auto"/>
              <w:bottom w:val="single" w:sz="4" w:space="0" w:color="auto"/>
              <w:right w:val="nil"/>
            </w:tcBorders>
            <w:shd w:val="clear" w:color="auto" w:fill="auto"/>
            <w:noWrap/>
            <w:vAlign w:val="bottom"/>
            <w:hideMark/>
          </w:tcPr>
          <w:p w14:paraId="67FE92DA" w14:textId="77777777" w:rsidR="00C254FC" w:rsidRPr="00C254FC" w:rsidRDefault="00C254FC" w:rsidP="00C254FC">
            <w:pPr>
              <w:spacing w:after="0" w:line="240" w:lineRule="auto"/>
              <w:jc w:val="both"/>
              <w:rPr>
                <w:rFonts w:ascii="Trebuchet MS" w:hAnsi="Trebuchet MS"/>
                <w:sz w:val="18"/>
                <w:szCs w:val="18"/>
              </w:rPr>
            </w:pPr>
            <w:r w:rsidRPr="00C254FC">
              <w:rPr>
                <w:rFonts w:ascii="Trebuchet MS" w:hAnsi="Trebuchet MS"/>
                <w:sz w:val="18"/>
                <w:szCs w:val="18"/>
              </w:rPr>
              <w:t> </w:t>
            </w:r>
          </w:p>
        </w:tc>
        <w:tc>
          <w:tcPr>
            <w:tcW w:w="4843" w:type="dxa"/>
            <w:tcBorders>
              <w:top w:val="nil"/>
              <w:left w:val="nil"/>
              <w:bottom w:val="single" w:sz="4" w:space="0" w:color="auto"/>
              <w:right w:val="nil"/>
            </w:tcBorders>
            <w:shd w:val="clear" w:color="auto" w:fill="auto"/>
            <w:noWrap/>
            <w:vAlign w:val="bottom"/>
            <w:hideMark/>
          </w:tcPr>
          <w:p w14:paraId="2C54A2E4" w14:textId="77777777" w:rsidR="00C254FC" w:rsidRPr="00C254FC" w:rsidRDefault="00C254FC" w:rsidP="00C254FC">
            <w:pPr>
              <w:spacing w:after="0" w:line="240" w:lineRule="auto"/>
              <w:jc w:val="both"/>
              <w:rPr>
                <w:rFonts w:ascii="Trebuchet MS" w:hAnsi="Trebuchet MS"/>
                <w:sz w:val="18"/>
                <w:szCs w:val="18"/>
              </w:rPr>
            </w:pPr>
            <w:r w:rsidRPr="00C254FC">
              <w:rPr>
                <w:rFonts w:ascii="Trebuchet MS" w:hAnsi="Trebuchet MS"/>
                <w:sz w:val="18"/>
                <w:szCs w:val="18"/>
              </w:rPr>
              <w:t>1.3 Divulgación de la gestión presupuestal y financiera</w:t>
            </w:r>
          </w:p>
        </w:tc>
        <w:tc>
          <w:tcPr>
            <w:tcW w:w="1417" w:type="dxa"/>
            <w:tcBorders>
              <w:top w:val="nil"/>
              <w:left w:val="nil"/>
              <w:bottom w:val="single" w:sz="4" w:space="0" w:color="auto"/>
              <w:right w:val="nil"/>
            </w:tcBorders>
            <w:shd w:val="clear" w:color="auto" w:fill="auto"/>
            <w:noWrap/>
            <w:vAlign w:val="bottom"/>
            <w:hideMark/>
          </w:tcPr>
          <w:p w14:paraId="45F9DBAC" w14:textId="77777777" w:rsidR="00C254FC" w:rsidRPr="00C254FC" w:rsidRDefault="00C254FC" w:rsidP="00C254FC">
            <w:pPr>
              <w:spacing w:after="0" w:line="240" w:lineRule="auto"/>
              <w:jc w:val="both"/>
              <w:rPr>
                <w:rFonts w:ascii="Trebuchet MS" w:hAnsi="Trebuchet MS"/>
                <w:sz w:val="18"/>
                <w:szCs w:val="18"/>
              </w:rPr>
            </w:pPr>
            <w:r w:rsidRPr="00C254FC">
              <w:rPr>
                <w:rFonts w:ascii="Trebuchet MS" w:hAnsi="Trebuchet MS"/>
                <w:sz w:val="18"/>
                <w:szCs w:val="18"/>
              </w:rPr>
              <w:t>83,2</w:t>
            </w:r>
          </w:p>
        </w:tc>
        <w:tc>
          <w:tcPr>
            <w:tcW w:w="709" w:type="dxa"/>
            <w:tcBorders>
              <w:top w:val="nil"/>
              <w:left w:val="nil"/>
              <w:bottom w:val="single" w:sz="4" w:space="0" w:color="auto"/>
              <w:right w:val="nil"/>
            </w:tcBorders>
            <w:shd w:val="clear" w:color="auto" w:fill="auto"/>
            <w:noWrap/>
            <w:vAlign w:val="bottom"/>
            <w:hideMark/>
          </w:tcPr>
          <w:p w14:paraId="1D6D1CF8" w14:textId="77777777" w:rsidR="00C254FC" w:rsidRPr="00C254FC" w:rsidRDefault="00C254FC" w:rsidP="00C254FC">
            <w:pPr>
              <w:spacing w:after="0" w:line="240" w:lineRule="auto"/>
              <w:jc w:val="both"/>
              <w:rPr>
                <w:rFonts w:ascii="Trebuchet MS" w:hAnsi="Trebuchet MS"/>
                <w:sz w:val="18"/>
                <w:szCs w:val="18"/>
              </w:rPr>
            </w:pPr>
            <w:r w:rsidRPr="00C254FC">
              <w:rPr>
                <w:rFonts w:ascii="Trebuchet MS" w:hAnsi="Trebuchet MS"/>
                <w:sz w:val="18"/>
                <w:szCs w:val="18"/>
              </w:rPr>
              <w:t>95,2</w:t>
            </w:r>
          </w:p>
        </w:tc>
        <w:tc>
          <w:tcPr>
            <w:tcW w:w="1195" w:type="dxa"/>
            <w:tcBorders>
              <w:top w:val="nil"/>
              <w:left w:val="nil"/>
              <w:bottom w:val="single" w:sz="4" w:space="0" w:color="auto"/>
              <w:right w:val="single" w:sz="4" w:space="0" w:color="auto"/>
            </w:tcBorders>
            <w:shd w:val="clear" w:color="auto" w:fill="auto"/>
            <w:noWrap/>
            <w:vAlign w:val="bottom"/>
            <w:hideMark/>
          </w:tcPr>
          <w:p w14:paraId="7DFD1481" w14:textId="77777777" w:rsidR="00C254FC" w:rsidRPr="00C254FC" w:rsidRDefault="00C254FC" w:rsidP="00C254FC">
            <w:pPr>
              <w:spacing w:after="0" w:line="240" w:lineRule="auto"/>
              <w:jc w:val="both"/>
              <w:rPr>
                <w:rFonts w:ascii="Trebuchet MS" w:hAnsi="Trebuchet MS"/>
                <w:sz w:val="18"/>
                <w:szCs w:val="18"/>
              </w:rPr>
            </w:pPr>
            <w:r w:rsidRPr="00C254FC">
              <w:rPr>
                <w:rFonts w:ascii="Trebuchet MS" w:hAnsi="Trebuchet MS"/>
                <w:sz w:val="18"/>
                <w:szCs w:val="18"/>
              </w:rPr>
              <w:t>-12</w:t>
            </w:r>
          </w:p>
        </w:tc>
        <w:tc>
          <w:tcPr>
            <w:tcW w:w="160" w:type="dxa"/>
            <w:tcBorders>
              <w:top w:val="nil"/>
              <w:left w:val="nil"/>
              <w:bottom w:val="nil"/>
              <w:right w:val="nil"/>
            </w:tcBorders>
            <w:shd w:val="clear" w:color="auto" w:fill="auto"/>
            <w:noWrap/>
            <w:vAlign w:val="bottom"/>
            <w:hideMark/>
          </w:tcPr>
          <w:p w14:paraId="7108A4D4" w14:textId="77777777" w:rsidR="00C254FC" w:rsidRPr="00C254FC" w:rsidRDefault="00C254FC" w:rsidP="00C254FC">
            <w:pPr>
              <w:spacing w:after="0" w:line="240" w:lineRule="auto"/>
              <w:jc w:val="both"/>
              <w:rPr>
                <w:rFonts w:ascii="Trebuchet MS" w:hAnsi="Trebuchet MS"/>
                <w:sz w:val="18"/>
                <w:szCs w:val="18"/>
              </w:rPr>
            </w:pPr>
          </w:p>
        </w:tc>
      </w:tr>
      <w:tr w:rsidR="00C254FC" w:rsidRPr="00C254FC" w14:paraId="679EFDB1" w14:textId="77777777" w:rsidTr="00C254FC">
        <w:trPr>
          <w:trHeight w:val="300"/>
          <w:jc w:val="center"/>
        </w:trPr>
        <w:tc>
          <w:tcPr>
            <w:tcW w:w="160" w:type="dxa"/>
            <w:tcBorders>
              <w:top w:val="nil"/>
              <w:left w:val="nil"/>
              <w:bottom w:val="nil"/>
              <w:right w:val="nil"/>
            </w:tcBorders>
            <w:shd w:val="clear" w:color="auto" w:fill="auto"/>
            <w:noWrap/>
            <w:vAlign w:val="bottom"/>
            <w:hideMark/>
          </w:tcPr>
          <w:p w14:paraId="18743922" w14:textId="77777777" w:rsidR="00C254FC" w:rsidRPr="00C254FC" w:rsidRDefault="00C254FC" w:rsidP="00C254FC">
            <w:pPr>
              <w:spacing w:after="0" w:line="240" w:lineRule="auto"/>
              <w:jc w:val="both"/>
              <w:rPr>
                <w:rFonts w:ascii="Trebuchet MS" w:hAnsi="Trebuchet MS"/>
                <w:sz w:val="18"/>
                <w:szCs w:val="18"/>
              </w:rPr>
            </w:pPr>
          </w:p>
        </w:tc>
        <w:tc>
          <w:tcPr>
            <w:tcW w:w="384" w:type="dxa"/>
            <w:tcBorders>
              <w:top w:val="nil"/>
              <w:left w:val="single" w:sz="4" w:space="0" w:color="auto"/>
              <w:bottom w:val="single" w:sz="4" w:space="0" w:color="auto"/>
              <w:right w:val="nil"/>
            </w:tcBorders>
            <w:shd w:val="clear" w:color="auto" w:fill="auto"/>
            <w:noWrap/>
            <w:vAlign w:val="bottom"/>
            <w:hideMark/>
          </w:tcPr>
          <w:p w14:paraId="3DC090B6" w14:textId="77777777" w:rsidR="00C254FC" w:rsidRPr="00C254FC" w:rsidRDefault="00C254FC" w:rsidP="00C254FC">
            <w:pPr>
              <w:spacing w:after="0" w:line="240" w:lineRule="auto"/>
              <w:jc w:val="both"/>
              <w:rPr>
                <w:rFonts w:ascii="Trebuchet MS" w:hAnsi="Trebuchet MS"/>
                <w:sz w:val="18"/>
                <w:szCs w:val="18"/>
              </w:rPr>
            </w:pPr>
            <w:r w:rsidRPr="00C254FC">
              <w:rPr>
                <w:rFonts w:ascii="Trebuchet MS" w:hAnsi="Trebuchet MS"/>
                <w:sz w:val="18"/>
                <w:szCs w:val="18"/>
              </w:rPr>
              <w:t> </w:t>
            </w:r>
          </w:p>
        </w:tc>
        <w:tc>
          <w:tcPr>
            <w:tcW w:w="4843" w:type="dxa"/>
            <w:tcBorders>
              <w:top w:val="nil"/>
              <w:left w:val="nil"/>
              <w:bottom w:val="single" w:sz="4" w:space="0" w:color="auto"/>
              <w:right w:val="nil"/>
            </w:tcBorders>
            <w:shd w:val="clear" w:color="auto" w:fill="auto"/>
            <w:noWrap/>
            <w:vAlign w:val="bottom"/>
            <w:hideMark/>
          </w:tcPr>
          <w:p w14:paraId="1F7C7B46" w14:textId="77777777" w:rsidR="00C254FC" w:rsidRPr="00C254FC" w:rsidRDefault="00C254FC" w:rsidP="00C254FC">
            <w:pPr>
              <w:spacing w:after="0" w:line="240" w:lineRule="auto"/>
              <w:jc w:val="both"/>
              <w:rPr>
                <w:rFonts w:ascii="Trebuchet MS" w:hAnsi="Trebuchet MS"/>
                <w:sz w:val="18"/>
                <w:szCs w:val="18"/>
              </w:rPr>
            </w:pPr>
            <w:r w:rsidRPr="00C254FC">
              <w:rPr>
                <w:rFonts w:ascii="Trebuchet MS" w:hAnsi="Trebuchet MS"/>
                <w:sz w:val="18"/>
                <w:szCs w:val="18"/>
              </w:rPr>
              <w:t>1.4 Divulgación de trámites y servicios al ciudadano</w:t>
            </w:r>
          </w:p>
        </w:tc>
        <w:tc>
          <w:tcPr>
            <w:tcW w:w="1417" w:type="dxa"/>
            <w:tcBorders>
              <w:top w:val="nil"/>
              <w:left w:val="nil"/>
              <w:bottom w:val="single" w:sz="4" w:space="0" w:color="auto"/>
              <w:right w:val="nil"/>
            </w:tcBorders>
            <w:shd w:val="clear" w:color="auto" w:fill="auto"/>
            <w:noWrap/>
            <w:vAlign w:val="bottom"/>
            <w:hideMark/>
          </w:tcPr>
          <w:p w14:paraId="0591E827" w14:textId="77777777" w:rsidR="00C254FC" w:rsidRPr="00C254FC" w:rsidRDefault="00C254FC" w:rsidP="00C254FC">
            <w:pPr>
              <w:spacing w:after="0" w:line="240" w:lineRule="auto"/>
              <w:jc w:val="both"/>
              <w:rPr>
                <w:rFonts w:ascii="Trebuchet MS" w:hAnsi="Trebuchet MS"/>
                <w:sz w:val="18"/>
                <w:szCs w:val="18"/>
              </w:rPr>
            </w:pPr>
            <w:r w:rsidRPr="00C254FC">
              <w:rPr>
                <w:rFonts w:ascii="Trebuchet MS" w:hAnsi="Trebuchet MS"/>
                <w:sz w:val="18"/>
                <w:szCs w:val="18"/>
              </w:rPr>
              <w:t>83,3</w:t>
            </w:r>
          </w:p>
        </w:tc>
        <w:tc>
          <w:tcPr>
            <w:tcW w:w="709" w:type="dxa"/>
            <w:tcBorders>
              <w:top w:val="nil"/>
              <w:left w:val="nil"/>
              <w:bottom w:val="single" w:sz="4" w:space="0" w:color="auto"/>
              <w:right w:val="nil"/>
            </w:tcBorders>
            <w:shd w:val="clear" w:color="auto" w:fill="auto"/>
            <w:noWrap/>
            <w:vAlign w:val="bottom"/>
            <w:hideMark/>
          </w:tcPr>
          <w:p w14:paraId="4983CABA" w14:textId="77777777" w:rsidR="00C254FC" w:rsidRPr="00C254FC" w:rsidRDefault="00C254FC" w:rsidP="00C254FC">
            <w:pPr>
              <w:spacing w:after="0" w:line="240" w:lineRule="auto"/>
              <w:jc w:val="both"/>
              <w:rPr>
                <w:rFonts w:ascii="Trebuchet MS" w:hAnsi="Trebuchet MS"/>
                <w:sz w:val="18"/>
                <w:szCs w:val="18"/>
              </w:rPr>
            </w:pPr>
            <w:r w:rsidRPr="00C254FC">
              <w:rPr>
                <w:rFonts w:ascii="Trebuchet MS" w:hAnsi="Trebuchet MS"/>
                <w:sz w:val="18"/>
                <w:szCs w:val="18"/>
              </w:rPr>
              <w:t>70</w:t>
            </w:r>
          </w:p>
        </w:tc>
        <w:tc>
          <w:tcPr>
            <w:tcW w:w="1195" w:type="dxa"/>
            <w:tcBorders>
              <w:top w:val="nil"/>
              <w:left w:val="nil"/>
              <w:bottom w:val="single" w:sz="4" w:space="0" w:color="auto"/>
              <w:right w:val="single" w:sz="4" w:space="0" w:color="auto"/>
            </w:tcBorders>
            <w:shd w:val="clear" w:color="auto" w:fill="auto"/>
            <w:noWrap/>
            <w:vAlign w:val="bottom"/>
            <w:hideMark/>
          </w:tcPr>
          <w:p w14:paraId="60052200" w14:textId="77777777" w:rsidR="00C254FC" w:rsidRPr="00C254FC" w:rsidRDefault="00C254FC" w:rsidP="00C254FC">
            <w:pPr>
              <w:spacing w:after="0" w:line="240" w:lineRule="auto"/>
              <w:jc w:val="both"/>
              <w:rPr>
                <w:rFonts w:ascii="Trebuchet MS" w:hAnsi="Trebuchet MS"/>
                <w:sz w:val="18"/>
                <w:szCs w:val="18"/>
              </w:rPr>
            </w:pPr>
            <w:r w:rsidRPr="00C254FC">
              <w:rPr>
                <w:rFonts w:ascii="Trebuchet MS" w:hAnsi="Trebuchet MS"/>
                <w:sz w:val="18"/>
                <w:szCs w:val="18"/>
              </w:rPr>
              <w:t>13,3</w:t>
            </w:r>
          </w:p>
        </w:tc>
        <w:tc>
          <w:tcPr>
            <w:tcW w:w="160" w:type="dxa"/>
            <w:tcBorders>
              <w:top w:val="nil"/>
              <w:left w:val="nil"/>
              <w:bottom w:val="nil"/>
              <w:right w:val="nil"/>
            </w:tcBorders>
            <w:shd w:val="clear" w:color="auto" w:fill="auto"/>
            <w:noWrap/>
            <w:vAlign w:val="bottom"/>
            <w:hideMark/>
          </w:tcPr>
          <w:p w14:paraId="3FF65170" w14:textId="77777777" w:rsidR="00C254FC" w:rsidRPr="00C254FC" w:rsidRDefault="00C254FC" w:rsidP="00C254FC">
            <w:pPr>
              <w:spacing w:after="0" w:line="240" w:lineRule="auto"/>
              <w:jc w:val="both"/>
              <w:rPr>
                <w:rFonts w:ascii="Trebuchet MS" w:hAnsi="Trebuchet MS"/>
                <w:sz w:val="18"/>
                <w:szCs w:val="18"/>
              </w:rPr>
            </w:pPr>
          </w:p>
        </w:tc>
      </w:tr>
      <w:tr w:rsidR="00C254FC" w:rsidRPr="00C254FC" w14:paraId="66BECC71" w14:textId="77777777" w:rsidTr="00C254FC">
        <w:trPr>
          <w:trHeight w:val="300"/>
          <w:jc w:val="center"/>
        </w:trPr>
        <w:tc>
          <w:tcPr>
            <w:tcW w:w="160" w:type="dxa"/>
            <w:tcBorders>
              <w:top w:val="nil"/>
              <w:left w:val="nil"/>
              <w:bottom w:val="nil"/>
              <w:right w:val="nil"/>
            </w:tcBorders>
            <w:shd w:val="clear" w:color="auto" w:fill="auto"/>
            <w:noWrap/>
            <w:vAlign w:val="bottom"/>
            <w:hideMark/>
          </w:tcPr>
          <w:p w14:paraId="59775E7E" w14:textId="77777777" w:rsidR="00C254FC" w:rsidRPr="00C254FC" w:rsidRDefault="00C254FC" w:rsidP="00C254FC">
            <w:pPr>
              <w:spacing w:after="0" w:line="240" w:lineRule="auto"/>
              <w:jc w:val="both"/>
              <w:rPr>
                <w:rFonts w:ascii="Trebuchet MS" w:hAnsi="Trebuchet MS"/>
                <w:sz w:val="18"/>
                <w:szCs w:val="18"/>
              </w:rPr>
            </w:pPr>
          </w:p>
        </w:tc>
        <w:tc>
          <w:tcPr>
            <w:tcW w:w="384" w:type="dxa"/>
            <w:tcBorders>
              <w:top w:val="nil"/>
              <w:left w:val="single" w:sz="4" w:space="0" w:color="auto"/>
              <w:bottom w:val="nil"/>
              <w:right w:val="nil"/>
            </w:tcBorders>
            <w:shd w:val="clear" w:color="auto" w:fill="auto"/>
            <w:noWrap/>
            <w:vAlign w:val="bottom"/>
            <w:hideMark/>
          </w:tcPr>
          <w:p w14:paraId="5370F6E4" w14:textId="77777777" w:rsidR="00C254FC" w:rsidRPr="00C254FC" w:rsidRDefault="00C254FC" w:rsidP="00C254FC">
            <w:pPr>
              <w:spacing w:after="0" w:line="240" w:lineRule="auto"/>
              <w:jc w:val="both"/>
              <w:rPr>
                <w:rFonts w:ascii="Trebuchet MS" w:hAnsi="Trebuchet MS"/>
                <w:sz w:val="18"/>
                <w:szCs w:val="18"/>
              </w:rPr>
            </w:pPr>
            <w:r w:rsidRPr="00C254FC">
              <w:rPr>
                <w:rFonts w:ascii="Trebuchet MS" w:hAnsi="Trebuchet MS"/>
                <w:sz w:val="18"/>
                <w:szCs w:val="18"/>
              </w:rPr>
              <w:t> </w:t>
            </w:r>
          </w:p>
        </w:tc>
        <w:tc>
          <w:tcPr>
            <w:tcW w:w="4843" w:type="dxa"/>
            <w:tcBorders>
              <w:top w:val="nil"/>
              <w:left w:val="nil"/>
              <w:bottom w:val="nil"/>
              <w:right w:val="nil"/>
            </w:tcBorders>
            <w:shd w:val="clear" w:color="auto" w:fill="auto"/>
            <w:noWrap/>
            <w:vAlign w:val="bottom"/>
            <w:hideMark/>
          </w:tcPr>
          <w:p w14:paraId="2FBC70FB" w14:textId="77777777" w:rsidR="00C254FC" w:rsidRPr="00C254FC" w:rsidRDefault="00C254FC" w:rsidP="00C254FC">
            <w:pPr>
              <w:spacing w:after="0" w:line="240" w:lineRule="auto"/>
              <w:jc w:val="both"/>
              <w:rPr>
                <w:rFonts w:ascii="Trebuchet MS" w:hAnsi="Trebuchet MS"/>
                <w:sz w:val="18"/>
                <w:szCs w:val="18"/>
              </w:rPr>
            </w:pPr>
          </w:p>
        </w:tc>
        <w:tc>
          <w:tcPr>
            <w:tcW w:w="1417" w:type="dxa"/>
            <w:tcBorders>
              <w:top w:val="nil"/>
              <w:left w:val="nil"/>
              <w:bottom w:val="nil"/>
              <w:right w:val="nil"/>
            </w:tcBorders>
            <w:shd w:val="clear" w:color="auto" w:fill="auto"/>
            <w:noWrap/>
            <w:vAlign w:val="bottom"/>
            <w:hideMark/>
          </w:tcPr>
          <w:p w14:paraId="6B471317" w14:textId="77777777" w:rsidR="00C254FC" w:rsidRPr="00C254FC" w:rsidRDefault="00C254FC" w:rsidP="00C254FC">
            <w:pPr>
              <w:spacing w:after="0" w:line="240" w:lineRule="auto"/>
              <w:jc w:val="both"/>
              <w:rPr>
                <w:rFonts w:ascii="Trebuchet MS" w:hAnsi="Trebuchet MS"/>
                <w:sz w:val="18"/>
                <w:szCs w:val="18"/>
              </w:rPr>
            </w:pPr>
          </w:p>
        </w:tc>
        <w:tc>
          <w:tcPr>
            <w:tcW w:w="709" w:type="dxa"/>
            <w:tcBorders>
              <w:top w:val="nil"/>
              <w:left w:val="nil"/>
              <w:bottom w:val="nil"/>
              <w:right w:val="nil"/>
            </w:tcBorders>
            <w:shd w:val="clear" w:color="auto" w:fill="auto"/>
            <w:noWrap/>
            <w:vAlign w:val="bottom"/>
            <w:hideMark/>
          </w:tcPr>
          <w:p w14:paraId="20B44541" w14:textId="77777777" w:rsidR="00C254FC" w:rsidRPr="00C254FC" w:rsidRDefault="00C254FC" w:rsidP="00C254FC">
            <w:pPr>
              <w:spacing w:after="0" w:line="240" w:lineRule="auto"/>
              <w:jc w:val="both"/>
              <w:rPr>
                <w:rFonts w:ascii="Trebuchet MS" w:hAnsi="Trebuchet MS"/>
                <w:sz w:val="18"/>
                <w:szCs w:val="18"/>
              </w:rPr>
            </w:pPr>
          </w:p>
        </w:tc>
        <w:tc>
          <w:tcPr>
            <w:tcW w:w="1195" w:type="dxa"/>
            <w:tcBorders>
              <w:top w:val="nil"/>
              <w:left w:val="nil"/>
              <w:bottom w:val="nil"/>
              <w:right w:val="single" w:sz="4" w:space="0" w:color="auto"/>
            </w:tcBorders>
            <w:shd w:val="clear" w:color="auto" w:fill="auto"/>
            <w:noWrap/>
            <w:vAlign w:val="bottom"/>
            <w:hideMark/>
          </w:tcPr>
          <w:p w14:paraId="3ED197AB" w14:textId="77777777" w:rsidR="00C254FC" w:rsidRPr="00C254FC" w:rsidRDefault="00C254FC" w:rsidP="00C254FC">
            <w:pPr>
              <w:spacing w:after="0" w:line="240" w:lineRule="auto"/>
              <w:jc w:val="both"/>
              <w:rPr>
                <w:rFonts w:ascii="Trebuchet MS" w:hAnsi="Trebuchet MS"/>
                <w:sz w:val="18"/>
                <w:szCs w:val="18"/>
              </w:rPr>
            </w:pPr>
            <w:r w:rsidRPr="00C254FC">
              <w:rPr>
                <w:rFonts w:ascii="Trebuchet MS" w:hAnsi="Trebuchet MS"/>
                <w:sz w:val="18"/>
                <w:szCs w:val="18"/>
              </w:rPr>
              <w:t> </w:t>
            </w:r>
          </w:p>
        </w:tc>
        <w:tc>
          <w:tcPr>
            <w:tcW w:w="160" w:type="dxa"/>
            <w:tcBorders>
              <w:top w:val="nil"/>
              <w:left w:val="nil"/>
              <w:bottom w:val="nil"/>
              <w:right w:val="nil"/>
            </w:tcBorders>
            <w:shd w:val="clear" w:color="auto" w:fill="auto"/>
            <w:noWrap/>
            <w:vAlign w:val="bottom"/>
            <w:hideMark/>
          </w:tcPr>
          <w:p w14:paraId="09B458C9" w14:textId="77777777" w:rsidR="00C254FC" w:rsidRPr="00C254FC" w:rsidRDefault="00C254FC" w:rsidP="00C254FC">
            <w:pPr>
              <w:spacing w:after="0" w:line="240" w:lineRule="auto"/>
              <w:jc w:val="both"/>
              <w:rPr>
                <w:rFonts w:ascii="Trebuchet MS" w:hAnsi="Trebuchet MS"/>
                <w:sz w:val="18"/>
                <w:szCs w:val="18"/>
              </w:rPr>
            </w:pPr>
          </w:p>
        </w:tc>
      </w:tr>
      <w:tr w:rsidR="00C254FC" w:rsidRPr="00C254FC" w14:paraId="5E2B8AD3" w14:textId="77777777" w:rsidTr="00C254FC">
        <w:trPr>
          <w:trHeight w:val="300"/>
          <w:jc w:val="center"/>
        </w:trPr>
        <w:tc>
          <w:tcPr>
            <w:tcW w:w="160" w:type="dxa"/>
            <w:tcBorders>
              <w:top w:val="nil"/>
              <w:left w:val="nil"/>
              <w:bottom w:val="nil"/>
              <w:right w:val="nil"/>
            </w:tcBorders>
            <w:shd w:val="clear" w:color="auto" w:fill="auto"/>
            <w:noWrap/>
            <w:vAlign w:val="bottom"/>
            <w:hideMark/>
          </w:tcPr>
          <w:p w14:paraId="40B5F872" w14:textId="77777777" w:rsidR="00C254FC" w:rsidRPr="00C254FC" w:rsidRDefault="00C254FC" w:rsidP="00C254FC">
            <w:pPr>
              <w:spacing w:after="0" w:line="240" w:lineRule="auto"/>
              <w:jc w:val="both"/>
              <w:rPr>
                <w:rFonts w:ascii="Trebuchet MS" w:hAnsi="Trebuchet MS"/>
                <w:sz w:val="18"/>
                <w:szCs w:val="18"/>
              </w:rPr>
            </w:pPr>
          </w:p>
        </w:tc>
        <w:tc>
          <w:tcPr>
            <w:tcW w:w="5227" w:type="dxa"/>
            <w:gridSpan w:val="2"/>
            <w:tcBorders>
              <w:top w:val="nil"/>
              <w:left w:val="single" w:sz="4" w:space="0" w:color="auto"/>
              <w:bottom w:val="nil"/>
              <w:right w:val="nil"/>
            </w:tcBorders>
            <w:shd w:val="clear" w:color="000000" w:fill="375623"/>
            <w:noWrap/>
            <w:vAlign w:val="bottom"/>
            <w:hideMark/>
          </w:tcPr>
          <w:p w14:paraId="20090EC0" w14:textId="77777777" w:rsidR="00C254FC" w:rsidRPr="00C254FC" w:rsidRDefault="00C254FC" w:rsidP="00C254FC">
            <w:pPr>
              <w:spacing w:after="0" w:line="240" w:lineRule="auto"/>
              <w:jc w:val="both"/>
              <w:rPr>
                <w:rFonts w:ascii="Trebuchet MS" w:hAnsi="Trebuchet MS"/>
                <w:sz w:val="18"/>
                <w:szCs w:val="18"/>
              </w:rPr>
            </w:pPr>
            <w:r w:rsidRPr="00C254FC">
              <w:rPr>
                <w:rFonts w:ascii="Trebuchet MS" w:hAnsi="Trebuchet MS"/>
                <w:sz w:val="18"/>
                <w:szCs w:val="18"/>
              </w:rPr>
              <w:t>II. Institucionalidad</w:t>
            </w:r>
          </w:p>
        </w:tc>
        <w:tc>
          <w:tcPr>
            <w:tcW w:w="1417" w:type="dxa"/>
            <w:tcBorders>
              <w:top w:val="nil"/>
              <w:left w:val="nil"/>
              <w:bottom w:val="nil"/>
              <w:right w:val="nil"/>
            </w:tcBorders>
            <w:shd w:val="clear" w:color="000000" w:fill="375623"/>
            <w:noWrap/>
            <w:vAlign w:val="bottom"/>
            <w:hideMark/>
          </w:tcPr>
          <w:p w14:paraId="16878D5B" w14:textId="77777777" w:rsidR="00C254FC" w:rsidRPr="00C254FC" w:rsidRDefault="00C254FC" w:rsidP="00C254FC">
            <w:pPr>
              <w:spacing w:after="0" w:line="240" w:lineRule="auto"/>
              <w:jc w:val="both"/>
              <w:rPr>
                <w:rFonts w:ascii="Trebuchet MS" w:hAnsi="Trebuchet MS"/>
                <w:sz w:val="18"/>
                <w:szCs w:val="18"/>
              </w:rPr>
            </w:pPr>
            <w:r w:rsidRPr="00C254FC">
              <w:rPr>
                <w:rFonts w:ascii="Trebuchet MS" w:hAnsi="Trebuchet MS"/>
                <w:sz w:val="18"/>
                <w:szCs w:val="18"/>
              </w:rPr>
              <w:t>76,3</w:t>
            </w:r>
          </w:p>
        </w:tc>
        <w:tc>
          <w:tcPr>
            <w:tcW w:w="709" w:type="dxa"/>
            <w:tcBorders>
              <w:top w:val="nil"/>
              <w:left w:val="nil"/>
              <w:bottom w:val="nil"/>
              <w:right w:val="nil"/>
            </w:tcBorders>
            <w:shd w:val="clear" w:color="000000" w:fill="375623"/>
            <w:noWrap/>
            <w:vAlign w:val="bottom"/>
            <w:hideMark/>
          </w:tcPr>
          <w:p w14:paraId="694698F9" w14:textId="77777777" w:rsidR="00C254FC" w:rsidRPr="00C254FC" w:rsidRDefault="00C254FC" w:rsidP="00C254FC">
            <w:pPr>
              <w:spacing w:after="0" w:line="240" w:lineRule="auto"/>
              <w:jc w:val="both"/>
              <w:rPr>
                <w:rFonts w:ascii="Trebuchet MS" w:hAnsi="Trebuchet MS"/>
                <w:sz w:val="18"/>
                <w:szCs w:val="18"/>
              </w:rPr>
            </w:pPr>
            <w:r w:rsidRPr="00C254FC">
              <w:rPr>
                <w:rFonts w:ascii="Trebuchet MS" w:hAnsi="Trebuchet MS"/>
                <w:sz w:val="18"/>
                <w:szCs w:val="18"/>
              </w:rPr>
              <w:t>61,2</w:t>
            </w:r>
          </w:p>
        </w:tc>
        <w:tc>
          <w:tcPr>
            <w:tcW w:w="1195" w:type="dxa"/>
            <w:tcBorders>
              <w:top w:val="nil"/>
              <w:left w:val="nil"/>
              <w:bottom w:val="nil"/>
              <w:right w:val="single" w:sz="4" w:space="0" w:color="auto"/>
            </w:tcBorders>
            <w:shd w:val="clear" w:color="000000" w:fill="375623"/>
            <w:noWrap/>
            <w:vAlign w:val="bottom"/>
            <w:hideMark/>
          </w:tcPr>
          <w:p w14:paraId="54677C25" w14:textId="77777777" w:rsidR="00C254FC" w:rsidRPr="00C254FC" w:rsidRDefault="00C254FC" w:rsidP="00C254FC">
            <w:pPr>
              <w:spacing w:after="0" w:line="240" w:lineRule="auto"/>
              <w:jc w:val="both"/>
              <w:rPr>
                <w:rFonts w:ascii="Trebuchet MS" w:hAnsi="Trebuchet MS"/>
                <w:sz w:val="18"/>
                <w:szCs w:val="18"/>
              </w:rPr>
            </w:pPr>
            <w:r w:rsidRPr="00C254FC">
              <w:rPr>
                <w:rFonts w:ascii="Trebuchet MS" w:hAnsi="Trebuchet MS"/>
                <w:sz w:val="18"/>
                <w:szCs w:val="18"/>
              </w:rPr>
              <w:t>15,1</w:t>
            </w:r>
          </w:p>
        </w:tc>
        <w:tc>
          <w:tcPr>
            <w:tcW w:w="160" w:type="dxa"/>
            <w:tcBorders>
              <w:top w:val="nil"/>
              <w:left w:val="nil"/>
              <w:bottom w:val="nil"/>
              <w:right w:val="nil"/>
            </w:tcBorders>
            <w:shd w:val="clear" w:color="auto" w:fill="auto"/>
            <w:noWrap/>
            <w:vAlign w:val="bottom"/>
            <w:hideMark/>
          </w:tcPr>
          <w:p w14:paraId="211282AA" w14:textId="77777777" w:rsidR="00C254FC" w:rsidRPr="00C254FC" w:rsidRDefault="00C254FC" w:rsidP="00C254FC">
            <w:pPr>
              <w:spacing w:after="0" w:line="240" w:lineRule="auto"/>
              <w:jc w:val="both"/>
              <w:rPr>
                <w:rFonts w:ascii="Trebuchet MS" w:hAnsi="Trebuchet MS"/>
                <w:sz w:val="18"/>
                <w:szCs w:val="18"/>
              </w:rPr>
            </w:pPr>
          </w:p>
        </w:tc>
      </w:tr>
      <w:tr w:rsidR="00C254FC" w:rsidRPr="00C254FC" w14:paraId="22ABB334" w14:textId="77777777" w:rsidTr="00C254FC">
        <w:trPr>
          <w:trHeight w:val="300"/>
          <w:jc w:val="center"/>
        </w:trPr>
        <w:tc>
          <w:tcPr>
            <w:tcW w:w="160" w:type="dxa"/>
            <w:tcBorders>
              <w:top w:val="nil"/>
              <w:left w:val="nil"/>
              <w:bottom w:val="nil"/>
              <w:right w:val="nil"/>
            </w:tcBorders>
            <w:shd w:val="clear" w:color="auto" w:fill="auto"/>
            <w:noWrap/>
            <w:vAlign w:val="bottom"/>
            <w:hideMark/>
          </w:tcPr>
          <w:p w14:paraId="47799D0A" w14:textId="77777777" w:rsidR="00C254FC" w:rsidRPr="00C254FC" w:rsidRDefault="00C254FC" w:rsidP="00C254FC">
            <w:pPr>
              <w:spacing w:after="0" w:line="240" w:lineRule="auto"/>
              <w:jc w:val="both"/>
              <w:rPr>
                <w:rFonts w:ascii="Trebuchet MS" w:hAnsi="Trebuchet MS"/>
                <w:sz w:val="18"/>
                <w:szCs w:val="18"/>
              </w:rPr>
            </w:pPr>
          </w:p>
        </w:tc>
        <w:tc>
          <w:tcPr>
            <w:tcW w:w="384" w:type="dxa"/>
            <w:tcBorders>
              <w:top w:val="single" w:sz="4" w:space="0" w:color="auto"/>
              <w:left w:val="single" w:sz="4" w:space="0" w:color="auto"/>
              <w:bottom w:val="single" w:sz="4" w:space="0" w:color="auto"/>
              <w:right w:val="nil"/>
            </w:tcBorders>
            <w:shd w:val="clear" w:color="auto" w:fill="auto"/>
            <w:noWrap/>
            <w:vAlign w:val="bottom"/>
            <w:hideMark/>
          </w:tcPr>
          <w:p w14:paraId="1F8A610D" w14:textId="77777777" w:rsidR="00C254FC" w:rsidRPr="00C254FC" w:rsidRDefault="00C254FC" w:rsidP="00C254FC">
            <w:pPr>
              <w:spacing w:after="0" w:line="240" w:lineRule="auto"/>
              <w:jc w:val="both"/>
              <w:rPr>
                <w:rFonts w:ascii="Trebuchet MS" w:hAnsi="Trebuchet MS"/>
                <w:sz w:val="18"/>
                <w:szCs w:val="18"/>
              </w:rPr>
            </w:pPr>
            <w:r w:rsidRPr="00C254FC">
              <w:rPr>
                <w:rFonts w:ascii="Trebuchet MS" w:hAnsi="Trebuchet MS"/>
                <w:sz w:val="18"/>
                <w:szCs w:val="18"/>
              </w:rPr>
              <w:t> </w:t>
            </w:r>
          </w:p>
        </w:tc>
        <w:tc>
          <w:tcPr>
            <w:tcW w:w="4843" w:type="dxa"/>
            <w:tcBorders>
              <w:top w:val="single" w:sz="4" w:space="0" w:color="auto"/>
              <w:left w:val="nil"/>
              <w:bottom w:val="single" w:sz="4" w:space="0" w:color="auto"/>
              <w:right w:val="nil"/>
            </w:tcBorders>
            <w:shd w:val="clear" w:color="auto" w:fill="auto"/>
            <w:noWrap/>
            <w:vAlign w:val="bottom"/>
            <w:hideMark/>
          </w:tcPr>
          <w:p w14:paraId="1AB9F017" w14:textId="77777777" w:rsidR="00C254FC" w:rsidRPr="00C254FC" w:rsidRDefault="00C254FC" w:rsidP="00C254FC">
            <w:pPr>
              <w:spacing w:after="0" w:line="240" w:lineRule="auto"/>
              <w:jc w:val="both"/>
              <w:rPr>
                <w:rFonts w:ascii="Trebuchet MS" w:hAnsi="Trebuchet MS"/>
                <w:sz w:val="18"/>
                <w:szCs w:val="18"/>
              </w:rPr>
            </w:pPr>
            <w:r w:rsidRPr="00C254FC">
              <w:rPr>
                <w:rFonts w:ascii="Trebuchet MS" w:hAnsi="Trebuchet MS"/>
                <w:sz w:val="18"/>
                <w:szCs w:val="18"/>
              </w:rPr>
              <w:t>2.1 Gestión Talento Humano</w:t>
            </w:r>
          </w:p>
        </w:tc>
        <w:tc>
          <w:tcPr>
            <w:tcW w:w="1417" w:type="dxa"/>
            <w:tcBorders>
              <w:top w:val="single" w:sz="4" w:space="0" w:color="auto"/>
              <w:left w:val="nil"/>
              <w:bottom w:val="single" w:sz="4" w:space="0" w:color="auto"/>
              <w:right w:val="nil"/>
            </w:tcBorders>
            <w:shd w:val="clear" w:color="auto" w:fill="auto"/>
            <w:noWrap/>
            <w:vAlign w:val="bottom"/>
            <w:hideMark/>
          </w:tcPr>
          <w:p w14:paraId="6A3C56F4" w14:textId="77777777" w:rsidR="00C254FC" w:rsidRPr="00C254FC" w:rsidRDefault="00C254FC" w:rsidP="00C254FC">
            <w:pPr>
              <w:spacing w:after="0" w:line="240" w:lineRule="auto"/>
              <w:jc w:val="both"/>
              <w:rPr>
                <w:rFonts w:ascii="Trebuchet MS" w:hAnsi="Trebuchet MS"/>
                <w:sz w:val="18"/>
                <w:szCs w:val="18"/>
              </w:rPr>
            </w:pPr>
            <w:r w:rsidRPr="00C254FC">
              <w:rPr>
                <w:rFonts w:ascii="Trebuchet MS" w:hAnsi="Trebuchet MS"/>
                <w:sz w:val="18"/>
                <w:szCs w:val="18"/>
              </w:rPr>
              <w:t>58</w:t>
            </w:r>
          </w:p>
        </w:tc>
        <w:tc>
          <w:tcPr>
            <w:tcW w:w="709" w:type="dxa"/>
            <w:tcBorders>
              <w:top w:val="single" w:sz="4" w:space="0" w:color="auto"/>
              <w:left w:val="nil"/>
              <w:bottom w:val="single" w:sz="4" w:space="0" w:color="auto"/>
              <w:right w:val="nil"/>
            </w:tcBorders>
            <w:shd w:val="clear" w:color="auto" w:fill="auto"/>
            <w:noWrap/>
            <w:vAlign w:val="bottom"/>
            <w:hideMark/>
          </w:tcPr>
          <w:p w14:paraId="27E0BC1D" w14:textId="77777777" w:rsidR="00C254FC" w:rsidRPr="00C254FC" w:rsidRDefault="00C254FC" w:rsidP="00C254FC">
            <w:pPr>
              <w:spacing w:after="0" w:line="240" w:lineRule="auto"/>
              <w:jc w:val="both"/>
              <w:rPr>
                <w:rFonts w:ascii="Trebuchet MS" w:hAnsi="Trebuchet MS"/>
                <w:sz w:val="18"/>
                <w:szCs w:val="18"/>
              </w:rPr>
            </w:pPr>
            <w:r w:rsidRPr="00C254FC">
              <w:rPr>
                <w:rFonts w:ascii="Trebuchet MS" w:hAnsi="Trebuchet MS"/>
                <w:sz w:val="18"/>
                <w:szCs w:val="18"/>
              </w:rPr>
              <w:t>62,8</w:t>
            </w:r>
          </w:p>
        </w:tc>
        <w:tc>
          <w:tcPr>
            <w:tcW w:w="1195" w:type="dxa"/>
            <w:tcBorders>
              <w:top w:val="single" w:sz="4" w:space="0" w:color="auto"/>
              <w:left w:val="nil"/>
              <w:bottom w:val="single" w:sz="4" w:space="0" w:color="auto"/>
              <w:right w:val="single" w:sz="4" w:space="0" w:color="auto"/>
            </w:tcBorders>
            <w:shd w:val="clear" w:color="auto" w:fill="auto"/>
            <w:noWrap/>
            <w:vAlign w:val="bottom"/>
            <w:hideMark/>
          </w:tcPr>
          <w:p w14:paraId="739D6678" w14:textId="77777777" w:rsidR="00C254FC" w:rsidRPr="00C254FC" w:rsidRDefault="00C254FC" w:rsidP="00C254FC">
            <w:pPr>
              <w:spacing w:after="0" w:line="240" w:lineRule="auto"/>
              <w:jc w:val="both"/>
              <w:rPr>
                <w:rFonts w:ascii="Trebuchet MS" w:hAnsi="Trebuchet MS"/>
                <w:sz w:val="18"/>
                <w:szCs w:val="18"/>
              </w:rPr>
            </w:pPr>
            <w:r w:rsidRPr="00C254FC">
              <w:rPr>
                <w:rFonts w:ascii="Trebuchet MS" w:hAnsi="Trebuchet MS"/>
                <w:sz w:val="18"/>
                <w:szCs w:val="18"/>
              </w:rPr>
              <w:t>-4,8</w:t>
            </w:r>
          </w:p>
        </w:tc>
        <w:tc>
          <w:tcPr>
            <w:tcW w:w="160" w:type="dxa"/>
            <w:tcBorders>
              <w:top w:val="nil"/>
              <w:left w:val="nil"/>
              <w:bottom w:val="nil"/>
              <w:right w:val="nil"/>
            </w:tcBorders>
            <w:shd w:val="clear" w:color="auto" w:fill="auto"/>
            <w:noWrap/>
            <w:vAlign w:val="bottom"/>
            <w:hideMark/>
          </w:tcPr>
          <w:p w14:paraId="787103CC" w14:textId="77777777" w:rsidR="00C254FC" w:rsidRPr="00C254FC" w:rsidRDefault="00C254FC" w:rsidP="00C254FC">
            <w:pPr>
              <w:spacing w:after="0" w:line="240" w:lineRule="auto"/>
              <w:jc w:val="both"/>
              <w:rPr>
                <w:rFonts w:ascii="Trebuchet MS" w:hAnsi="Trebuchet MS"/>
                <w:sz w:val="18"/>
                <w:szCs w:val="18"/>
              </w:rPr>
            </w:pPr>
          </w:p>
        </w:tc>
      </w:tr>
      <w:tr w:rsidR="00C254FC" w:rsidRPr="00C254FC" w14:paraId="7AA1EA0C" w14:textId="77777777" w:rsidTr="00C254FC">
        <w:trPr>
          <w:trHeight w:val="300"/>
          <w:jc w:val="center"/>
        </w:trPr>
        <w:tc>
          <w:tcPr>
            <w:tcW w:w="160" w:type="dxa"/>
            <w:tcBorders>
              <w:top w:val="nil"/>
              <w:left w:val="nil"/>
              <w:bottom w:val="nil"/>
              <w:right w:val="nil"/>
            </w:tcBorders>
            <w:shd w:val="clear" w:color="auto" w:fill="auto"/>
            <w:noWrap/>
            <w:vAlign w:val="bottom"/>
            <w:hideMark/>
          </w:tcPr>
          <w:p w14:paraId="3006A2BD" w14:textId="77777777" w:rsidR="00C254FC" w:rsidRPr="00C254FC" w:rsidRDefault="00C254FC" w:rsidP="00C254FC">
            <w:pPr>
              <w:spacing w:after="0" w:line="240" w:lineRule="auto"/>
              <w:jc w:val="both"/>
              <w:rPr>
                <w:rFonts w:ascii="Trebuchet MS" w:hAnsi="Trebuchet MS"/>
                <w:sz w:val="18"/>
                <w:szCs w:val="18"/>
              </w:rPr>
            </w:pPr>
          </w:p>
        </w:tc>
        <w:tc>
          <w:tcPr>
            <w:tcW w:w="384" w:type="dxa"/>
            <w:tcBorders>
              <w:top w:val="nil"/>
              <w:left w:val="single" w:sz="4" w:space="0" w:color="auto"/>
              <w:bottom w:val="single" w:sz="4" w:space="0" w:color="auto"/>
              <w:right w:val="nil"/>
            </w:tcBorders>
            <w:shd w:val="clear" w:color="auto" w:fill="auto"/>
            <w:noWrap/>
            <w:vAlign w:val="bottom"/>
            <w:hideMark/>
          </w:tcPr>
          <w:p w14:paraId="099E0621" w14:textId="77777777" w:rsidR="00C254FC" w:rsidRPr="00C254FC" w:rsidRDefault="00C254FC" w:rsidP="00C254FC">
            <w:pPr>
              <w:spacing w:after="0" w:line="240" w:lineRule="auto"/>
              <w:jc w:val="both"/>
              <w:rPr>
                <w:rFonts w:ascii="Trebuchet MS" w:hAnsi="Trebuchet MS"/>
                <w:sz w:val="18"/>
                <w:szCs w:val="18"/>
              </w:rPr>
            </w:pPr>
            <w:r w:rsidRPr="00C254FC">
              <w:rPr>
                <w:rFonts w:ascii="Trebuchet MS" w:hAnsi="Trebuchet MS"/>
                <w:sz w:val="18"/>
                <w:szCs w:val="18"/>
              </w:rPr>
              <w:t> </w:t>
            </w:r>
          </w:p>
        </w:tc>
        <w:tc>
          <w:tcPr>
            <w:tcW w:w="4843" w:type="dxa"/>
            <w:tcBorders>
              <w:top w:val="nil"/>
              <w:left w:val="nil"/>
              <w:bottom w:val="single" w:sz="4" w:space="0" w:color="auto"/>
              <w:right w:val="nil"/>
            </w:tcBorders>
            <w:shd w:val="clear" w:color="auto" w:fill="auto"/>
            <w:noWrap/>
            <w:vAlign w:val="bottom"/>
            <w:hideMark/>
          </w:tcPr>
          <w:p w14:paraId="0E5DCED2" w14:textId="77777777" w:rsidR="00C254FC" w:rsidRPr="00C254FC" w:rsidRDefault="00C254FC" w:rsidP="00C254FC">
            <w:pPr>
              <w:spacing w:after="0" w:line="240" w:lineRule="auto"/>
              <w:jc w:val="both"/>
              <w:rPr>
                <w:rFonts w:ascii="Trebuchet MS" w:hAnsi="Trebuchet MS"/>
                <w:sz w:val="18"/>
                <w:szCs w:val="18"/>
              </w:rPr>
            </w:pPr>
            <w:r w:rsidRPr="00C254FC">
              <w:rPr>
                <w:rFonts w:ascii="Trebuchet MS" w:hAnsi="Trebuchet MS"/>
                <w:sz w:val="18"/>
                <w:szCs w:val="18"/>
              </w:rPr>
              <w:t>2.2 Comportamiento Ético y/o de integridad</w:t>
            </w:r>
          </w:p>
        </w:tc>
        <w:tc>
          <w:tcPr>
            <w:tcW w:w="1417" w:type="dxa"/>
            <w:tcBorders>
              <w:top w:val="nil"/>
              <w:left w:val="nil"/>
              <w:bottom w:val="single" w:sz="4" w:space="0" w:color="auto"/>
              <w:right w:val="nil"/>
            </w:tcBorders>
            <w:shd w:val="clear" w:color="auto" w:fill="auto"/>
            <w:noWrap/>
            <w:vAlign w:val="bottom"/>
            <w:hideMark/>
          </w:tcPr>
          <w:p w14:paraId="3FD415EC" w14:textId="77777777" w:rsidR="00C254FC" w:rsidRPr="00C254FC" w:rsidRDefault="00C254FC" w:rsidP="00C254FC">
            <w:pPr>
              <w:spacing w:after="0" w:line="240" w:lineRule="auto"/>
              <w:jc w:val="both"/>
              <w:rPr>
                <w:rFonts w:ascii="Trebuchet MS" w:hAnsi="Trebuchet MS"/>
                <w:sz w:val="18"/>
                <w:szCs w:val="18"/>
              </w:rPr>
            </w:pPr>
            <w:r w:rsidRPr="00C254FC">
              <w:rPr>
                <w:rFonts w:ascii="Trebuchet MS" w:hAnsi="Trebuchet MS"/>
                <w:sz w:val="18"/>
                <w:szCs w:val="18"/>
              </w:rPr>
              <w:t>79,4</w:t>
            </w:r>
          </w:p>
        </w:tc>
        <w:tc>
          <w:tcPr>
            <w:tcW w:w="709" w:type="dxa"/>
            <w:tcBorders>
              <w:top w:val="nil"/>
              <w:left w:val="nil"/>
              <w:bottom w:val="single" w:sz="4" w:space="0" w:color="auto"/>
              <w:right w:val="nil"/>
            </w:tcBorders>
            <w:shd w:val="clear" w:color="auto" w:fill="auto"/>
            <w:noWrap/>
            <w:vAlign w:val="bottom"/>
            <w:hideMark/>
          </w:tcPr>
          <w:p w14:paraId="4659CB16" w14:textId="77777777" w:rsidR="00C254FC" w:rsidRPr="00C254FC" w:rsidRDefault="00C254FC" w:rsidP="00C254FC">
            <w:pPr>
              <w:spacing w:after="0" w:line="240" w:lineRule="auto"/>
              <w:jc w:val="both"/>
              <w:rPr>
                <w:rFonts w:ascii="Trebuchet MS" w:hAnsi="Trebuchet MS"/>
                <w:sz w:val="18"/>
                <w:szCs w:val="18"/>
              </w:rPr>
            </w:pPr>
            <w:r w:rsidRPr="00C254FC">
              <w:rPr>
                <w:rFonts w:ascii="Trebuchet MS" w:hAnsi="Trebuchet MS"/>
                <w:sz w:val="18"/>
                <w:szCs w:val="18"/>
              </w:rPr>
              <w:t>67,5</w:t>
            </w:r>
          </w:p>
        </w:tc>
        <w:tc>
          <w:tcPr>
            <w:tcW w:w="1195" w:type="dxa"/>
            <w:tcBorders>
              <w:top w:val="nil"/>
              <w:left w:val="nil"/>
              <w:bottom w:val="single" w:sz="4" w:space="0" w:color="auto"/>
              <w:right w:val="single" w:sz="4" w:space="0" w:color="auto"/>
            </w:tcBorders>
            <w:shd w:val="clear" w:color="auto" w:fill="auto"/>
            <w:noWrap/>
            <w:vAlign w:val="bottom"/>
            <w:hideMark/>
          </w:tcPr>
          <w:p w14:paraId="7DD0E859" w14:textId="77777777" w:rsidR="00C254FC" w:rsidRPr="00C254FC" w:rsidRDefault="00C254FC" w:rsidP="00C254FC">
            <w:pPr>
              <w:spacing w:after="0" w:line="240" w:lineRule="auto"/>
              <w:jc w:val="both"/>
              <w:rPr>
                <w:rFonts w:ascii="Trebuchet MS" w:hAnsi="Trebuchet MS"/>
                <w:sz w:val="18"/>
                <w:szCs w:val="18"/>
              </w:rPr>
            </w:pPr>
            <w:r w:rsidRPr="00C254FC">
              <w:rPr>
                <w:rFonts w:ascii="Trebuchet MS" w:hAnsi="Trebuchet MS"/>
                <w:sz w:val="18"/>
                <w:szCs w:val="18"/>
              </w:rPr>
              <w:t>11,9</w:t>
            </w:r>
          </w:p>
        </w:tc>
        <w:tc>
          <w:tcPr>
            <w:tcW w:w="160" w:type="dxa"/>
            <w:tcBorders>
              <w:top w:val="nil"/>
              <w:left w:val="nil"/>
              <w:bottom w:val="nil"/>
              <w:right w:val="nil"/>
            </w:tcBorders>
            <w:shd w:val="clear" w:color="auto" w:fill="auto"/>
            <w:noWrap/>
            <w:vAlign w:val="bottom"/>
            <w:hideMark/>
          </w:tcPr>
          <w:p w14:paraId="526EAAF9" w14:textId="77777777" w:rsidR="00C254FC" w:rsidRPr="00C254FC" w:rsidRDefault="00C254FC" w:rsidP="00C254FC">
            <w:pPr>
              <w:spacing w:after="0" w:line="240" w:lineRule="auto"/>
              <w:jc w:val="both"/>
              <w:rPr>
                <w:rFonts w:ascii="Trebuchet MS" w:hAnsi="Trebuchet MS"/>
                <w:sz w:val="18"/>
                <w:szCs w:val="18"/>
              </w:rPr>
            </w:pPr>
          </w:p>
        </w:tc>
      </w:tr>
      <w:tr w:rsidR="00C254FC" w:rsidRPr="00C254FC" w14:paraId="2CC9924A" w14:textId="77777777" w:rsidTr="00C254FC">
        <w:trPr>
          <w:trHeight w:val="300"/>
          <w:jc w:val="center"/>
        </w:trPr>
        <w:tc>
          <w:tcPr>
            <w:tcW w:w="160" w:type="dxa"/>
            <w:tcBorders>
              <w:top w:val="nil"/>
              <w:left w:val="nil"/>
              <w:bottom w:val="nil"/>
              <w:right w:val="nil"/>
            </w:tcBorders>
            <w:shd w:val="clear" w:color="auto" w:fill="auto"/>
            <w:noWrap/>
            <w:vAlign w:val="bottom"/>
            <w:hideMark/>
          </w:tcPr>
          <w:p w14:paraId="309CB52A" w14:textId="77777777" w:rsidR="00C254FC" w:rsidRPr="00C254FC" w:rsidRDefault="00C254FC" w:rsidP="00C254FC">
            <w:pPr>
              <w:spacing w:after="0" w:line="240" w:lineRule="auto"/>
              <w:jc w:val="both"/>
              <w:rPr>
                <w:rFonts w:ascii="Trebuchet MS" w:hAnsi="Trebuchet MS"/>
                <w:sz w:val="18"/>
                <w:szCs w:val="18"/>
              </w:rPr>
            </w:pPr>
          </w:p>
        </w:tc>
        <w:tc>
          <w:tcPr>
            <w:tcW w:w="384" w:type="dxa"/>
            <w:tcBorders>
              <w:top w:val="nil"/>
              <w:left w:val="single" w:sz="4" w:space="0" w:color="auto"/>
              <w:bottom w:val="single" w:sz="4" w:space="0" w:color="auto"/>
              <w:right w:val="nil"/>
            </w:tcBorders>
            <w:shd w:val="clear" w:color="auto" w:fill="auto"/>
            <w:noWrap/>
            <w:vAlign w:val="bottom"/>
            <w:hideMark/>
          </w:tcPr>
          <w:p w14:paraId="06DEC7D4" w14:textId="77777777" w:rsidR="00C254FC" w:rsidRPr="00C254FC" w:rsidRDefault="00C254FC" w:rsidP="00C254FC">
            <w:pPr>
              <w:spacing w:after="0" w:line="240" w:lineRule="auto"/>
              <w:jc w:val="both"/>
              <w:rPr>
                <w:rFonts w:ascii="Trebuchet MS" w:hAnsi="Trebuchet MS"/>
                <w:sz w:val="18"/>
                <w:szCs w:val="18"/>
              </w:rPr>
            </w:pPr>
            <w:r w:rsidRPr="00C254FC">
              <w:rPr>
                <w:rFonts w:ascii="Trebuchet MS" w:hAnsi="Trebuchet MS"/>
                <w:sz w:val="18"/>
                <w:szCs w:val="18"/>
              </w:rPr>
              <w:t> </w:t>
            </w:r>
          </w:p>
        </w:tc>
        <w:tc>
          <w:tcPr>
            <w:tcW w:w="4843" w:type="dxa"/>
            <w:tcBorders>
              <w:top w:val="nil"/>
              <w:left w:val="nil"/>
              <w:bottom w:val="single" w:sz="4" w:space="0" w:color="auto"/>
              <w:right w:val="nil"/>
            </w:tcBorders>
            <w:shd w:val="clear" w:color="auto" w:fill="auto"/>
            <w:noWrap/>
            <w:vAlign w:val="bottom"/>
            <w:hideMark/>
          </w:tcPr>
          <w:p w14:paraId="2BA4D301" w14:textId="77777777" w:rsidR="00C254FC" w:rsidRPr="00C254FC" w:rsidRDefault="00C254FC" w:rsidP="00C254FC">
            <w:pPr>
              <w:spacing w:after="0" w:line="240" w:lineRule="auto"/>
              <w:jc w:val="both"/>
              <w:rPr>
                <w:rFonts w:ascii="Trebuchet MS" w:hAnsi="Trebuchet MS"/>
                <w:sz w:val="18"/>
                <w:szCs w:val="18"/>
              </w:rPr>
            </w:pPr>
            <w:r w:rsidRPr="00C254FC">
              <w:rPr>
                <w:rFonts w:ascii="Trebuchet MS" w:hAnsi="Trebuchet MS"/>
                <w:sz w:val="18"/>
                <w:szCs w:val="18"/>
              </w:rPr>
              <w:t xml:space="preserve">2.3 Gestión de la Planeación </w:t>
            </w:r>
          </w:p>
        </w:tc>
        <w:tc>
          <w:tcPr>
            <w:tcW w:w="1417" w:type="dxa"/>
            <w:tcBorders>
              <w:top w:val="nil"/>
              <w:left w:val="nil"/>
              <w:bottom w:val="single" w:sz="4" w:space="0" w:color="auto"/>
              <w:right w:val="nil"/>
            </w:tcBorders>
            <w:shd w:val="clear" w:color="auto" w:fill="auto"/>
            <w:noWrap/>
            <w:vAlign w:val="bottom"/>
            <w:hideMark/>
          </w:tcPr>
          <w:p w14:paraId="6D3F8FAC" w14:textId="77777777" w:rsidR="00C254FC" w:rsidRPr="00C254FC" w:rsidRDefault="00C254FC" w:rsidP="00C254FC">
            <w:pPr>
              <w:spacing w:after="0" w:line="240" w:lineRule="auto"/>
              <w:jc w:val="both"/>
              <w:rPr>
                <w:rFonts w:ascii="Trebuchet MS" w:hAnsi="Trebuchet MS"/>
                <w:sz w:val="18"/>
                <w:szCs w:val="18"/>
              </w:rPr>
            </w:pPr>
            <w:r w:rsidRPr="00C254FC">
              <w:rPr>
                <w:rFonts w:ascii="Trebuchet MS" w:hAnsi="Trebuchet MS"/>
                <w:sz w:val="18"/>
                <w:szCs w:val="18"/>
              </w:rPr>
              <w:t>100</w:t>
            </w:r>
          </w:p>
        </w:tc>
        <w:tc>
          <w:tcPr>
            <w:tcW w:w="709" w:type="dxa"/>
            <w:tcBorders>
              <w:top w:val="nil"/>
              <w:left w:val="nil"/>
              <w:bottom w:val="single" w:sz="4" w:space="0" w:color="auto"/>
              <w:right w:val="nil"/>
            </w:tcBorders>
            <w:shd w:val="clear" w:color="auto" w:fill="auto"/>
            <w:noWrap/>
            <w:vAlign w:val="bottom"/>
            <w:hideMark/>
          </w:tcPr>
          <w:p w14:paraId="3A77B02C" w14:textId="77777777" w:rsidR="00C254FC" w:rsidRPr="00C254FC" w:rsidRDefault="00C254FC" w:rsidP="00C254FC">
            <w:pPr>
              <w:spacing w:after="0" w:line="240" w:lineRule="auto"/>
              <w:jc w:val="both"/>
              <w:rPr>
                <w:rFonts w:ascii="Trebuchet MS" w:hAnsi="Trebuchet MS"/>
                <w:sz w:val="18"/>
                <w:szCs w:val="18"/>
              </w:rPr>
            </w:pPr>
            <w:r w:rsidRPr="00C254FC">
              <w:rPr>
                <w:rFonts w:ascii="Trebuchet MS" w:hAnsi="Trebuchet MS"/>
                <w:sz w:val="18"/>
                <w:szCs w:val="18"/>
              </w:rPr>
              <w:t>39,6</w:t>
            </w:r>
          </w:p>
        </w:tc>
        <w:tc>
          <w:tcPr>
            <w:tcW w:w="1195" w:type="dxa"/>
            <w:tcBorders>
              <w:top w:val="nil"/>
              <w:left w:val="nil"/>
              <w:bottom w:val="single" w:sz="4" w:space="0" w:color="auto"/>
              <w:right w:val="single" w:sz="4" w:space="0" w:color="auto"/>
            </w:tcBorders>
            <w:shd w:val="clear" w:color="auto" w:fill="auto"/>
            <w:noWrap/>
            <w:vAlign w:val="bottom"/>
            <w:hideMark/>
          </w:tcPr>
          <w:p w14:paraId="1CAE5709" w14:textId="77777777" w:rsidR="00C254FC" w:rsidRPr="00C254FC" w:rsidRDefault="00C254FC" w:rsidP="00C254FC">
            <w:pPr>
              <w:spacing w:after="0" w:line="240" w:lineRule="auto"/>
              <w:jc w:val="both"/>
              <w:rPr>
                <w:rFonts w:ascii="Trebuchet MS" w:hAnsi="Trebuchet MS"/>
                <w:sz w:val="18"/>
                <w:szCs w:val="18"/>
              </w:rPr>
            </w:pPr>
            <w:r w:rsidRPr="00C254FC">
              <w:rPr>
                <w:rFonts w:ascii="Trebuchet MS" w:hAnsi="Trebuchet MS"/>
                <w:sz w:val="18"/>
                <w:szCs w:val="18"/>
              </w:rPr>
              <w:t>60,4</w:t>
            </w:r>
          </w:p>
        </w:tc>
        <w:tc>
          <w:tcPr>
            <w:tcW w:w="160" w:type="dxa"/>
            <w:tcBorders>
              <w:top w:val="nil"/>
              <w:left w:val="nil"/>
              <w:bottom w:val="nil"/>
              <w:right w:val="nil"/>
            </w:tcBorders>
            <w:shd w:val="clear" w:color="auto" w:fill="auto"/>
            <w:noWrap/>
            <w:vAlign w:val="bottom"/>
            <w:hideMark/>
          </w:tcPr>
          <w:p w14:paraId="674DBFF2" w14:textId="77777777" w:rsidR="00C254FC" w:rsidRPr="00C254FC" w:rsidRDefault="00C254FC" w:rsidP="00C254FC">
            <w:pPr>
              <w:spacing w:after="0" w:line="240" w:lineRule="auto"/>
              <w:jc w:val="both"/>
              <w:rPr>
                <w:rFonts w:ascii="Trebuchet MS" w:hAnsi="Trebuchet MS"/>
                <w:sz w:val="18"/>
                <w:szCs w:val="18"/>
              </w:rPr>
            </w:pPr>
          </w:p>
        </w:tc>
      </w:tr>
      <w:tr w:rsidR="00C254FC" w:rsidRPr="00C254FC" w14:paraId="046AB0E3" w14:textId="77777777" w:rsidTr="00C254FC">
        <w:trPr>
          <w:trHeight w:val="300"/>
          <w:jc w:val="center"/>
        </w:trPr>
        <w:tc>
          <w:tcPr>
            <w:tcW w:w="160" w:type="dxa"/>
            <w:tcBorders>
              <w:top w:val="nil"/>
              <w:left w:val="nil"/>
              <w:bottom w:val="nil"/>
              <w:right w:val="nil"/>
            </w:tcBorders>
            <w:shd w:val="clear" w:color="auto" w:fill="auto"/>
            <w:noWrap/>
            <w:vAlign w:val="bottom"/>
            <w:hideMark/>
          </w:tcPr>
          <w:p w14:paraId="4BFDDF86" w14:textId="77777777" w:rsidR="00C254FC" w:rsidRPr="00C254FC" w:rsidRDefault="00C254FC" w:rsidP="00C254FC">
            <w:pPr>
              <w:spacing w:after="0" w:line="240" w:lineRule="auto"/>
              <w:jc w:val="both"/>
              <w:rPr>
                <w:rFonts w:ascii="Trebuchet MS" w:hAnsi="Trebuchet MS"/>
                <w:sz w:val="18"/>
                <w:szCs w:val="18"/>
              </w:rPr>
            </w:pPr>
          </w:p>
        </w:tc>
        <w:tc>
          <w:tcPr>
            <w:tcW w:w="384" w:type="dxa"/>
            <w:tcBorders>
              <w:top w:val="nil"/>
              <w:left w:val="single" w:sz="4" w:space="0" w:color="auto"/>
              <w:bottom w:val="single" w:sz="4" w:space="0" w:color="auto"/>
              <w:right w:val="nil"/>
            </w:tcBorders>
            <w:shd w:val="clear" w:color="auto" w:fill="auto"/>
            <w:noWrap/>
            <w:vAlign w:val="bottom"/>
            <w:hideMark/>
          </w:tcPr>
          <w:p w14:paraId="6574EBD2" w14:textId="77777777" w:rsidR="00C254FC" w:rsidRPr="00C254FC" w:rsidRDefault="00C254FC" w:rsidP="00C254FC">
            <w:pPr>
              <w:spacing w:after="0" w:line="240" w:lineRule="auto"/>
              <w:jc w:val="both"/>
              <w:rPr>
                <w:rFonts w:ascii="Trebuchet MS" w:hAnsi="Trebuchet MS"/>
                <w:sz w:val="18"/>
                <w:szCs w:val="18"/>
              </w:rPr>
            </w:pPr>
            <w:r w:rsidRPr="00C254FC">
              <w:rPr>
                <w:rFonts w:ascii="Trebuchet MS" w:hAnsi="Trebuchet MS"/>
                <w:sz w:val="18"/>
                <w:szCs w:val="18"/>
              </w:rPr>
              <w:t> </w:t>
            </w:r>
          </w:p>
        </w:tc>
        <w:tc>
          <w:tcPr>
            <w:tcW w:w="4843" w:type="dxa"/>
            <w:tcBorders>
              <w:top w:val="nil"/>
              <w:left w:val="nil"/>
              <w:bottom w:val="single" w:sz="4" w:space="0" w:color="auto"/>
              <w:right w:val="nil"/>
            </w:tcBorders>
            <w:shd w:val="clear" w:color="auto" w:fill="auto"/>
            <w:noWrap/>
            <w:vAlign w:val="bottom"/>
            <w:hideMark/>
          </w:tcPr>
          <w:p w14:paraId="5187D6D1" w14:textId="77777777" w:rsidR="00C254FC" w:rsidRPr="00C254FC" w:rsidRDefault="00C254FC" w:rsidP="00C254FC">
            <w:pPr>
              <w:spacing w:after="0" w:line="240" w:lineRule="auto"/>
              <w:jc w:val="both"/>
              <w:rPr>
                <w:rFonts w:ascii="Trebuchet MS" w:hAnsi="Trebuchet MS"/>
                <w:sz w:val="18"/>
                <w:szCs w:val="18"/>
              </w:rPr>
            </w:pPr>
            <w:r w:rsidRPr="00C254FC">
              <w:rPr>
                <w:rFonts w:ascii="Trebuchet MS" w:hAnsi="Trebuchet MS"/>
                <w:sz w:val="18"/>
                <w:szCs w:val="18"/>
              </w:rPr>
              <w:t>2.4 Gestión de la Contratación</w:t>
            </w:r>
          </w:p>
        </w:tc>
        <w:tc>
          <w:tcPr>
            <w:tcW w:w="1417" w:type="dxa"/>
            <w:tcBorders>
              <w:top w:val="nil"/>
              <w:left w:val="nil"/>
              <w:bottom w:val="single" w:sz="4" w:space="0" w:color="auto"/>
              <w:right w:val="nil"/>
            </w:tcBorders>
            <w:shd w:val="clear" w:color="auto" w:fill="auto"/>
            <w:noWrap/>
            <w:vAlign w:val="bottom"/>
            <w:hideMark/>
          </w:tcPr>
          <w:p w14:paraId="6348EF9B" w14:textId="77777777" w:rsidR="00C254FC" w:rsidRPr="00C254FC" w:rsidRDefault="00C254FC" w:rsidP="00C254FC">
            <w:pPr>
              <w:spacing w:after="0" w:line="240" w:lineRule="auto"/>
              <w:jc w:val="both"/>
              <w:rPr>
                <w:rFonts w:ascii="Trebuchet MS" w:hAnsi="Trebuchet MS"/>
                <w:sz w:val="18"/>
                <w:szCs w:val="18"/>
              </w:rPr>
            </w:pPr>
            <w:r w:rsidRPr="00C254FC">
              <w:rPr>
                <w:rFonts w:ascii="Trebuchet MS" w:hAnsi="Trebuchet MS"/>
                <w:sz w:val="18"/>
                <w:szCs w:val="18"/>
              </w:rPr>
              <w:t>81</w:t>
            </w:r>
          </w:p>
        </w:tc>
        <w:tc>
          <w:tcPr>
            <w:tcW w:w="709" w:type="dxa"/>
            <w:tcBorders>
              <w:top w:val="nil"/>
              <w:left w:val="nil"/>
              <w:bottom w:val="single" w:sz="4" w:space="0" w:color="auto"/>
              <w:right w:val="nil"/>
            </w:tcBorders>
            <w:shd w:val="clear" w:color="auto" w:fill="auto"/>
            <w:noWrap/>
            <w:vAlign w:val="bottom"/>
            <w:hideMark/>
          </w:tcPr>
          <w:p w14:paraId="001D0BCB" w14:textId="77777777" w:rsidR="00C254FC" w:rsidRPr="00C254FC" w:rsidRDefault="00C254FC" w:rsidP="00C254FC">
            <w:pPr>
              <w:spacing w:after="0" w:line="240" w:lineRule="auto"/>
              <w:jc w:val="both"/>
              <w:rPr>
                <w:rFonts w:ascii="Trebuchet MS" w:hAnsi="Trebuchet MS"/>
                <w:sz w:val="18"/>
                <w:szCs w:val="18"/>
              </w:rPr>
            </w:pPr>
            <w:r w:rsidRPr="00C254FC">
              <w:rPr>
                <w:rFonts w:ascii="Trebuchet MS" w:hAnsi="Trebuchet MS"/>
                <w:sz w:val="18"/>
                <w:szCs w:val="18"/>
              </w:rPr>
              <w:t>78,8</w:t>
            </w:r>
          </w:p>
        </w:tc>
        <w:tc>
          <w:tcPr>
            <w:tcW w:w="1195" w:type="dxa"/>
            <w:tcBorders>
              <w:top w:val="nil"/>
              <w:left w:val="nil"/>
              <w:bottom w:val="single" w:sz="4" w:space="0" w:color="auto"/>
              <w:right w:val="single" w:sz="4" w:space="0" w:color="auto"/>
            </w:tcBorders>
            <w:shd w:val="clear" w:color="auto" w:fill="auto"/>
            <w:noWrap/>
            <w:vAlign w:val="bottom"/>
            <w:hideMark/>
          </w:tcPr>
          <w:p w14:paraId="755A0F3C" w14:textId="77777777" w:rsidR="00C254FC" w:rsidRPr="00C254FC" w:rsidRDefault="00C254FC" w:rsidP="00C254FC">
            <w:pPr>
              <w:spacing w:after="0" w:line="240" w:lineRule="auto"/>
              <w:jc w:val="both"/>
              <w:rPr>
                <w:rFonts w:ascii="Trebuchet MS" w:hAnsi="Trebuchet MS"/>
                <w:sz w:val="18"/>
                <w:szCs w:val="18"/>
              </w:rPr>
            </w:pPr>
            <w:r w:rsidRPr="00C254FC">
              <w:rPr>
                <w:rFonts w:ascii="Trebuchet MS" w:hAnsi="Trebuchet MS"/>
                <w:sz w:val="18"/>
                <w:szCs w:val="18"/>
              </w:rPr>
              <w:t>2,2</w:t>
            </w:r>
          </w:p>
        </w:tc>
        <w:tc>
          <w:tcPr>
            <w:tcW w:w="160" w:type="dxa"/>
            <w:tcBorders>
              <w:top w:val="nil"/>
              <w:left w:val="nil"/>
              <w:bottom w:val="nil"/>
              <w:right w:val="nil"/>
            </w:tcBorders>
            <w:shd w:val="clear" w:color="auto" w:fill="auto"/>
            <w:noWrap/>
            <w:vAlign w:val="bottom"/>
            <w:hideMark/>
          </w:tcPr>
          <w:p w14:paraId="1B075C40" w14:textId="77777777" w:rsidR="00C254FC" w:rsidRPr="00C254FC" w:rsidRDefault="00C254FC" w:rsidP="00C254FC">
            <w:pPr>
              <w:spacing w:after="0" w:line="240" w:lineRule="auto"/>
              <w:jc w:val="both"/>
              <w:rPr>
                <w:rFonts w:ascii="Trebuchet MS" w:hAnsi="Trebuchet MS"/>
                <w:sz w:val="18"/>
                <w:szCs w:val="18"/>
              </w:rPr>
            </w:pPr>
          </w:p>
        </w:tc>
      </w:tr>
      <w:tr w:rsidR="00C254FC" w:rsidRPr="00C254FC" w14:paraId="6CF249E8" w14:textId="77777777" w:rsidTr="00C254FC">
        <w:trPr>
          <w:trHeight w:val="300"/>
          <w:jc w:val="center"/>
        </w:trPr>
        <w:tc>
          <w:tcPr>
            <w:tcW w:w="160" w:type="dxa"/>
            <w:tcBorders>
              <w:top w:val="nil"/>
              <w:left w:val="nil"/>
              <w:bottom w:val="nil"/>
              <w:right w:val="nil"/>
            </w:tcBorders>
            <w:shd w:val="clear" w:color="auto" w:fill="auto"/>
            <w:noWrap/>
            <w:vAlign w:val="bottom"/>
            <w:hideMark/>
          </w:tcPr>
          <w:p w14:paraId="0C109955" w14:textId="77777777" w:rsidR="00C254FC" w:rsidRPr="00C254FC" w:rsidRDefault="00C254FC" w:rsidP="00C254FC">
            <w:pPr>
              <w:spacing w:after="0" w:line="240" w:lineRule="auto"/>
              <w:jc w:val="both"/>
              <w:rPr>
                <w:rFonts w:ascii="Trebuchet MS" w:hAnsi="Trebuchet MS"/>
                <w:sz w:val="18"/>
                <w:szCs w:val="18"/>
              </w:rPr>
            </w:pPr>
          </w:p>
        </w:tc>
        <w:tc>
          <w:tcPr>
            <w:tcW w:w="384" w:type="dxa"/>
            <w:tcBorders>
              <w:top w:val="nil"/>
              <w:left w:val="single" w:sz="4" w:space="0" w:color="auto"/>
              <w:bottom w:val="single" w:sz="4" w:space="0" w:color="auto"/>
              <w:right w:val="nil"/>
            </w:tcBorders>
            <w:shd w:val="clear" w:color="auto" w:fill="auto"/>
            <w:noWrap/>
            <w:vAlign w:val="bottom"/>
            <w:hideMark/>
          </w:tcPr>
          <w:p w14:paraId="73D71370" w14:textId="77777777" w:rsidR="00C254FC" w:rsidRPr="00C254FC" w:rsidRDefault="00C254FC" w:rsidP="00C254FC">
            <w:pPr>
              <w:spacing w:after="0" w:line="240" w:lineRule="auto"/>
              <w:jc w:val="both"/>
              <w:rPr>
                <w:rFonts w:ascii="Trebuchet MS" w:hAnsi="Trebuchet MS"/>
                <w:sz w:val="18"/>
                <w:szCs w:val="18"/>
              </w:rPr>
            </w:pPr>
            <w:r w:rsidRPr="00C254FC">
              <w:rPr>
                <w:rFonts w:ascii="Trebuchet MS" w:hAnsi="Trebuchet MS"/>
                <w:sz w:val="18"/>
                <w:szCs w:val="18"/>
              </w:rPr>
              <w:t> </w:t>
            </w:r>
          </w:p>
        </w:tc>
        <w:tc>
          <w:tcPr>
            <w:tcW w:w="4843" w:type="dxa"/>
            <w:tcBorders>
              <w:top w:val="nil"/>
              <w:left w:val="nil"/>
              <w:bottom w:val="single" w:sz="4" w:space="0" w:color="auto"/>
              <w:right w:val="nil"/>
            </w:tcBorders>
            <w:shd w:val="clear" w:color="auto" w:fill="auto"/>
            <w:noWrap/>
            <w:vAlign w:val="bottom"/>
            <w:hideMark/>
          </w:tcPr>
          <w:p w14:paraId="1D11AD6B" w14:textId="77777777" w:rsidR="00C254FC" w:rsidRPr="00C254FC" w:rsidRDefault="00C254FC" w:rsidP="00C254FC">
            <w:pPr>
              <w:spacing w:after="0" w:line="240" w:lineRule="auto"/>
              <w:jc w:val="both"/>
              <w:rPr>
                <w:rFonts w:ascii="Trebuchet MS" w:hAnsi="Trebuchet MS"/>
                <w:sz w:val="18"/>
                <w:szCs w:val="18"/>
              </w:rPr>
            </w:pPr>
            <w:r w:rsidRPr="00C254FC">
              <w:rPr>
                <w:rFonts w:ascii="Trebuchet MS" w:hAnsi="Trebuchet MS"/>
                <w:sz w:val="18"/>
                <w:szCs w:val="18"/>
              </w:rPr>
              <w:t>2.5 Políticas, medidas y estrategias anticorrupción</w:t>
            </w:r>
          </w:p>
        </w:tc>
        <w:tc>
          <w:tcPr>
            <w:tcW w:w="1417" w:type="dxa"/>
            <w:tcBorders>
              <w:top w:val="nil"/>
              <w:left w:val="nil"/>
              <w:bottom w:val="single" w:sz="4" w:space="0" w:color="auto"/>
              <w:right w:val="nil"/>
            </w:tcBorders>
            <w:shd w:val="clear" w:color="auto" w:fill="auto"/>
            <w:noWrap/>
            <w:vAlign w:val="bottom"/>
            <w:hideMark/>
          </w:tcPr>
          <w:p w14:paraId="4A36B3EB" w14:textId="77777777" w:rsidR="00C254FC" w:rsidRPr="00C254FC" w:rsidRDefault="00C254FC" w:rsidP="00C254FC">
            <w:pPr>
              <w:spacing w:after="0" w:line="240" w:lineRule="auto"/>
              <w:jc w:val="both"/>
              <w:rPr>
                <w:rFonts w:ascii="Trebuchet MS" w:hAnsi="Trebuchet MS"/>
                <w:sz w:val="18"/>
                <w:szCs w:val="18"/>
              </w:rPr>
            </w:pPr>
            <w:r w:rsidRPr="00C254FC">
              <w:rPr>
                <w:rFonts w:ascii="Trebuchet MS" w:hAnsi="Trebuchet MS"/>
                <w:sz w:val="18"/>
                <w:szCs w:val="18"/>
              </w:rPr>
              <w:t>71,4</w:t>
            </w:r>
          </w:p>
        </w:tc>
        <w:tc>
          <w:tcPr>
            <w:tcW w:w="709" w:type="dxa"/>
            <w:tcBorders>
              <w:top w:val="nil"/>
              <w:left w:val="nil"/>
              <w:bottom w:val="single" w:sz="4" w:space="0" w:color="auto"/>
              <w:right w:val="nil"/>
            </w:tcBorders>
            <w:shd w:val="clear" w:color="auto" w:fill="auto"/>
            <w:noWrap/>
            <w:vAlign w:val="bottom"/>
            <w:hideMark/>
          </w:tcPr>
          <w:p w14:paraId="2FA1143E" w14:textId="77777777" w:rsidR="00C254FC" w:rsidRPr="00C254FC" w:rsidRDefault="00C254FC" w:rsidP="00C254FC">
            <w:pPr>
              <w:spacing w:after="0" w:line="240" w:lineRule="auto"/>
              <w:jc w:val="both"/>
              <w:rPr>
                <w:rFonts w:ascii="Trebuchet MS" w:hAnsi="Trebuchet MS"/>
                <w:sz w:val="18"/>
                <w:szCs w:val="18"/>
              </w:rPr>
            </w:pPr>
            <w:r w:rsidRPr="00C254FC">
              <w:rPr>
                <w:rFonts w:ascii="Trebuchet MS" w:hAnsi="Trebuchet MS"/>
                <w:sz w:val="18"/>
                <w:szCs w:val="18"/>
              </w:rPr>
              <w:t>52,8</w:t>
            </w:r>
          </w:p>
        </w:tc>
        <w:tc>
          <w:tcPr>
            <w:tcW w:w="1195" w:type="dxa"/>
            <w:tcBorders>
              <w:top w:val="nil"/>
              <w:left w:val="nil"/>
              <w:bottom w:val="single" w:sz="4" w:space="0" w:color="auto"/>
              <w:right w:val="single" w:sz="4" w:space="0" w:color="auto"/>
            </w:tcBorders>
            <w:shd w:val="clear" w:color="auto" w:fill="auto"/>
            <w:noWrap/>
            <w:vAlign w:val="bottom"/>
            <w:hideMark/>
          </w:tcPr>
          <w:p w14:paraId="51924824" w14:textId="77777777" w:rsidR="00C254FC" w:rsidRPr="00C254FC" w:rsidRDefault="00C254FC" w:rsidP="00C254FC">
            <w:pPr>
              <w:spacing w:after="0" w:line="240" w:lineRule="auto"/>
              <w:jc w:val="both"/>
              <w:rPr>
                <w:rFonts w:ascii="Trebuchet MS" w:hAnsi="Trebuchet MS"/>
                <w:sz w:val="18"/>
                <w:szCs w:val="18"/>
              </w:rPr>
            </w:pPr>
            <w:r w:rsidRPr="00C254FC">
              <w:rPr>
                <w:rFonts w:ascii="Trebuchet MS" w:hAnsi="Trebuchet MS"/>
                <w:sz w:val="18"/>
                <w:szCs w:val="18"/>
              </w:rPr>
              <w:t>18,6</w:t>
            </w:r>
          </w:p>
        </w:tc>
        <w:tc>
          <w:tcPr>
            <w:tcW w:w="160" w:type="dxa"/>
            <w:tcBorders>
              <w:top w:val="nil"/>
              <w:left w:val="nil"/>
              <w:bottom w:val="nil"/>
              <w:right w:val="nil"/>
            </w:tcBorders>
            <w:shd w:val="clear" w:color="auto" w:fill="auto"/>
            <w:noWrap/>
            <w:vAlign w:val="bottom"/>
            <w:hideMark/>
          </w:tcPr>
          <w:p w14:paraId="73E68110" w14:textId="77777777" w:rsidR="00C254FC" w:rsidRPr="00C254FC" w:rsidRDefault="00C254FC" w:rsidP="00C254FC">
            <w:pPr>
              <w:spacing w:after="0" w:line="240" w:lineRule="auto"/>
              <w:jc w:val="both"/>
              <w:rPr>
                <w:rFonts w:ascii="Trebuchet MS" w:hAnsi="Trebuchet MS"/>
                <w:sz w:val="18"/>
                <w:szCs w:val="18"/>
              </w:rPr>
            </w:pPr>
          </w:p>
        </w:tc>
      </w:tr>
      <w:tr w:rsidR="00C254FC" w:rsidRPr="00C254FC" w14:paraId="381EFB28" w14:textId="77777777" w:rsidTr="00C254FC">
        <w:trPr>
          <w:trHeight w:val="300"/>
          <w:jc w:val="center"/>
        </w:trPr>
        <w:tc>
          <w:tcPr>
            <w:tcW w:w="160" w:type="dxa"/>
            <w:tcBorders>
              <w:top w:val="nil"/>
              <w:left w:val="nil"/>
              <w:bottom w:val="nil"/>
              <w:right w:val="nil"/>
            </w:tcBorders>
            <w:shd w:val="clear" w:color="auto" w:fill="auto"/>
            <w:noWrap/>
            <w:vAlign w:val="bottom"/>
            <w:hideMark/>
          </w:tcPr>
          <w:p w14:paraId="260A364E" w14:textId="77777777" w:rsidR="00C254FC" w:rsidRPr="00C254FC" w:rsidRDefault="00C254FC" w:rsidP="00C254FC">
            <w:pPr>
              <w:spacing w:after="0" w:line="240" w:lineRule="auto"/>
              <w:jc w:val="both"/>
              <w:rPr>
                <w:rFonts w:ascii="Trebuchet MS" w:hAnsi="Trebuchet MS"/>
                <w:sz w:val="18"/>
                <w:szCs w:val="18"/>
              </w:rPr>
            </w:pPr>
          </w:p>
        </w:tc>
        <w:tc>
          <w:tcPr>
            <w:tcW w:w="384" w:type="dxa"/>
            <w:tcBorders>
              <w:top w:val="nil"/>
              <w:left w:val="single" w:sz="4" w:space="0" w:color="auto"/>
              <w:bottom w:val="nil"/>
              <w:right w:val="nil"/>
            </w:tcBorders>
            <w:shd w:val="clear" w:color="auto" w:fill="auto"/>
            <w:noWrap/>
            <w:vAlign w:val="bottom"/>
            <w:hideMark/>
          </w:tcPr>
          <w:p w14:paraId="70D20CE6" w14:textId="77777777" w:rsidR="00C254FC" w:rsidRPr="00C254FC" w:rsidRDefault="00C254FC" w:rsidP="00C254FC">
            <w:pPr>
              <w:spacing w:after="0" w:line="240" w:lineRule="auto"/>
              <w:jc w:val="both"/>
              <w:rPr>
                <w:rFonts w:ascii="Trebuchet MS" w:hAnsi="Trebuchet MS"/>
                <w:sz w:val="18"/>
                <w:szCs w:val="18"/>
              </w:rPr>
            </w:pPr>
            <w:r w:rsidRPr="00C254FC">
              <w:rPr>
                <w:rFonts w:ascii="Trebuchet MS" w:hAnsi="Trebuchet MS"/>
                <w:sz w:val="18"/>
                <w:szCs w:val="18"/>
              </w:rPr>
              <w:t> </w:t>
            </w:r>
          </w:p>
        </w:tc>
        <w:tc>
          <w:tcPr>
            <w:tcW w:w="4843" w:type="dxa"/>
            <w:tcBorders>
              <w:top w:val="nil"/>
              <w:left w:val="nil"/>
              <w:bottom w:val="nil"/>
              <w:right w:val="nil"/>
            </w:tcBorders>
            <w:shd w:val="clear" w:color="auto" w:fill="auto"/>
            <w:noWrap/>
            <w:vAlign w:val="bottom"/>
            <w:hideMark/>
          </w:tcPr>
          <w:p w14:paraId="4545C718" w14:textId="77777777" w:rsidR="00C254FC" w:rsidRPr="00C254FC" w:rsidRDefault="00C254FC" w:rsidP="00C254FC">
            <w:pPr>
              <w:spacing w:after="0" w:line="240" w:lineRule="auto"/>
              <w:jc w:val="both"/>
              <w:rPr>
                <w:rFonts w:ascii="Trebuchet MS" w:hAnsi="Trebuchet MS"/>
                <w:sz w:val="18"/>
                <w:szCs w:val="18"/>
              </w:rPr>
            </w:pPr>
          </w:p>
        </w:tc>
        <w:tc>
          <w:tcPr>
            <w:tcW w:w="1417" w:type="dxa"/>
            <w:tcBorders>
              <w:top w:val="nil"/>
              <w:left w:val="nil"/>
              <w:bottom w:val="nil"/>
              <w:right w:val="nil"/>
            </w:tcBorders>
            <w:shd w:val="clear" w:color="auto" w:fill="auto"/>
            <w:noWrap/>
            <w:vAlign w:val="bottom"/>
            <w:hideMark/>
          </w:tcPr>
          <w:p w14:paraId="20F3C128" w14:textId="77777777" w:rsidR="00C254FC" w:rsidRPr="00C254FC" w:rsidRDefault="00C254FC" w:rsidP="00C254FC">
            <w:pPr>
              <w:spacing w:after="0" w:line="240" w:lineRule="auto"/>
              <w:jc w:val="both"/>
              <w:rPr>
                <w:rFonts w:ascii="Trebuchet MS" w:hAnsi="Trebuchet MS"/>
                <w:sz w:val="18"/>
                <w:szCs w:val="18"/>
              </w:rPr>
            </w:pPr>
          </w:p>
        </w:tc>
        <w:tc>
          <w:tcPr>
            <w:tcW w:w="709" w:type="dxa"/>
            <w:tcBorders>
              <w:top w:val="nil"/>
              <w:left w:val="nil"/>
              <w:bottom w:val="nil"/>
              <w:right w:val="nil"/>
            </w:tcBorders>
            <w:shd w:val="clear" w:color="auto" w:fill="auto"/>
            <w:noWrap/>
            <w:vAlign w:val="bottom"/>
            <w:hideMark/>
          </w:tcPr>
          <w:p w14:paraId="4245E26A" w14:textId="77777777" w:rsidR="00C254FC" w:rsidRPr="00C254FC" w:rsidRDefault="00C254FC" w:rsidP="00C254FC">
            <w:pPr>
              <w:spacing w:after="0" w:line="240" w:lineRule="auto"/>
              <w:jc w:val="both"/>
              <w:rPr>
                <w:rFonts w:ascii="Trebuchet MS" w:hAnsi="Trebuchet MS"/>
                <w:sz w:val="18"/>
                <w:szCs w:val="18"/>
              </w:rPr>
            </w:pPr>
          </w:p>
        </w:tc>
        <w:tc>
          <w:tcPr>
            <w:tcW w:w="1195" w:type="dxa"/>
            <w:tcBorders>
              <w:top w:val="nil"/>
              <w:left w:val="nil"/>
              <w:bottom w:val="nil"/>
              <w:right w:val="single" w:sz="4" w:space="0" w:color="auto"/>
            </w:tcBorders>
            <w:shd w:val="clear" w:color="auto" w:fill="auto"/>
            <w:noWrap/>
            <w:vAlign w:val="bottom"/>
            <w:hideMark/>
          </w:tcPr>
          <w:p w14:paraId="0E0BCFE8" w14:textId="77777777" w:rsidR="00C254FC" w:rsidRPr="00C254FC" w:rsidRDefault="00C254FC" w:rsidP="00C254FC">
            <w:pPr>
              <w:spacing w:after="0" w:line="240" w:lineRule="auto"/>
              <w:jc w:val="both"/>
              <w:rPr>
                <w:rFonts w:ascii="Trebuchet MS" w:hAnsi="Trebuchet MS"/>
                <w:sz w:val="18"/>
                <w:szCs w:val="18"/>
              </w:rPr>
            </w:pPr>
            <w:r w:rsidRPr="00C254FC">
              <w:rPr>
                <w:rFonts w:ascii="Trebuchet MS" w:hAnsi="Trebuchet MS"/>
                <w:sz w:val="18"/>
                <w:szCs w:val="18"/>
              </w:rPr>
              <w:t> </w:t>
            </w:r>
          </w:p>
        </w:tc>
        <w:tc>
          <w:tcPr>
            <w:tcW w:w="160" w:type="dxa"/>
            <w:tcBorders>
              <w:top w:val="nil"/>
              <w:left w:val="nil"/>
              <w:bottom w:val="nil"/>
              <w:right w:val="nil"/>
            </w:tcBorders>
            <w:shd w:val="clear" w:color="auto" w:fill="auto"/>
            <w:noWrap/>
            <w:vAlign w:val="bottom"/>
            <w:hideMark/>
          </w:tcPr>
          <w:p w14:paraId="7633B11F" w14:textId="77777777" w:rsidR="00C254FC" w:rsidRPr="00C254FC" w:rsidRDefault="00C254FC" w:rsidP="00C254FC">
            <w:pPr>
              <w:spacing w:after="0" w:line="240" w:lineRule="auto"/>
              <w:jc w:val="both"/>
              <w:rPr>
                <w:rFonts w:ascii="Trebuchet MS" w:hAnsi="Trebuchet MS"/>
                <w:sz w:val="18"/>
                <w:szCs w:val="18"/>
              </w:rPr>
            </w:pPr>
          </w:p>
        </w:tc>
      </w:tr>
      <w:tr w:rsidR="00C254FC" w:rsidRPr="00C254FC" w14:paraId="69899E4E" w14:textId="77777777" w:rsidTr="00C254FC">
        <w:trPr>
          <w:trHeight w:val="300"/>
          <w:jc w:val="center"/>
        </w:trPr>
        <w:tc>
          <w:tcPr>
            <w:tcW w:w="160" w:type="dxa"/>
            <w:tcBorders>
              <w:top w:val="nil"/>
              <w:left w:val="nil"/>
              <w:bottom w:val="nil"/>
              <w:right w:val="nil"/>
            </w:tcBorders>
            <w:shd w:val="clear" w:color="auto" w:fill="auto"/>
            <w:noWrap/>
            <w:vAlign w:val="bottom"/>
            <w:hideMark/>
          </w:tcPr>
          <w:p w14:paraId="179601FA" w14:textId="77777777" w:rsidR="00C254FC" w:rsidRPr="00C254FC" w:rsidRDefault="00C254FC" w:rsidP="00C254FC">
            <w:pPr>
              <w:spacing w:after="0" w:line="240" w:lineRule="auto"/>
              <w:jc w:val="both"/>
              <w:rPr>
                <w:rFonts w:ascii="Trebuchet MS" w:hAnsi="Trebuchet MS"/>
                <w:sz w:val="18"/>
                <w:szCs w:val="18"/>
              </w:rPr>
            </w:pPr>
          </w:p>
        </w:tc>
        <w:tc>
          <w:tcPr>
            <w:tcW w:w="384" w:type="dxa"/>
            <w:tcBorders>
              <w:top w:val="nil"/>
              <w:left w:val="single" w:sz="4" w:space="0" w:color="auto"/>
              <w:bottom w:val="nil"/>
              <w:right w:val="nil"/>
            </w:tcBorders>
            <w:shd w:val="clear" w:color="000000" w:fill="833C0C"/>
            <w:noWrap/>
            <w:vAlign w:val="bottom"/>
            <w:hideMark/>
          </w:tcPr>
          <w:p w14:paraId="70D6A27E" w14:textId="77777777" w:rsidR="00C254FC" w:rsidRPr="00C254FC" w:rsidRDefault="00C254FC" w:rsidP="00C254FC">
            <w:pPr>
              <w:spacing w:after="0" w:line="240" w:lineRule="auto"/>
              <w:jc w:val="both"/>
              <w:rPr>
                <w:rFonts w:ascii="Trebuchet MS" w:hAnsi="Trebuchet MS"/>
                <w:sz w:val="18"/>
                <w:szCs w:val="18"/>
              </w:rPr>
            </w:pPr>
            <w:r w:rsidRPr="00C254FC">
              <w:rPr>
                <w:rFonts w:ascii="Trebuchet MS" w:hAnsi="Trebuchet MS"/>
                <w:sz w:val="18"/>
                <w:szCs w:val="18"/>
              </w:rPr>
              <w:t>III.</w:t>
            </w:r>
          </w:p>
        </w:tc>
        <w:tc>
          <w:tcPr>
            <w:tcW w:w="4843" w:type="dxa"/>
            <w:tcBorders>
              <w:top w:val="nil"/>
              <w:left w:val="nil"/>
              <w:bottom w:val="nil"/>
              <w:right w:val="nil"/>
            </w:tcBorders>
            <w:shd w:val="clear" w:color="000000" w:fill="833C0C"/>
            <w:noWrap/>
            <w:vAlign w:val="bottom"/>
            <w:hideMark/>
          </w:tcPr>
          <w:p w14:paraId="7524B155" w14:textId="77777777" w:rsidR="00C254FC" w:rsidRPr="00C254FC" w:rsidRDefault="00C254FC" w:rsidP="00C254FC">
            <w:pPr>
              <w:spacing w:after="0" w:line="240" w:lineRule="auto"/>
              <w:jc w:val="both"/>
              <w:rPr>
                <w:rFonts w:ascii="Trebuchet MS" w:hAnsi="Trebuchet MS"/>
                <w:sz w:val="18"/>
                <w:szCs w:val="18"/>
              </w:rPr>
            </w:pPr>
            <w:r w:rsidRPr="00C254FC">
              <w:rPr>
                <w:rFonts w:ascii="Trebuchet MS" w:hAnsi="Trebuchet MS"/>
                <w:sz w:val="18"/>
                <w:szCs w:val="18"/>
              </w:rPr>
              <w:t>Control y Sanción</w:t>
            </w:r>
          </w:p>
        </w:tc>
        <w:tc>
          <w:tcPr>
            <w:tcW w:w="1417" w:type="dxa"/>
            <w:tcBorders>
              <w:top w:val="nil"/>
              <w:left w:val="nil"/>
              <w:bottom w:val="nil"/>
              <w:right w:val="nil"/>
            </w:tcBorders>
            <w:shd w:val="clear" w:color="000000" w:fill="833C0C"/>
            <w:noWrap/>
            <w:vAlign w:val="bottom"/>
            <w:hideMark/>
          </w:tcPr>
          <w:p w14:paraId="1BB409EF" w14:textId="77777777" w:rsidR="00C254FC" w:rsidRPr="00C254FC" w:rsidRDefault="00C254FC" w:rsidP="00C254FC">
            <w:pPr>
              <w:spacing w:after="0" w:line="240" w:lineRule="auto"/>
              <w:jc w:val="both"/>
              <w:rPr>
                <w:rFonts w:ascii="Trebuchet MS" w:hAnsi="Trebuchet MS"/>
                <w:sz w:val="18"/>
                <w:szCs w:val="18"/>
              </w:rPr>
            </w:pPr>
            <w:r w:rsidRPr="00C254FC">
              <w:rPr>
                <w:rFonts w:ascii="Trebuchet MS" w:hAnsi="Trebuchet MS"/>
                <w:sz w:val="18"/>
                <w:szCs w:val="18"/>
              </w:rPr>
              <w:t>69,1</w:t>
            </w:r>
          </w:p>
        </w:tc>
        <w:tc>
          <w:tcPr>
            <w:tcW w:w="709" w:type="dxa"/>
            <w:tcBorders>
              <w:top w:val="nil"/>
              <w:left w:val="nil"/>
              <w:bottom w:val="nil"/>
              <w:right w:val="nil"/>
            </w:tcBorders>
            <w:shd w:val="clear" w:color="000000" w:fill="833C0C"/>
            <w:noWrap/>
            <w:vAlign w:val="bottom"/>
            <w:hideMark/>
          </w:tcPr>
          <w:p w14:paraId="64EDD9A2" w14:textId="77777777" w:rsidR="00C254FC" w:rsidRPr="00C254FC" w:rsidRDefault="00C254FC" w:rsidP="00C254FC">
            <w:pPr>
              <w:spacing w:after="0" w:line="240" w:lineRule="auto"/>
              <w:jc w:val="both"/>
              <w:rPr>
                <w:rFonts w:ascii="Trebuchet MS" w:hAnsi="Trebuchet MS"/>
                <w:sz w:val="18"/>
                <w:szCs w:val="18"/>
              </w:rPr>
            </w:pPr>
            <w:r w:rsidRPr="00C254FC">
              <w:rPr>
                <w:rFonts w:ascii="Trebuchet MS" w:hAnsi="Trebuchet MS"/>
                <w:sz w:val="18"/>
                <w:szCs w:val="18"/>
              </w:rPr>
              <w:t>56,6</w:t>
            </w:r>
          </w:p>
        </w:tc>
        <w:tc>
          <w:tcPr>
            <w:tcW w:w="1195" w:type="dxa"/>
            <w:tcBorders>
              <w:top w:val="nil"/>
              <w:left w:val="nil"/>
              <w:bottom w:val="nil"/>
              <w:right w:val="single" w:sz="4" w:space="0" w:color="auto"/>
            </w:tcBorders>
            <w:shd w:val="clear" w:color="000000" w:fill="833C0C"/>
            <w:noWrap/>
            <w:vAlign w:val="bottom"/>
            <w:hideMark/>
          </w:tcPr>
          <w:p w14:paraId="13C30474" w14:textId="77777777" w:rsidR="00C254FC" w:rsidRPr="00C254FC" w:rsidRDefault="00C254FC" w:rsidP="00C254FC">
            <w:pPr>
              <w:spacing w:after="0" w:line="240" w:lineRule="auto"/>
              <w:jc w:val="both"/>
              <w:rPr>
                <w:rFonts w:ascii="Trebuchet MS" w:hAnsi="Trebuchet MS"/>
                <w:sz w:val="18"/>
                <w:szCs w:val="18"/>
              </w:rPr>
            </w:pPr>
            <w:r w:rsidRPr="00C254FC">
              <w:rPr>
                <w:rFonts w:ascii="Trebuchet MS" w:hAnsi="Trebuchet MS"/>
                <w:sz w:val="18"/>
                <w:szCs w:val="18"/>
              </w:rPr>
              <w:t>12,5</w:t>
            </w:r>
          </w:p>
        </w:tc>
        <w:tc>
          <w:tcPr>
            <w:tcW w:w="160" w:type="dxa"/>
            <w:tcBorders>
              <w:top w:val="nil"/>
              <w:left w:val="nil"/>
              <w:bottom w:val="nil"/>
              <w:right w:val="nil"/>
            </w:tcBorders>
            <w:shd w:val="clear" w:color="auto" w:fill="auto"/>
            <w:noWrap/>
            <w:vAlign w:val="bottom"/>
            <w:hideMark/>
          </w:tcPr>
          <w:p w14:paraId="3B8E9F7F" w14:textId="77777777" w:rsidR="00C254FC" w:rsidRPr="00C254FC" w:rsidRDefault="00C254FC" w:rsidP="00C254FC">
            <w:pPr>
              <w:spacing w:after="0" w:line="240" w:lineRule="auto"/>
              <w:jc w:val="both"/>
              <w:rPr>
                <w:rFonts w:ascii="Trebuchet MS" w:hAnsi="Trebuchet MS"/>
                <w:sz w:val="18"/>
                <w:szCs w:val="18"/>
              </w:rPr>
            </w:pPr>
          </w:p>
        </w:tc>
      </w:tr>
      <w:tr w:rsidR="00C254FC" w:rsidRPr="00C254FC" w14:paraId="2359B938" w14:textId="77777777" w:rsidTr="00C254FC">
        <w:trPr>
          <w:trHeight w:val="300"/>
          <w:jc w:val="center"/>
        </w:trPr>
        <w:tc>
          <w:tcPr>
            <w:tcW w:w="160" w:type="dxa"/>
            <w:tcBorders>
              <w:top w:val="nil"/>
              <w:left w:val="nil"/>
              <w:bottom w:val="nil"/>
              <w:right w:val="nil"/>
            </w:tcBorders>
            <w:shd w:val="clear" w:color="auto" w:fill="auto"/>
            <w:noWrap/>
            <w:vAlign w:val="bottom"/>
            <w:hideMark/>
          </w:tcPr>
          <w:p w14:paraId="5F8B0800" w14:textId="77777777" w:rsidR="00C254FC" w:rsidRPr="00C254FC" w:rsidRDefault="00C254FC" w:rsidP="00C254FC">
            <w:pPr>
              <w:spacing w:after="0" w:line="240" w:lineRule="auto"/>
              <w:jc w:val="both"/>
              <w:rPr>
                <w:rFonts w:ascii="Trebuchet MS" w:hAnsi="Trebuchet MS"/>
                <w:sz w:val="18"/>
                <w:szCs w:val="18"/>
              </w:rPr>
            </w:pPr>
          </w:p>
        </w:tc>
        <w:tc>
          <w:tcPr>
            <w:tcW w:w="384" w:type="dxa"/>
            <w:tcBorders>
              <w:top w:val="single" w:sz="4" w:space="0" w:color="auto"/>
              <w:left w:val="single" w:sz="4" w:space="0" w:color="auto"/>
              <w:bottom w:val="single" w:sz="4" w:space="0" w:color="auto"/>
              <w:right w:val="nil"/>
            </w:tcBorders>
            <w:shd w:val="clear" w:color="auto" w:fill="auto"/>
            <w:noWrap/>
            <w:vAlign w:val="bottom"/>
            <w:hideMark/>
          </w:tcPr>
          <w:p w14:paraId="73BED6E4" w14:textId="77777777" w:rsidR="00C254FC" w:rsidRPr="00C254FC" w:rsidRDefault="00C254FC" w:rsidP="00C254FC">
            <w:pPr>
              <w:spacing w:after="0" w:line="240" w:lineRule="auto"/>
              <w:jc w:val="both"/>
              <w:rPr>
                <w:rFonts w:ascii="Trebuchet MS" w:hAnsi="Trebuchet MS"/>
                <w:sz w:val="18"/>
                <w:szCs w:val="18"/>
              </w:rPr>
            </w:pPr>
            <w:r w:rsidRPr="00C254FC">
              <w:rPr>
                <w:rFonts w:ascii="Trebuchet MS" w:hAnsi="Trebuchet MS"/>
                <w:sz w:val="18"/>
                <w:szCs w:val="18"/>
              </w:rPr>
              <w:t> </w:t>
            </w:r>
          </w:p>
        </w:tc>
        <w:tc>
          <w:tcPr>
            <w:tcW w:w="4843" w:type="dxa"/>
            <w:tcBorders>
              <w:top w:val="single" w:sz="4" w:space="0" w:color="auto"/>
              <w:left w:val="nil"/>
              <w:bottom w:val="single" w:sz="4" w:space="0" w:color="auto"/>
              <w:right w:val="nil"/>
            </w:tcBorders>
            <w:shd w:val="clear" w:color="auto" w:fill="auto"/>
            <w:noWrap/>
            <w:vAlign w:val="bottom"/>
            <w:hideMark/>
          </w:tcPr>
          <w:p w14:paraId="7B46E26F" w14:textId="77777777" w:rsidR="00C254FC" w:rsidRPr="00C254FC" w:rsidRDefault="00C254FC" w:rsidP="00C254FC">
            <w:pPr>
              <w:spacing w:after="0" w:line="240" w:lineRule="auto"/>
              <w:jc w:val="both"/>
              <w:rPr>
                <w:rFonts w:ascii="Trebuchet MS" w:hAnsi="Trebuchet MS"/>
                <w:sz w:val="18"/>
                <w:szCs w:val="18"/>
              </w:rPr>
            </w:pPr>
            <w:r w:rsidRPr="00C254FC">
              <w:rPr>
                <w:rFonts w:ascii="Trebuchet MS" w:hAnsi="Trebuchet MS"/>
                <w:sz w:val="18"/>
                <w:szCs w:val="18"/>
              </w:rPr>
              <w:t>3.1 Sistema de PQRS</w:t>
            </w:r>
          </w:p>
        </w:tc>
        <w:tc>
          <w:tcPr>
            <w:tcW w:w="1417" w:type="dxa"/>
            <w:tcBorders>
              <w:top w:val="single" w:sz="4" w:space="0" w:color="auto"/>
              <w:left w:val="nil"/>
              <w:bottom w:val="single" w:sz="4" w:space="0" w:color="auto"/>
              <w:right w:val="nil"/>
            </w:tcBorders>
            <w:shd w:val="clear" w:color="auto" w:fill="auto"/>
            <w:noWrap/>
            <w:vAlign w:val="bottom"/>
            <w:hideMark/>
          </w:tcPr>
          <w:p w14:paraId="6969B508" w14:textId="77777777" w:rsidR="00C254FC" w:rsidRPr="00C254FC" w:rsidRDefault="00C254FC" w:rsidP="00C254FC">
            <w:pPr>
              <w:spacing w:after="0" w:line="240" w:lineRule="auto"/>
              <w:jc w:val="both"/>
              <w:rPr>
                <w:rFonts w:ascii="Trebuchet MS" w:hAnsi="Trebuchet MS"/>
                <w:sz w:val="18"/>
                <w:szCs w:val="18"/>
              </w:rPr>
            </w:pPr>
            <w:r w:rsidRPr="00C254FC">
              <w:rPr>
                <w:rFonts w:ascii="Trebuchet MS" w:hAnsi="Trebuchet MS"/>
                <w:sz w:val="18"/>
                <w:szCs w:val="18"/>
              </w:rPr>
              <w:t>65,6</w:t>
            </w:r>
          </w:p>
        </w:tc>
        <w:tc>
          <w:tcPr>
            <w:tcW w:w="709" w:type="dxa"/>
            <w:tcBorders>
              <w:top w:val="single" w:sz="4" w:space="0" w:color="auto"/>
              <w:left w:val="nil"/>
              <w:bottom w:val="single" w:sz="4" w:space="0" w:color="auto"/>
              <w:right w:val="nil"/>
            </w:tcBorders>
            <w:shd w:val="clear" w:color="auto" w:fill="auto"/>
            <w:noWrap/>
            <w:vAlign w:val="bottom"/>
            <w:hideMark/>
          </w:tcPr>
          <w:p w14:paraId="1752E5BA" w14:textId="77777777" w:rsidR="00C254FC" w:rsidRPr="00C254FC" w:rsidRDefault="00C254FC" w:rsidP="00C254FC">
            <w:pPr>
              <w:spacing w:after="0" w:line="240" w:lineRule="auto"/>
              <w:jc w:val="both"/>
              <w:rPr>
                <w:rFonts w:ascii="Trebuchet MS" w:hAnsi="Trebuchet MS"/>
                <w:sz w:val="18"/>
                <w:szCs w:val="18"/>
              </w:rPr>
            </w:pPr>
            <w:r w:rsidRPr="00C254FC">
              <w:rPr>
                <w:rFonts w:ascii="Trebuchet MS" w:hAnsi="Trebuchet MS"/>
                <w:sz w:val="18"/>
                <w:szCs w:val="18"/>
              </w:rPr>
              <w:t>74,9</w:t>
            </w:r>
          </w:p>
        </w:tc>
        <w:tc>
          <w:tcPr>
            <w:tcW w:w="1195" w:type="dxa"/>
            <w:tcBorders>
              <w:top w:val="single" w:sz="4" w:space="0" w:color="auto"/>
              <w:left w:val="nil"/>
              <w:bottom w:val="single" w:sz="4" w:space="0" w:color="auto"/>
              <w:right w:val="single" w:sz="4" w:space="0" w:color="auto"/>
            </w:tcBorders>
            <w:shd w:val="clear" w:color="auto" w:fill="auto"/>
            <w:noWrap/>
            <w:vAlign w:val="bottom"/>
            <w:hideMark/>
          </w:tcPr>
          <w:p w14:paraId="6243C0AC" w14:textId="77777777" w:rsidR="00C254FC" w:rsidRPr="00C254FC" w:rsidRDefault="00C254FC" w:rsidP="00C254FC">
            <w:pPr>
              <w:spacing w:after="0" w:line="240" w:lineRule="auto"/>
              <w:jc w:val="both"/>
              <w:rPr>
                <w:rFonts w:ascii="Trebuchet MS" w:hAnsi="Trebuchet MS"/>
                <w:sz w:val="18"/>
                <w:szCs w:val="18"/>
              </w:rPr>
            </w:pPr>
            <w:r w:rsidRPr="00C254FC">
              <w:rPr>
                <w:rFonts w:ascii="Trebuchet MS" w:hAnsi="Trebuchet MS"/>
                <w:sz w:val="18"/>
                <w:szCs w:val="18"/>
              </w:rPr>
              <w:t>-9,3</w:t>
            </w:r>
          </w:p>
        </w:tc>
        <w:tc>
          <w:tcPr>
            <w:tcW w:w="160" w:type="dxa"/>
            <w:tcBorders>
              <w:top w:val="nil"/>
              <w:left w:val="nil"/>
              <w:bottom w:val="nil"/>
              <w:right w:val="nil"/>
            </w:tcBorders>
            <w:shd w:val="clear" w:color="auto" w:fill="auto"/>
            <w:noWrap/>
            <w:vAlign w:val="bottom"/>
            <w:hideMark/>
          </w:tcPr>
          <w:p w14:paraId="5C4377D9" w14:textId="77777777" w:rsidR="00C254FC" w:rsidRPr="00C254FC" w:rsidRDefault="00C254FC" w:rsidP="00C254FC">
            <w:pPr>
              <w:spacing w:after="0" w:line="240" w:lineRule="auto"/>
              <w:jc w:val="both"/>
              <w:rPr>
                <w:rFonts w:ascii="Trebuchet MS" w:hAnsi="Trebuchet MS"/>
                <w:sz w:val="18"/>
                <w:szCs w:val="18"/>
              </w:rPr>
            </w:pPr>
          </w:p>
        </w:tc>
      </w:tr>
      <w:tr w:rsidR="00C254FC" w:rsidRPr="00C254FC" w14:paraId="149F727C" w14:textId="77777777" w:rsidTr="00C254FC">
        <w:trPr>
          <w:trHeight w:val="300"/>
          <w:jc w:val="center"/>
        </w:trPr>
        <w:tc>
          <w:tcPr>
            <w:tcW w:w="160" w:type="dxa"/>
            <w:tcBorders>
              <w:top w:val="nil"/>
              <w:left w:val="nil"/>
              <w:bottom w:val="nil"/>
              <w:right w:val="nil"/>
            </w:tcBorders>
            <w:shd w:val="clear" w:color="auto" w:fill="auto"/>
            <w:noWrap/>
            <w:vAlign w:val="bottom"/>
            <w:hideMark/>
          </w:tcPr>
          <w:p w14:paraId="442356B6" w14:textId="77777777" w:rsidR="00C254FC" w:rsidRPr="00C254FC" w:rsidRDefault="00C254FC" w:rsidP="00C254FC">
            <w:pPr>
              <w:spacing w:after="0" w:line="240" w:lineRule="auto"/>
              <w:jc w:val="both"/>
              <w:rPr>
                <w:rFonts w:ascii="Trebuchet MS" w:hAnsi="Trebuchet MS"/>
                <w:sz w:val="18"/>
                <w:szCs w:val="18"/>
              </w:rPr>
            </w:pPr>
          </w:p>
        </w:tc>
        <w:tc>
          <w:tcPr>
            <w:tcW w:w="384" w:type="dxa"/>
            <w:tcBorders>
              <w:top w:val="nil"/>
              <w:left w:val="single" w:sz="4" w:space="0" w:color="auto"/>
              <w:bottom w:val="single" w:sz="4" w:space="0" w:color="auto"/>
              <w:right w:val="nil"/>
            </w:tcBorders>
            <w:shd w:val="clear" w:color="auto" w:fill="auto"/>
            <w:noWrap/>
            <w:vAlign w:val="bottom"/>
            <w:hideMark/>
          </w:tcPr>
          <w:p w14:paraId="1AC254E4" w14:textId="77777777" w:rsidR="00C254FC" w:rsidRPr="00C254FC" w:rsidRDefault="00C254FC" w:rsidP="00C254FC">
            <w:pPr>
              <w:spacing w:after="0" w:line="240" w:lineRule="auto"/>
              <w:jc w:val="both"/>
              <w:rPr>
                <w:rFonts w:ascii="Trebuchet MS" w:hAnsi="Trebuchet MS"/>
                <w:sz w:val="18"/>
                <w:szCs w:val="18"/>
              </w:rPr>
            </w:pPr>
            <w:r w:rsidRPr="00C254FC">
              <w:rPr>
                <w:rFonts w:ascii="Trebuchet MS" w:hAnsi="Trebuchet MS"/>
                <w:sz w:val="18"/>
                <w:szCs w:val="18"/>
              </w:rPr>
              <w:t> </w:t>
            </w:r>
          </w:p>
        </w:tc>
        <w:tc>
          <w:tcPr>
            <w:tcW w:w="4843" w:type="dxa"/>
            <w:tcBorders>
              <w:top w:val="nil"/>
              <w:left w:val="nil"/>
              <w:bottom w:val="single" w:sz="4" w:space="0" w:color="auto"/>
              <w:right w:val="nil"/>
            </w:tcBorders>
            <w:shd w:val="clear" w:color="auto" w:fill="auto"/>
            <w:noWrap/>
            <w:vAlign w:val="bottom"/>
            <w:hideMark/>
          </w:tcPr>
          <w:p w14:paraId="2C3F8153" w14:textId="77777777" w:rsidR="00C254FC" w:rsidRPr="00C254FC" w:rsidRDefault="00C254FC" w:rsidP="00C254FC">
            <w:pPr>
              <w:spacing w:after="0" w:line="240" w:lineRule="auto"/>
              <w:jc w:val="both"/>
              <w:rPr>
                <w:rFonts w:ascii="Trebuchet MS" w:hAnsi="Trebuchet MS"/>
                <w:sz w:val="18"/>
                <w:szCs w:val="18"/>
              </w:rPr>
            </w:pPr>
            <w:r w:rsidRPr="00C254FC">
              <w:rPr>
                <w:rFonts w:ascii="Trebuchet MS" w:hAnsi="Trebuchet MS"/>
                <w:sz w:val="18"/>
                <w:szCs w:val="18"/>
              </w:rPr>
              <w:t>3.2 Rendición de cuentas a la ciudadanía</w:t>
            </w:r>
          </w:p>
        </w:tc>
        <w:tc>
          <w:tcPr>
            <w:tcW w:w="1417" w:type="dxa"/>
            <w:tcBorders>
              <w:top w:val="nil"/>
              <w:left w:val="nil"/>
              <w:bottom w:val="single" w:sz="4" w:space="0" w:color="auto"/>
              <w:right w:val="nil"/>
            </w:tcBorders>
            <w:shd w:val="clear" w:color="auto" w:fill="auto"/>
            <w:noWrap/>
            <w:vAlign w:val="bottom"/>
            <w:hideMark/>
          </w:tcPr>
          <w:p w14:paraId="1B512678" w14:textId="77777777" w:rsidR="00C254FC" w:rsidRPr="00C254FC" w:rsidRDefault="00C254FC" w:rsidP="00C254FC">
            <w:pPr>
              <w:spacing w:after="0" w:line="240" w:lineRule="auto"/>
              <w:jc w:val="both"/>
              <w:rPr>
                <w:rFonts w:ascii="Trebuchet MS" w:hAnsi="Trebuchet MS"/>
                <w:sz w:val="18"/>
                <w:szCs w:val="18"/>
              </w:rPr>
            </w:pPr>
            <w:r w:rsidRPr="00C254FC">
              <w:rPr>
                <w:rFonts w:ascii="Trebuchet MS" w:hAnsi="Trebuchet MS"/>
                <w:sz w:val="18"/>
                <w:szCs w:val="18"/>
              </w:rPr>
              <w:t>58,8</w:t>
            </w:r>
          </w:p>
        </w:tc>
        <w:tc>
          <w:tcPr>
            <w:tcW w:w="709" w:type="dxa"/>
            <w:tcBorders>
              <w:top w:val="nil"/>
              <w:left w:val="nil"/>
              <w:bottom w:val="single" w:sz="4" w:space="0" w:color="auto"/>
              <w:right w:val="nil"/>
            </w:tcBorders>
            <w:shd w:val="clear" w:color="auto" w:fill="auto"/>
            <w:noWrap/>
            <w:vAlign w:val="bottom"/>
            <w:hideMark/>
          </w:tcPr>
          <w:p w14:paraId="133D90DB" w14:textId="77777777" w:rsidR="00C254FC" w:rsidRPr="00C254FC" w:rsidRDefault="00C254FC" w:rsidP="00C254FC">
            <w:pPr>
              <w:spacing w:after="0" w:line="240" w:lineRule="auto"/>
              <w:jc w:val="both"/>
              <w:rPr>
                <w:rFonts w:ascii="Trebuchet MS" w:hAnsi="Trebuchet MS"/>
                <w:sz w:val="18"/>
                <w:szCs w:val="18"/>
              </w:rPr>
            </w:pPr>
            <w:r w:rsidRPr="00C254FC">
              <w:rPr>
                <w:rFonts w:ascii="Trebuchet MS" w:hAnsi="Trebuchet MS"/>
                <w:sz w:val="18"/>
                <w:szCs w:val="18"/>
              </w:rPr>
              <w:t>38,1</w:t>
            </w:r>
          </w:p>
        </w:tc>
        <w:tc>
          <w:tcPr>
            <w:tcW w:w="1195" w:type="dxa"/>
            <w:tcBorders>
              <w:top w:val="nil"/>
              <w:left w:val="nil"/>
              <w:bottom w:val="single" w:sz="4" w:space="0" w:color="auto"/>
              <w:right w:val="single" w:sz="4" w:space="0" w:color="auto"/>
            </w:tcBorders>
            <w:shd w:val="clear" w:color="auto" w:fill="auto"/>
            <w:noWrap/>
            <w:vAlign w:val="bottom"/>
            <w:hideMark/>
          </w:tcPr>
          <w:p w14:paraId="3BEACB12" w14:textId="77777777" w:rsidR="00C254FC" w:rsidRPr="00C254FC" w:rsidRDefault="00C254FC" w:rsidP="00C254FC">
            <w:pPr>
              <w:spacing w:after="0" w:line="240" w:lineRule="auto"/>
              <w:jc w:val="both"/>
              <w:rPr>
                <w:rFonts w:ascii="Trebuchet MS" w:hAnsi="Trebuchet MS"/>
                <w:sz w:val="18"/>
                <w:szCs w:val="18"/>
              </w:rPr>
            </w:pPr>
            <w:r w:rsidRPr="00C254FC">
              <w:rPr>
                <w:rFonts w:ascii="Trebuchet MS" w:hAnsi="Trebuchet MS"/>
                <w:sz w:val="18"/>
                <w:szCs w:val="18"/>
              </w:rPr>
              <w:t>20,7</w:t>
            </w:r>
          </w:p>
        </w:tc>
        <w:tc>
          <w:tcPr>
            <w:tcW w:w="160" w:type="dxa"/>
            <w:tcBorders>
              <w:top w:val="nil"/>
              <w:left w:val="nil"/>
              <w:bottom w:val="nil"/>
              <w:right w:val="nil"/>
            </w:tcBorders>
            <w:shd w:val="clear" w:color="auto" w:fill="auto"/>
            <w:noWrap/>
            <w:vAlign w:val="bottom"/>
            <w:hideMark/>
          </w:tcPr>
          <w:p w14:paraId="397D3D24" w14:textId="77777777" w:rsidR="00C254FC" w:rsidRPr="00C254FC" w:rsidRDefault="00C254FC" w:rsidP="00C254FC">
            <w:pPr>
              <w:spacing w:after="0" w:line="240" w:lineRule="auto"/>
              <w:jc w:val="both"/>
              <w:rPr>
                <w:rFonts w:ascii="Trebuchet MS" w:hAnsi="Trebuchet MS"/>
                <w:sz w:val="18"/>
                <w:szCs w:val="18"/>
              </w:rPr>
            </w:pPr>
          </w:p>
        </w:tc>
      </w:tr>
      <w:tr w:rsidR="00C254FC" w:rsidRPr="00C254FC" w14:paraId="66D6F8B6" w14:textId="77777777" w:rsidTr="00C254FC">
        <w:trPr>
          <w:trHeight w:val="300"/>
          <w:jc w:val="center"/>
        </w:trPr>
        <w:tc>
          <w:tcPr>
            <w:tcW w:w="160" w:type="dxa"/>
            <w:tcBorders>
              <w:top w:val="nil"/>
              <w:left w:val="nil"/>
              <w:bottom w:val="nil"/>
              <w:right w:val="nil"/>
            </w:tcBorders>
            <w:shd w:val="clear" w:color="auto" w:fill="auto"/>
            <w:noWrap/>
            <w:vAlign w:val="bottom"/>
            <w:hideMark/>
          </w:tcPr>
          <w:p w14:paraId="43F7C1CF" w14:textId="77777777" w:rsidR="00C254FC" w:rsidRPr="00C254FC" w:rsidRDefault="00C254FC" w:rsidP="00C254FC">
            <w:pPr>
              <w:spacing w:after="0" w:line="240" w:lineRule="auto"/>
              <w:jc w:val="both"/>
              <w:rPr>
                <w:rFonts w:ascii="Trebuchet MS" w:hAnsi="Trebuchet MS"/>
                <w:sz w:val="18"/>
                <w:szCs w:val="18"/>
              </w:rPr>
            </w:pPr>
          </w:p>
        </w:tc>
        <w:tc>
          <w:tcPr>
            <w:tcW w:w="384" w:type="dxa"/>
            <w:tcBorders>
              <w:top w:val="nil"/>
              <w:left w:val="single" w:sz="4" w:space="0" w:color="auto"/>
              <w:bottom w:val="single" w:sz="4" w:space="0" w:color="auto"/>
              <w:right w:val="nil"/>
            </w:tcBorders>
            <w:shd w:val="clear" w:color="auto" w:fill="auto"/>
            <w:noWrap/>
            <w:vAlign w:val="bottom"/>
            <w:hideMark/>
          </w:tcPr>
          <w:p w14:paraId="12D2F5F9" w14:textId="77777777" w:rsidR="00C254FC" w:rsidRPr="00C254FC" w:rsidRDefault="00C254FC" w:rsidP="00C254FC">
            <w:pPr>
              <w:spacing w:after="0" w:line="240" w:lineRule="auto"/>
              <w:jc w:val="both"/>
              <w:rPr>
                <w:rFonts w:ascii="Trebuchet MS" w:hAnsi="Trebuchet MS"/>
                <w:sz w:val="18"/>
                <w:szCs w:val="18"/>
              </w:rPr>
            </w:pPr>
            <w:r w:rsidRPr="00C254FC">
              <w:rPr>
                <w:rFonts w:ascii="Trebuchet MS" w:hAnsi="Trebuchet MS"/>
                <w:sz w:val="18"/>
                <w:szCs w:val="18"/>
              </w:rPr>
              <w:t> </w:t>
            </w:r>
          </w:p>
        </w:tc>
        <w:tc>
          <w:tcPr>
            <w:tcW w:w="4843" w:type="dxa"/>
            <w:tcBorders>
              <w:top w:val="nil"/>
              <w:left w:val="nil"/>
              <w:bottom w:val="single" w:sz="4" w:space="0" w:color="auto"/>
              <w:right w:val="nil"/>
            </w:tcBorders>
            <w:shd w:val="clear" w:color="auto" w:fill="auto"/>
            <w:noWrap/>
            <w:vAlign w:val="bottom"/>
            <w:hideMark/>
          </w:tcPr>
          <w:p w14:paraId="423307C8" w14:textId="77777777" w:rsidR="00C254FC" w:rsidRPr="00C254FC" w:rsidRDefault="00C254FC" w:rsidP="00C254FC">
            <w:pPr>
              <w:spacing w:after="0" w:line="240" w:lineRule="auto"/>
              <w:jc w:val="both"/>
              <w:rPr>
                <w:rFonts w:ascii="Trebuchet MS" w:hAnsi="Trebuchet MS"/>
                <w:sz w:val="18"/>
                <w:szCs w:val="18"/>
              </w:rPr>
            </w:pPr>
            <w:r w:rsidRPr="00C254FC">
              <w:rPr>
                <w:rFonts w:ascii="Trebuchet MS" w:hAnsi="Trebuchet MS"/>
                <w:sz w:val="18"/>
                <w:szCs w:val="18"/>
              </w:rPr>
              <w:t>3.3 Control social y participación ciudadana</w:t>
            </w:r>
          </w:p>
        </w:tc>
        <w:tc>
          <w:tcPr>
            <w:tcW w:w="1417" w:type="dxa"/>
            <w:tcBorders>
              <w:top w:val="nil"/>
              <w:left w:val="nil"/>
              <w:bottom w:val="single" w:sz="4" w:space="0" w:color="auto"/>
              <w:right w:val="nil"/>
            </w:tcBorders>
            <w:shd w:val="clear" w:color="auto" w:fill="auto"/>
            <w:noWrap/>
            <w:vAlign w:val="bottom"/>
            <w:hideMark/>
          </w:tcPr>
          <w:p w14:paraId="3ABE5195" w14:textId="77777777" w:rsidR="00C254FC" w:rsidRPr="00C254FC" w:rsidRDefault="00C254FC" w:rsidP="00C254FC">
            <w:pPr>
              <w:spacing w:after="0" w:line="240" w:lineRule="auto"/>
              <w:jc w:val="both"/>
              <w:rPr>
                <w:rFonts w:ascii="Trebuchet MS" w:hAnsi="Trebuchet MS"/>
                <w:sz w:val="18"/>
                <w:szCs w:val="18"/>
              </w:rPr>
            </w:pPr>
            <w:r w:rsidRPr="00C254FC">
              <w:rPr>
                <w:rFonts w:ascii="Trebuchet MS" w:hAnsi="Trebuchet MS"/>
                <w:sz w:val="18"/>
                <w:szCs w:val="18"/>
              </w:rPr>
              <w:t>67,6</w:t>
            </w:r>
          </w:p>
        </w:tc>
        <w:tc>
          <w:tcPr>
            <w:tcW w:w="709" w:type="dxa"/>
            <w:tcBorders>
              <w:top w:val="nil"/>
              <w:left w:val="nil"/>
              <w:bottom w:val="single" w:sz="4" w:space="0" w:color="auto"/>
              <w:right w:val="nil"/>
            </w:tcBorders>
            <w:shd w:val="clear" w:color="auto" w:fill="auto"/>
            <w:noWrap/>
            <w:vAlign w:val="bottom"/>
            <w:hideMark/>
          </w:tcPr>
          <w:p w14:paraId="324C975F" w14:textId="77777777" w:rsidR="00C254FC" w:rsidRPr="00C254FC" w:rsidRDefault="00C254FC" w:rsidP="00C254FC">
            <w:pPr>
              <w:spacing w:after="0" w:line="240" w:lineRule="auto"/>
              <w:jc w:val="both"/>
              <w:rPr>
                <w:rFonts w:ascii="Trebuchet MS" w:hAnsi="Trebuchet MS"/>
                <w:sz w:val="18"/>
                <w:szCs w:val="18"/>
              </w:rPr>
            </w:pPr>
            <w:r w:rsidRPr="00C254FC">
              <w:rPr>
                <w:rFonts w:ascii="Trebuchet MS" w:hAnsi="Trebuchet MS"/>
                <w:sz w:val="18"/>
                <w:szCs w:val="18"/>
              </w:rPr>
              <w:t>61,6</w:t>
            </w:r>
          </w:p>
        </w:tc>
        <w:tc>
          <w:tcPr>
            <w:tcW w:w="1195" w:type="dxa"/>
            <w:tcBorders>
              <w:top w:val="nil"/>
              <w:left w:val="nil"/>
              <w:bottom w:val="single" w:sz="4" w:space="0" w:color="auto"/>
              <w:right w:val="single" w:sz="4" w:space="0" w:color="auto"/>
            </w:tcBorders>
            <w:shd w:val="clear" w:color="auto" w:fill="auto"/>
            <w:noWrap/>
            <w:vAlign w:val="bottom"/>
            <w:hideMark/>
          </w:tcPr>
          <w:p w14:paraId="3F57F3F9" w14:textId="77777777" w:rsidR="00C254FC" w:rsidRPr="00C254FC" w:rsidRDefault="00C254FC" w:rsidP="00C254FC">
            <w:pPr>
              <w:spacing w:after="0" w:line="240" w:lineRule="auto"/>
              <w:jc w:val="both"/>
              <w:rPr>
                <w:rFonts w:ascii="Trebuchet MS" w:hAnsi="Trebuchet MS"/>
                <w:sz w:val="18"/>
                <w:szCs w:val="18"/>
              </w:rPr>
            </w:pPr>
            <w:r w:rsidRPr="00C254FC">
              <w:rPr>
                <w:rFonts w:ascii="Trebuchet MS" w:hAnsi="Trebuchet MS"/>
                <w:sz w:val="18"/>
                <w:szCs w:val="18"/>
              </w:rPr>
              <w:t>6</w:t>
            </w:r>
          </w:p>
        </w:tc>
        <w:tc>
          <w:tcPr>
            <w:tcW w:w="160" w:type="dxa"/>
            <w:tcBorders>
              <w:top w:val="nil"/>
              <w:left w:val="nil"/>
              <w:bottom w:val="nil"/>
              <w:right w:val="nil"/>
            </w:tcBorders>
            <w:shd w:val="clear" w:color="auto" w:fill="auto"/>
            <w:noWrap/>
            <w:vAlign w:val="bottom"/>
            <w:hideMark/>
          </w:tcPr>
          <w:p w14:paraId="2C3776D8" w14:textId="77777777" w:rsidR="00C254FC" w:rsidRPr="00C254FC" w:rsidRDefault="00C254FC" w:rsidP="00C254FC">
            <w:pPr>
              <w:spacing w:after="0" w:line="240" w:lineRule="auto"/>
              <w:jc w:val="both"/>
              <w:rPr>
                <w:rFonts w:ascii="Trebuchet MS" w:hAnsi="Trebuchet MS"/>
                <w:sz w:val="18"/>
                <w:szCs w:val="18"/>
              </w:rPr>
            </w:pPr>
          </w:p>
        </w:tc>
      </w:tr>
      <w:tr w:rsidR="00C254FC" w:rsidRPr="00C254FC" w14:paraId="5142E1F7" w14:textId="77777777" w:rsidTr="00C254FC">
        <w:trPr>
          <w:trHeight w:val="300"/>
          <w:jc w:val="center"/>
        </w:trPr>
        <w:tc>
          <w:tcPr>
            <w:tcW w:w="160" w:type="dxa"/>
            <w:tcBorders>
              <w:top w:val="nil"/>
              <w:left w:val="nil"/>
              <w:bottom w:val="nil"/>
              <w:right w:val="nil"/>
            </w:tcBorders>
            <w:shd w:val="clear" w:color="auto" w:fill="auto"/>
            <w:noWrap/>
            <w:vAlign w:val="bottom"/>
            <w:hideMark/>
          </w:tcPr>
          <w:p w14:paraId="60103974" w14:textId="77777777" w:rsidR="00C254FC" w:rsidRPr="00C254FC" w:rsidRDefault="00C254FC" w:rsidP="00C254FC">
            <w:pPr>
              <w:spacing w:after="0" w:line="240" w:lineRule="auto"/>
              <w:jc w:val="both"/>
              <w:rPr>
                <w:rFonts w:ascii="Trebuchet MS" w:hAnsi="Trebuchet MS"/>
                <w:sz w:val="18"/>
                <w:szCs w:val="18"/>
              </w:rPr>
            </w:pPr>
          </w:p>
        </w:tc>
        <w:tc>
          <w:tcPr>
            <w:tcW w:w="384" w:type="dxa"/>
            <w:tcBorders>
              <w:top w:val="nil"/>
              <w:left w:val="single" w:sz="4" w:space="0" w:color="auto"/>
              <w:bottom w:val="single" w:sz="4" w:space="0" w:color="auto"/>
              <w:right w:val="nil"/>
            </w:tcBorders>
            <w:shd w:val="clear" w:color="auto" w:fill="auto"/>
            <w:noWrap/>
            <w:vAlign w:val="bottom"/>
            <w:hideMark/>
          </w:tcPr>
          <w:p w14:paraId="69790116" w14:textId="77777777" w:rsidR="00C254FC" w:rsidRPr="00C254FC" w:rsidRDefault="00C254FC" w:rsidP="00C254FC">
            <w:pPr>
              <w:spacing w:after="0" w:line="240" w:lineRule="auto"/>
              <w:jc w:val="both"/>
              <w:rPr>
                <w:rFonts w:ascii="Trebuchet MS" w:hAnsi="Trebuchet MS"/>
                <w:sz w:val="18"/>
                <w:szCs w:val="18"/>
              </w:rPr>
            </w:pPr>
            <w:r w:rsidRPr="00C254FC">
              <w:rPr>
                <w:rFonts w:ascii="Trebuchet MS" w:hAnsi="Trebuchet MS"/>
                <w:sz w:val="18"/>
                <w:szCs w:val="18"/>
              </w:rPr>
              <w:t> </w:t>
            </w:r>
          </w:p>
        </w:tc>
        <w:tc>
          <w:tcPr>
            <w:tcW w:w="4843" w:type="dxa"/>
            <w:tcBorders>
              <w:top w:val="nil"/>
              <w:left w:val="nil"/>
              <w:bottom w:val="single" w:sz="4" w:space="0" w:color="auto"/>
              <w:right w:val="nil"/>
            </w:tcBorders>
            <w:shd w:val="clear" w:color="auto" w:fill="auto"/>
            <w:noWrap/>
            <w:vAlign w:val="bottom"/>
            <w:hideMark/>
          </w:tcPr>
          <w:p w14:paraId="622BA30C" w14:textId="77777777" w:rsidR="00C254FC" w:rsidRPr="00C254FC" w:rsidRDefault="00C254FC" w:rsidP="00C254FC">
            <w:pPr>
              <w:spacing w:after="0" w:line="240" w:lineRule="auto"/>
              <w:jc w:val="both"/>
              <w:rPr>
                <w:rFonts w:ascii="Trebuchet MS" w:hAnsi="Trebuchet MS"/>
                <w:sz w:val="18"/>
                <w:szCs w:val="18"/>
              </w:rPr>
            </w:pPr>
            <w:r w:rsidRPr="00C254FC">
              <w:rPr>
                <w:rFonts w:ascii="Trebuchet MS" w:hAnsi="Trebuchet MS"/>
                <w:sz w:val="18"/>
                <w:szCs w:val="18"/>
              </w:rPr>
              <w:t>3.4 Control Institucional</w:t>
            </w:r>
          </w:p>
        </w:tc>
        <w:tc>
          <w:tcPr>
            <w:tcW w:w="1417" w:type="dxa"/>
            <w:tcBorders>
              <w:top w:val="nil"/>
              <w:left w:val="nil"/>
              <w:bottom w:val="single" w:sz="4" w:space="0" w:color="auto"/>
              <w:right w:val="nil"/>
            </w:tcBorders>
            <w:shd w:val="clear" w:color="auto" w:fill="auto"/>
            <w:noWrap/>
            <w:vAlign w:val="bottom"/>
            <w:hideMark/>
          </w:tcPr>
          <w:p w14:paraId="3F1AFF71" w14:textId="77777777" w:rsidR="00C254FC" w:rsidRPr="00C254FC" w:rsidRDefault="00C254FC" w:rsidP="00C254FC">
            <w:pPr>
              <w:spacing w:after="0" w:line="240" w:lineRule="auto"/>
              <w:jc w:val="both"/>
              <w:rPr>
                <w:rFonts w:ascii="Trebuchet MS" w:hAnsi="Trebuchet MS"/>
                <w:sz w:val="18"/>
                <w:szCs w:val="18"/>
              </w:rPr>
            </w:pPr>
            <w:r w:rsidRPr="00C254FC">
              <w:rPr>
                <w:rFonts w:ascii="Trebuchet MS" w:hAnsi="Trebuchet MS"/>
                <w:sz w:val="18"/>
                <w:szCs w:val="18"/>
              </w:rPr>
              <w:t>50</w:t>
            </w:r>
          </w:p>
        </w:tc>
        <w:tc>
          <w:tcPr>
            <w:tcW w:w="709" w:type="dxa"/>
            <w:tcBorders>
              <w:top w:val="nil"/>
              <w:left w:val="nil"/>
              <w:bottom w:val="single" w:sz="4" w:space="0" w:color="auto"/>
              <w:right w:val="nil"/>
            </w:tcBorders>
            <w:shd w:val="clear" w:color="auto" w:fill="auto"/>
            <w:noWrap/>
            <w:vAlign w:val="bottom"/>
            <w:hideMark/>
          </w:tcPr>
          <w:p w14:paraId="09C6641A" w14:textId="77777777" w:rsidR="00C254FC" w:rsidRPr="00C254FC" w:rsidRDefault="00C254FC" w:rsidP="00C254FC">
            <w:pPr>
              <w:spacing w:after="0" w:line="240" w:lineRule="auto"/>
              <w:jc w:val="both"/>
              <w:rPr>
                <w:rFonts w:ascii="Trebuchet MS" w:hAnsi="Trebuchet MS"/>
                <w:sz w:val="18"/>
                <w:szCs w:val="18"/>
              </w:rPr>
            </w:pPr>
            <w:r w:rsidRPr="00C254FC">
              <w:rPr>
                <w:rFonts w:ascii="Trebuchet MS" w:hAnsi="Trebuchet MS"/>
                <w:sz w:val="18"/>
                <w:szCs w:val="18"/>
              </w:rPr>
              <w:t>0</w:t>
            </w:r>
          </w:p>
        </w:tc>
        <w:tc>
          <w:tcPr>
            <w:tcW w:w="1195" w:type="dxa"/>
            <w:tcBorders>
              <w:top w:val="nil"/>
              <w:left w:val="nil"/>
              <w:bottom w:val="single" w:sz="4" w:space="0" w:color="auto"/>
              <w:right w:val="single" w:sz="4" w:space="0" w:color="auto"/>
            </w:tcBorders>
            <w:shd w:val="clear" w:color="auto" w:fill="auto"/>
            <w:noWrap/>
            <w:vAlign w:val="bottom"/>
            <w:hideMark/>
          </w:tcPr>
          <w:p w14:paraId="1AFAE8F4" w14:textId="77777777" w:rsidR="00C254FC" w:rsidRPr="00C254FC" w:rsidRDefault="00C254FC" w:rsidP="00C254FC">
            <w:pPr>
              <w:spacing w:after="0" w:line="240" w:lineRule="auto"/>
              <w:jc w:val="both"/>
              <w:rPr>
                <w:rFonts w:ascii="Trebuchet MS" w:hAnsi="Trebuchet MS"/>
                <w:sz w:val="18"/>
                <w:szCs w:val="18"/>
              </w:rPr>
            </w:pPr>
            <w:r w:rsidRPr="00C254FC">
              <w:rPr>
                <w:rFonts w:ascii="Trebuchet MS" w:hAnsi="Trebuchet MS"/>
                <w:sz w:val="18"/>
                <w:szCs w:val="18"/>
              </w:rPr>
              <w:t>50</w:t>
            </w:r>
          </w:p>
        </w:tc>
        <w:tc>
          <w:tcPr>
            <w:tcW w:w="160" w:type="dxa"/>
            <w:tcBorders>
              <w:top w:val="nil"/>
              <w:left w:val="nil"/>
              <w:bottom w:val="nil"/>
              <w:right w:val="nil"/>
            </w:tcBorders>
            <w:shd w:val="clear" w:color="auto" w:fill="auto"/>
            <w:noWrap/>
            <w:vAlign w:val="bottom"/>
            <w:hideMark/>
          </w:tcPr>
          <w:p w14:paraId="26C79243" w14:textId="77777777" w:rsidR="00C254FC" w:rsidRPr="00C254FC" w:rsidRDefault="00C254FC" w:rsidP="00C254FC">
            <w:pPr>
              <w:spacing w:after="0" w:line="240" w:lineRule="auto"/>
              <w:jc w:val="both"/>
              <w:rPr>
                <w:rFonts w:ascii="Trebuchet MS" w:hAnsi="Trebuchet MS"/>
                <w:sz w:val="18"/>
                <w:szCs w:val="18"/>
              </w:rPr>
            </w:pPr>
          </w:p>
        </w:tc>
      </w:tr>
      <w:tr w:rsidR="00C254FC" w:rsidRPr="00C254FC" w14:paraId="6591E5D3" w14:textId="77777777" w:rsidTr="00C254FC">
        <w:trPr>
          <w:trHeight w:val="300"/>
          <w:jc w:val="center"/>
        </w:trPr>
        <w:tc>
          <w:tcPr>
            <w:tcW w:w="160" w:type="dxa"/>
            <w:tcBorders>
              <w:top w:val="nil"/>
              <w:left w:val="nil"/>
              <w:bottom w:val="nil"/>
              <w:right w:val="nil"/>
            </w:tcBorders>
            <w:shd w:val="clear" w:color="auto" w:fill="auto"/>
            <w:noWrap/>
            <w:vAlign w:val="bottom"/>
            <w:hideMark/>
          </w:tcPr>
          <w:p w14:paraId="0DE3A177" w14:textId="77777777" w:rsidR="00C254FC" w:rsidRPr="00C254FC" w:rsidRDefault="00C254FC" w:rsidP="00C254FC">
            <w:pPr>
              <w:spacing w:after="0" w:line="240" w:lineRule="auto"/>
              <w:jc w:val="both"/>
              <w:rPr>
                <w:rFonts w:ascii="Trebuchet MS" w:hAnsi="Trebuchet MS"/>
                <w:sz w:val="18"/>
                <w:szCs w:val="18"/>
              </w:rPr>
            </w:pPr>
          </w:p>
        </w:tc>
        <w:tc>
          <w:tcPr>
            <w:tcW w:w="384" w:type="dxa"/>
            <w:tcBorders>
              <w:top w:val="nil"/>
              <w:left w:val="single" w:sz="4" w:space="0" w:color="auto"/>
              <w:bottom w:val="single" w:sz="4" w:space="0" w:color="auto"/>
              <w:right w:val="nil"/>
            </w:tcBorders>
            <w:shd w:val="clear" w:color="auto" w:fill="auto"/>
            <w:noWrap/>
            <w:vAlign w:val="bottom"/>
            <w:hideMark/>
          </w:tcPr>
          <w:p w14:paraId="70B618CF" w14:textId="77777777" w:rsidR="00C254FC" w:rsidRPr="00C254FC" w:rsidRDefault="00C254FC" w:rsidP="00C254FC">
            <w:pPr>
              <w:spacing w:after="0" w:line="240" w:lineRule="auto"/>
              <w:jc w:val="both"/>
              <w:rPr>
                <w:rFonts w:ascii="Trebuchet MS" w:hAnsi="Trebuchet MS"/>
                <w:sz w:val="18"/>
                <w:szCs w:val="18"/>
              </w:rPr>
            </w:pPr>
            <w:r w:rsidRPr="00C254FC">
              <w:rPr>
                <w:rFonts w:ascii="Trebuchet MS" w:hAnsi="Trebuchet MS"/>
                <w:sz w:val="18"/>
                <w:szCs w:val="18"/>
              </w:rPr>
              <w:t> </w:t>
            </w:r>
          </w:p>
        </w:tc>
        <w:tc>
          <w:tcPr>
            <w:tcW w:w="4843" w:type="dxa"/>
            <w:tcBorders>
              <w:top w:val="nil"/>
              <w:left w:val="nil"/>
              <w:bottom w:val="single" w:sz="4" w:space="0" w:color="auto"/>
              <w:right w:val="nil"/>
            </w:tcBorders>
            <w:shd w:val="clear" w:color="auto" w:fill="auto"/>
            <w:noWrap/>
            <w:vAlign w:val="bottom"/>
            <w:hideMark/>
          </w:tcPr>
          <w:p w14:paraId="14E2C173" w14:textId="77777777" w:rsidR="00C254FC" w:rsidRPr="00C254FC" w:rsidRDefault="00C254FC" w:rsidP="00C254FC">
            <w:pPr>
              <w:spacing w:after="0" w:line="240" w:lineRule="auto"/>
              <w:jc w:val="both"/>
              <w:rPr>
                <w:rFonts w:ascii="Trebuchet MS" w:hAnsi="Trebuchet MS"/>
                <w:sz w:val="18"/>
                <w:szCs w:val="18"/>
              </w:rPr>
            </w:pPr>
            <w:r w:rsidRPr="00C254FC">
              <w:rPr>
                <w:rFonts w:ascii="Trebuchet MS" w:hAnsi="Trebuchet MS"/>
                <w:sz w:val="18"/>
                <w:szCs w:val="18"/>
              </w:rPr>
              <w:t xml:space="preserve">3.5 Control interno de gestión </w:t>
            </w:r>
            <w:proofErr w:type="gramStart"/>
            <w:r w:rsidRPr="00C254FC">
              <w:rPr>
                <w:rFonts w:ascii="Trebuchet MS" w:hAnsi="Trebuchet MS"/>
                <w:sz w:val="18"/>
                <w:szCs w:val="18"/>
              </w:rPr>
              <w:t>y  disciplinario</w:t>
            </w:r>
            <w:proofErr w:type="gramEnd"/>
          </w:p>
        </w:tc>
        <w:tc>
          <w:tcPr>
            <w:tcW w:w="1417" w:type="dxa"/>
            <w:tcBorders>
              <w:top w:val="nil"/>
              <w:left w:val="nil"/>
              <w:bottom w:val="single" w:sz="4" w:space="0" w:color="auto"/>
              <w:right w:val="nil"/>
            </w:tcBorders>
            <w:shd w:val="clear" w:color="auto" w:fill="auto"/>
            <w:noWrap/>
            <w:vAlign w:val="bottom"/>
            <w:hideMark/>
          </w:tcPr>
          <w:p w14:paraId="5A24232E" w14:textId="77777777" w:rsidR="00C254FC" w:rsidRPr="00C254FC" w:rsidRDefault="00C254FC" w:rsidP="00C254FC">
            <w:pPr>
              <w:spacing w:after="0" w:line="240" w:lineRule="auto"/>
              <w:jc w:val="both"/>
              <w:rPr>
                <w:rFonts w:ascii="Trebuchet MS" w:hAnsi="Trebuchet MS"/>
                <w:sz w:val="18"/>
                <w:szCs w:val="18"/>
              </w:rPr>
            </w:pPr>
            <w:r w:rsidRPr="00C254FC">
              <w:rPr>
                <w:rFonts w:ascii="Trebuchet MS" w:hAnsi="Trebuchet MS"/>
                <w:sz w:val="18"/>
                <w:szCs w:val="18"/>
              </w:rPr>
              <w:t>96,3</w:t>
            </w:r>
          </w:p>
        </w:tc>
        <w:tc>
          <w:tcPr>
            <w:tcW w:w="709" w:type="dxa"/>
            <w:tcBorders>
              <w:top w:val="nil"/>
              <w:left w:val="nil"/>
              <w:bottom w:val="single" w:sz="4" w:space="0" w:color="auto"/>
              <w:right w:val="nil"/>
            </w:tcBorders>
            <w:shd w:val="clear" w:color="auto" w:fill="auto"/>
            <w:noWrap/>
            <w:vAlign w:val="bottom"/>
            <w:hideMark/>
          </w:tcPr>
          <w:p w14:paraId="376683B6" w14:textId="77777777" w:rsidR="00C254FC" w:rsidRPr="00C254FC" w:rsidRDefault="00C254FC" w:rsidP="00C254FC">
            <w:pPr>
              <w:spacing w:after="0" w:line="240" w:lineRule="auto"/>
              <w:jc w:val="both"/>
              <w:rPr>
                <w:rFonts w:ascii="Trebuchet MS" w:hAnsi="Trebuchet MS"/>
                <w:sz w:val="18"/>
                <w:szCs w:val="18"/>
              </w:rPr>
            </w:pPr>
            <w:r w:rsidRPr="00C254FC">
              <w:rPr>
                <w:rFonts w:ascii="Trebuchet MS" w:hAnsi="Trebuchet MS"/>
                <w:sz w:val="18"/>
                <w:szCs w:val="18"/>
              </w:rPr>
              <w:t>98,6</w:t>
            </w:r>
          </w:p>
        </w:tc>
        <w:tc>
          <w:tcPr>
            <w:tcW w:w="1195" w:type="dxa"/>
            <w:tcBorders>
              <w:top w:val="nil"/>
              <w:left w:val="nil"/>
              <w:bottom w:val="single" w:sz="4" w:space="0" w:color="auto"/>
              <w:right w:val="single" w:sz="4" w:space="0" w:color="auto"/>
            </w:tcBorders>
            <w:shd w:val="clear" w:color="auto" w:fill="auto"/>
            <w:noWrap/>
            <w:vAlign w:val="bottom"/>
            <w:hideMark/>
          </w:tcPr>
          <w:p w14:paraId="72D7BB73" w14:textId="77777777" w:rsidR="00C254FC" w:rsidRPr="00C254FC" w:rsidRDefault="00C254FC" w:rsidP="00C254FC">
            <w:pPr>
              <w:spacing w:after="0" w:line="240" w:lineRule="auto"/>
              <w:jc w:val="both"/>
              <w:rPr>
                <w:rFonts w:ascii="Trebuchet MS" w:hAnsi="Trebuchet MS"/>
                <w:sz w:val="18"/>
                <w:szCs w:val="18"/>
              </w:rPr>
            </w:pPr>
            <w:r w:rsidRPr="00C254FC">
              <w:rPr>
                <w:rFonts w:ascii="Trebuchet MS" w:hAnsi="Trebuchet MS"/>
                <w:sz w:val="18"/>
                <w:szCs w:val="18"/>
              </w:rPr>
              <w:t>-2,3</w:t>
            </w:r>
          </w:p>
        </w:tc>
        <w:tc>
          <w:tcPr>
            <w:tcW w:w="160" w:type="dxa"/>
            <w:tcBorders>
              <w:top w:val="nil"/>
              <w:left w:val="nil"/>
              <w:bottom w:val="nil"/>
              <w:right w:val="nil"/>
            </w:tcBorders>
            <w:shd w:val="clear" w:color="auto" w:fill="auto"/>
            <w:noWrap/>
            <w:vAlign w:val="bottom"/>
            <w:hideMark/>
          </w:tcPr>
          <w:p w14:paraId="593F1EEA" w14:textId="77777777" w:rsidR="00C254FC" w:rsidRPr="00C254FC" w:rsidRDefault="00C254FC" w:rsidP="00C254FC">
            <w:pPr>
              <w:spacing w:after="0" w:line="240" w:lineRule="auto"/>
              <w:jc w:val="both"/>
              <w:rPr>
                <w:rFonts w:ascii="Trebuchet MS" w:hAnsi="Trebuchet MS"/>
                <w:sz w:val="18"/>
                <w:szCs w:val="18"/>
              </w:rPr>
            </w:pPr>
          </w:p>
        </w:tc>
      </w:tr>
      <w:tr w:rsidR="00C254FC" w:rsidRPr="00C254FC" w14:paraId="5F028C4A" w14:textId="77777777" w:rsidTr="00C254FC">
        <w:trPr>
          <w:trHeight w:val="300"/>
          <w:jc w:val="center"/>
        </w:trPr>
        <w:tc>
          <w:tcPr>
            <w:tcW w:w="160" w:type="dxa"/>
            <w:tcBorders>
              <w:top w:val="nil"/>
              <w:left w:val="nil"/>
              <w:bottom w:val="nil"/>
              <w:right w:val="nil"/>
            </w:tcBorders>
            <w:shd w:val="clear" w:color="auto" w:fill="auto"/>
            <w:noWrap/>
            <w:vAlign w:val="bottom"/>
            <w:hideMark/>
          </w:tcPr>
          <w:p w14:paraId="292AC24B" w14:textId="77777777" w:rsidR="00C254FC" w:rsidRPr="00C254FC" w:rsidRDefault="00C254FC" w:rsidP="00C254FC">
            <w:pPr>
              <w:spacing w:after="0" w:line="240" w:lineRule="auto"/>
              <w:jc w:val="both"/>
              <w:rPr>
                <w:rFonts w:ascii="Trebuchet MS" w:hAnsi="Trebuchet MS"/>
                <w:sz w:val="18"/>
                <w:szCs w:val="18"/>
              </w:rPr>
            </w:pPr>
          </w:p>
        </w:tc>
        <w:tc>
          <w:tcPr>
            <w:tcW w:w="384" w:type="dxa"/>
            <w:tcBorders>
              <w:top w:val="nil"/>
              <w:left w:val="nil"/>
              <w:bottom w:val="nil"/>
              <w:right w:val="nil"/>
            </w:tcBorders>
            <w:shd w:val="clear" w:color="auto" w:fill="auto"/>
            <w:noWrap/>
            <w:vAlign w:val="bottom"/>
            <w:hideMark/>
          </w:tcPr>
          <w:p w14:paraId="686C8DA3" w14:textId="77777777" w:rsidR="00C254FC" w:rsidRPr="00C254FC" w:rsidRDefault="00C254FC" w:rsidP="00C254FC">
            <w:pPr>
              <w:spacing w:after="0" w:line="240" w:lineRule="auto"/>
              <w:jc w:val="both"/>
              <w:rPr>
                <w:rFonts w:ascii="Trebuchet MS" w:hAnsi="Trebuchet MS"/>
                <w:sz w:val="18"/>
                <w:szCs w:val="18"/>
              </w:rPr>
            </w:pPr>
          </w:p>
        </w:tc>
        <w:tc>
          <w:tcPr>
            <w:tcW w:w="4843" w:type="dxa"/>
            <w:tcBorders>
              <w:top w:val="nil"/>
              <w:left w:val="nil"/>
              <w:bottom w:val="nil"/>
              <w:right w:val="nil"/>
            </w:tcBorders>
            <w:shd w:val="clear" w:color="auto" w:fill="auto"/>
            <w:noWrap/>
            <w:vAlign w:val="bottom"/>
            <w:hideMark/>
          </w:tcPr>
          <w:p w14:paraId="2782909D" w14:textId="77777777" w:rsidR="00C254FC" w:rsidRPr="00C254FC" w:rsidRDefault="00C254FC" w:rsidP="00C254FC">
            <w:pPr>
              <w:spacing w:after="0" w:line="240" w:lineRule="auto"/>
              <w:jc w:val="both"/>
              <w:rPr>
                <w:rFonts w:ascii="Trebuchet MS" w:hAnsi="Trebuchet MS"/>
                <w:sz w:val="18"/>
                <w:szCs w:val="18"/>
              </w:rPr>
            </w:pPr>
          </w:p>
        </w:tc>
        <w:tc>
          <w:tcPr>
            <w:tcW w:w="1417" w:type="dxa"/>
            <w:tcBorders>
              <w:top w:val="nil"/>
              <w:left w:val="nil"/>
              <w:bottom w:val="nil"/>
              <w:right w:val="nil"/>
            </w:tcBorders>
            <w:shd w:val="clear" w:color="auto" w:fill="auto"/>
            <w:noWrap/>
            <w:vAlign w:val="bottom"/>
            <w:hideMark/>
          </w:tcPr>
          <w:p w14:paraId="56F2AE2D" w14:textId="77777777" w:rsidR="00C254FC" w:rsidRPr="00C254FC" w:rsidRDefault="00C254FC" w:rsidP="00C254FC">
            <w:pPr>
              <w:spacing w:after="0" w:line="240" w:lineRule="auto"/>
              <w:jc w:val="both"/>
              <w:rPr>
                <w:rFonts w:ascii="Trebuchet MS" w:hAnsi="Trebuchet MS"/>
                <w:sz w:val="18"/>
                <w:szCs w:val="18"/>
              </w:rPr>
            </w:pPr>
          </w:p>
        </w:tc>
        <w:tc>
          <w:tcPr>
            <w:tcW w:w="709" w:type="dxa"/>
            <w:tcBorders>
              <w:top w:val="nil"/>
              <w:left w:val="nil"/>
              <w:bottom w:val="nil"/>
              <w:right w:val="nil"/>
            </w:tcBorders>
            <w:shd w:val="clear" w:color="auto" w:fill="auto"/>
            <w:noWrap/>
            <w:vAlign w:val="bottom"/>
            <w:hideMark/>
          </w:tcPr>
          <w:p w14:paraId="3710D7B4" w14:textId="77777777" w:rsidR="00C254FC" w:rsidRPr="00C254FC" w:rsidRDefault="00C254FC" w:rsidP="00C254FC">
            <w:pPr>
              <w:spacing w:after="0" w:line="240" w:lineRule="auto"/>
              <w:jc w:val="both"/>
              <w:rPr>
                <w:rFonts w:ascii="Trebuchet MS" w:hAnsi="Trebuchet MS"/>
                <w:sz w:val="18"/>
                <w:szCs w:val="18"/>
              </w:rPr>
            </w:pPr>
          </w:p>
        </w:tc>
        <w:tc>
          <w:tcPr>
            <w:tcW w:w="1195" w:type="dxa"/>
            <w:tcBorders>
              <w:top w:val="nil"/>
              <w:left w:val="nil"/>
              <w:bottom w:val="nil"/>
              <w:right w:val="nil"/>
            </w:tcBorders>
            <w:shd w:val="clear" w:color="auto" w:fill="auto"/>
            <w:noWrap/>
            <w:vAlign w:val="bottom"/>
            <w:hideMark/>
          </w:tcPr>
          <w:p w14:paraId="1C2FE8B0" w14:textId="77777777" w:rsidR="00C254FC" w:rsidRPr="00C254FC" w:rsidRDefault="00C254FC" w:rsidP="00C254FC">
            <w:pPr>
              <w:spacing w:after="0" w:line="240" w:lineRule="auto"/>
              <w:jc w:val="both"/>
              <w:rPr>
                <w:rFonts w:ascii="Trebuchet MS" w:hAnsi="Trebuchet MS"/>
                <w:sz w:val="18"/>
                <w:szCs w:val="18"/>
              </w:rPr>
            </w:pPr>
          </w:p>
        </w:tc>
        <w:tc>
          <w:tcPr>
            <w:tcW w:w="160" w:type="dxa"/>
            <w:tcBorders>
              <w:top w:val="nil"/>
              <w:left w:val="nil"/>
              <w:bottom w:val="nil"/>
              <w:right w:val="nil"/>
            </w:tcBorders>
            <w:shd w:val="clear" w:color="auto" w:fill="auto"/>
            <w:noWrap/>
            <w:vAlign w:val="bottom"/>
            <w:hideMark/>
          </w:tcPr>
          <w:p w14:paraId="74FE68AC" w14:textId="77777777" w:rsidR="00C254FC" w:rsidRPr="00C254FC" w:rsidRDefault="00C254FC" w:rsidP="00C254FC">
            <w:pPr>
              <w:spacing w:after="0" w:line="240" w:lineRule="auto"/>
              <w:jc w:val="both"/>
              <w:rPr>
                <w:rFonts w:ascii="Trebuchet MS" w:hAnsi="Trebuchet MS"/>
                <w:sz w:val="18"/>
                <w:szCs w:val="18"/>
              </w:rPr>
            </w:pPr>
          </w:p>
        </w:tc>
      </w:tr>
    </w:tbl>
    <w:p w14:paraId="7FCCCBD2" w14:textId="77777777" w:rsidR="00DD1F07" w:rsidRDefault="00DD1F07" w:rsidP="00C36BE5">
      <w:pPr>
        <w:spacing w:after="0" w:line="240" w:lineRule="auto"/>
        <w:jc w:val="both"/>
        <w:rPr>
          <w:rFonts w:ascii="Trebuchet MS" w:hAnsi="Trebuchet MS"/>
          <w:sz w:val="24"/>
          <w:szCs w:val="24"/>
        </w:rPr>
      </w:pPr>
    </w:p>
    <w:p w14:paraId="6EB4286E" w14:textId="77777777" w:rsidR="00DD1F07" w:rsidRDefault="00DD1F07" w:rsidP="00C36BE5">
      <w:pPr>
        <w:spacing w:after="0" w:line="240" w:lineRule="auto"/>
        <w:jc w:val="both"/>
        <w:rPr>
          <w:rFonts w:ascii="Trebuchet MS" w:hAnsi="Trebuchet MS"/>
          <w:sz w:val="24"/>
          <w:szCs w:val="24"/>
        </w:rPr>
      </w:pPr>
    </w:p>
    <w:p w14:paraId="107FE898" w14:textId="77777777" w:rsidR="00DD1F07" w:rsidRDefault="00DD1F07" w:rsidP="00C36BE5">
      <w:pPr>
        <w:spacing w:after="0" w:line="240" w:lineRule="auto"/>
        <w:rPr>
          <w:rFonts w:ascii="Trebuchet MS" w:hAnsi="Trebuchet MS"/>
          <w:sz w:val="24"/>
          <w:szCs w:val="24"/>
        </w:rPr>
      </w:pPr>
    </w:p>
    <w:p w14:paraId="160AC099" w14:textId="77777777" w:rsidR="006976E6" w:rsidRDefault="000A5A22" w:rsidP="00C36BE5">
      <w:pPr>
        <w:spacing w:after="0" w:line="240" w:lineRule="auto"/>
        <w:rPr>
          <w:rFonts w:ascii="Trebuchet MS" w:hAnsi="Trebuchet MS"/>
          <w:sz w:val="24"/>
          <w:szCs w:val="24"/>
        </w:rPr>
      </w:pPr>
      <w:r w:rsidRPr="00C36BE5">
        <w:rPr>
          <w:rFonts w:ascii="Trebuchet MS" w:hAnsi="Trebuchet MS"/>
          <w:sz w:val="24"/>
          <w:szCs w:val="24"/>
        </w:rPr>
        <w:lastRenderedPageBreak/>
        <w:t xml:space="preserve">En la vigencia 2020, se fortalecerán </w:t>
      </w:r>
      <w:r w:rsidR="00555126" w:rsidRPr="00C36BE5">
        <w:rPr>
          <w:rFonts w:ascii="Trebuchet MS" w:hAnsi="Trebuchet MS"/>
          <w:sz w:val="24"/>
          <w:szCs w:val="24"/>
        </w:rPr>
        <w:t>los ítems</w:t>
      </w:r>
      <w:r w:rsidRPr="00C36BE5">
        <w:rPr>
          <w:rFonts w:ascii="Trebuchet MS" w:hAnsi="Trebuchet MS"/>
          <w:sz w:val="24"/>
          <w:szCs w:val="24"/>
        </w:rPr>
        <w:t xml:space="preserve"> con el fin de alcanzar niveles </w:t>
      </w:r>
      <w:r w:rsidR="00555126" w:rsidRPr="00C36BE5">
        <w:rPr>
          <w:rFonts w:ascii="Trebuchet MS" w:hAnsi="Trebuchet MS"/>
          <w:sz w:val="24"/>
          <w:szCs w:val="24"/>
        </w:rPr>
        <w:t>de Riesgo</w:t>
      </w:r>
      <w:r w:rsidRPr="00C36BE5">
        <w:rPr>
          <w:rFonts w:ascii="Trebuchet MS" w:hAnsi="Trebuchet MS"/>
          <w:sz w:val="24"/>
          <w:szCs w:val="24"/>
        </w:rPr>
        <w:t xml:space="preserve"> bajo, y se priorizaran las acciones de los </w:t>
      </w:r>
      <w:r w:rsidR="002A75AB" w:rsidRPr="00C36BE5">
        <w:rPr>
          <w:rFonts w:ascii="Trebuchet MS" w:hAnsi="Trebuchet MS"/>
          <w:sz w:val="24"/>
          <w:szCs w:val="24"/>
        </w:rPr>
        <w:t>siguientes ítems</w:t>
      </w:r>
      <w:r w:rsidRPr="00C36BE5">
        <w:rPr>
          <w:rFonts w:ascii="Trebuchet MS" w:hAnsi="Trebuchet MS"/>
          <w:sz w:val="24"/>
          <w:szCs w:val="24"/>
        </w:rPr>
        <w:t xml:space="preserve">, </w:t>
      </w:r>
      <w:r w:rsidR="006976E6" w:rsidRPr="00C36BE5">
        <w:rPr>
          <w:rFonts w:ascii="Trebuchet MS" w:hAnsi="Trebuchet MS"/>
          <w:sz w:val="24"/>
          <w:szCs w:val="24"/>
        </w:rPr>
        <w:t xml:space="preserve">toda vez que decayeron en la calificación </w:t>
      </w:r>
      <w:r w:rsidRPr="00C36BE5">
        <w:rPr>
          <w:rFonts w:ascii="Trebuchet MS" w:hAnsi="Trebuchet MS"/>
          <w:sz w:val="24"/>
          <w:szCs w:val="24"/>
        </w:rPr>
        <w:t>con respecto a la vigencia 2019.</w:t>
      </w:r>
      <w:r w:rsidR="006976E6" w:rsidRPr="00C36BE5">
        <w:rPr>
          <w:rFonts w:ascii="Trebuchet MS" w:hAnsi="Trebuchet MS"/>
          <w:sz w:val="24"/>
          <w:szCs w:val="24"/>
        </w:rPr>
        <w:t xml:space="preserve"> </w:t>
      </w:r>
    </w:p>
    <w:p w14:paraId="358B7BF5" w14:textId="77777777" w:rsidR="00DD1F07" w:rsidRDefault="00DD1F07" w:rsidP="00C36BE5">
      <w:pPr>
        <w:spacing w:after="0" w:line="240" w:lineRule="auto"/>
        <w:rPr>
          <w:rFonts w:ascii="Trebuchet MS" w:hAnsi="Trebuchet MS"/>
          <w:sz w:val="24"/>
          <w:szCs w:val="24"/>
        </w:rPr>
      </w:pPr>
    </w:p>
    <w:p w14:paraId="431F3FB1" w14:textId="77777777" w:rsidR="003917BA" w:rsidRDefault="003917BA" w:rsidP="00C36BE5">
      <w:pPr>
        <w:spacing w:after="0" w:line="240" w:lineRule="auto"/>
        <w:rPr>
          <w:rFonts w:ascii="Trebuchet MS" w:hAnsi="Trebuchet MS"/>
          <w:sz w:val="24"/>
          <w:szCs w:val="24"/>
        </w:rPr>
      </w:pPr>
    </w:p>
    <w:tbl>
      <w:tblPr>
        <w:tblW w:w="0" w:type="auto"/>
        <w:jc w:val="center"/>
        <w:tblCellMar>
          <w:left w:w="70" w:type="dxa"/>
          <w:right w:w="70" w:type="dxa"/>
        </w:tblCellMar>
        <w:tblLook w:val="04A0" w:firstRow="1" w:lastRow="0" w:firstColumn="1" w:lastColumn="0" w:noHBand="0" w:noVBand="1"/>
      </w:tblPr>
      <w:tblGrid>
        <w:gridCol w:w="1507"/>
        <w:gridCol w:w="4551"/>
        <w:gridCol w:w="962"/>
        <w:gridCol w:w="518"/>
        <w:gridCol w:w="1063"/>
      </w:tblGrid>
      <w:tr w:rsidR="00426DFD" w:rsidRPr="00426DFD" w14:paraId="48199A6A" w14:textId="77777777" w:rsidTr="002A28C6">
        <w:trPr>
          <w:trHeight w:val="300"/>
          <w:jc w:val="center"/>
        </w:trPr>
        <w:tc>
          <w:tcPr>
            <w:tcW w:w="6058"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20DB5367" w14:textId="77777777" w:rsidR="00426DFD" w:rsidRPr="00426DFD" w:rsidRDefault="00426DFD" w:rsidP="00426DFD">
            <w:pPr>
              <w:spacing w:after="0" w:line="240" w:lineRule="auto"/>
              <w:jc w:val="center"/>
              <w:rPr>
                <w:rFonts w:ascii="Trebuchet MS" w:eastAsia="Times New Roman" w:hAnsi="Trebuchet MS" w:cs="Times New Roman"/>
                <w:color w:val="000000"/>
                <w:sz w:val="18"/>
                <w:szCs w:val="18"/>
                <w:lang w:eastAsia="es-CO"/>
              </w:rPr>
            </w:pPr>
            <w:r w:rsidRPr="00426DFD">
              <w:rPr>
                <w:rFonts w:ascii="Trebuchet MS" w:eastAsia="Times New Roman" w:hAnsi="Trebuchet MS" w:cs="Times New Roman"/>
                <w:color w:val="000000"/>
                <w:sz w:val="18"/>
                <w:szCs w:val="18"/>
                <w:lang w:eastAsia="es-CO"/>
              </w:rPr>
              <w:t>Indicadores</w:t>
            </w:r>
          </w:p>
        </w:tc>
        <w:tc>
          <w:tcPr>
            <w:tcW w:w="2301"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191B51B0" w14:textId="77777777" w:rsidR="00426DFD" w:rsidRPr="00426DFD" w:rsidRDefault="00426DFD" w:rsidP="00426DFD">
            <w:pPr>
              <w:spacing w:after="0" w:line="240" w:lineRule="auto"/>
              <w:jc w:val="center"/>
              <w:rPr>
                <w:rFonts w:ascii="Trebuchet MS" w:eastAsia="Times New Roman" w:hAnsi="Trebuchet MS" w:cs="Times New Roman"/>
                <w:color w:val="000000"/>
                <w:sz w:val="18"/>
                <w:szCs w:val="18"/>
                <w:lang w:eastAsia="es-CO"/>
              </w:rPr>
            </w:pPr>
            <w:r w:rsidRPr="00426DFD">
              <w:rPr>
                <w:rFonts w:ascii="Trebuchet MS" w:eastAsia="Times New Roman" w:hAnsi="Trebuchet MS" w:cs="Times New Roman"/>
                <w:color w:val="000000"/>
                <w:sz w:val="18"/>
                <w:szCs w:val="18"/>
                <w:lang w:eastAsia="es-CO"/>
              </w:rPr>
              <w:t>Calificación por indicadores</w:t>
            </w:r>
          </w:p>
        </w:tc>
      </w:tr>
      <w:tr w:rsidR="00426DFD" w:rsidRPr="00426DFD" w14:paraId="2BEE5FD3" w14:textId="77777777" w:rsidTr="002A28C6">
        <w:trPr>
          <w:trHeight w:val="510"/>
          <w:jc w:val="center"/>
        </w:trPr>
        <w:tc>
          <w:tcPr>
            <w:tcW w:w="6058" w:type="dxa"/>
            <w:gridSpan w:val="2"/>
            <w:vMerge/>
            <w:tcBorders>
              <w:top w:val="single" w:sz="4" w:space="0" w:color="auto"/>
              <w:left w:val="single" w:sz="4" w:space="0" w:color="auto"/>
              <w:bottom w:val="single" w:sz="4" w:space="0" w:color="000000"/>
              <w:right w:val="single" w:sz="4" w:space="0" w:color="000000"/>
            </w:tcBorders>
            <w:vAlign w:val="center"/>
            <w:hideMark/>
          </w:tcPr>
          <w:p w14:paraId="1945A74E" w14:textId="77777777" w:rsidR="00426DFD" w:rsidRPr="00426DFD" w:rsidRDefault="00426DFD" w:rsidP="00426DFD">
            <w:pPr>
              <w:spacing w:after="0" w:line="240" w:lineRule="auto"/>
              <w:rPr>
                <w:rFonts w:ascii="Trebuchet MS" w:eastAsia="Times New Roman" w:hAnsi="Trebuchet MS" w:cs="Times New Roman"/>
                <w:color w:val="000000"/>
                <w:sz w:val="18"/>
                <w:szCs w:val="18"/>
                <w:lang w:eastAsia="es-CO"/>
              </w:rPr>
            </w:pPr>
          </w:p>
        </w:tc>
        <w:tc>
          <w:tcPr>
            <w:tcW w:w="0" w:type="auto"/>
            <w:tcBorders>
              <w:top w:val="nil"/>
              <w:left w:val="nil"/>
              <w:bottom w:val="single" w:sz="4" w:space="0" w:color="auto"/>
              <w:right w:val="single" w:sz="4" w:space="0" w:color="auto"/>
            </w:tcBorders>
            <w:shd w:val="clear" w:color="auto" w:fill="auto"/>
            <w:noWrap/>
            <w:vAlign w:val="center"/>
            <w:hideMark/>
          </w:tcPr>
          <w:p w14:paraId="20302A2A" w14:textId="77777777" w:rsidR="00426DFD" w:rsidRPr="00426DFD" w:rsidRDefault="00426DFD" w:rsidP="00426DFD">
            <w:pPr>
              <w:spacing w:after="0" w:line="240" w:lineRule="auto"/>
              <w:jc w:val="center"/>
              <w:rPr>
                <w:rFonts w:ascii="Trebuchet MS" w:eastAsia="Times New Roman" w:hAnsi="Trebuchet MS" w:cs="Times New Roman"/>
                <w:color w:val="000000"/>
                <w:sz w:val="18"/>
                <w:szCs w:val="18"/>
                <w:lang w:eastAsia="es-CO"/>
              </w:rPr>
            </w:pPr>
            <w:r w:rsidRPr="00426DFD">
              <w:rPr>
                <w:rFonts w:ascii="Trebuchet MS" w:eastAsia="Times New Roman" w:hAnsi="Trebuchet MS" w:cs="Times New Roman"/>
                <w:color w:val="000000"/>
                <w:sz w:val="18"/>
                <w:szCs w:val="18"/>
                <w:lang w:eastAsia="es-CO"/>
              </w:rPr>
              <w:t>2018-2019</w:t>
            </w:r>
          </w:p>
        </w:tc>
        <w:tc>
          <w:tcPr>
            <w:tcW w:w="0" w:type="auto"/>
            <w:tcBorders>
              <w:top w:val="nil"/>
              <w:left w:val="nil"/>
              <w:bottom w:val="single" w:sz="4" w:space="0" w:color="auto"/>
              <w:right w:val="single" w:sz="4" w:space="0" w:color="auto"/>
            </w:tcBorders>
            <w:shd w:val="clear" w:color="auto" w:fill="auto"/>
            <w:noWrap/>
            <w:vAlign w:val="center"/>
            <w:hideMark/>
          </w:tcPr>
          <w:p w14:paraId="72CE4407" w14:textId="77777777" w:rsidR="00426DFD" w:rsidRPr="00426DFD" w:rsidRDefault="00426DFD" w:rsidP="00426DFD">
            <w:pPr>
              <w:spacing w:after="0" w:line="240" w:lineRule="auto"/>
              <w:jc w:val="center"/>
              <w:rPr>
                <w:rFonts w:ascii="Trebuchet MS" w:eastAsia="Times New Roman" w:hAnsi="Trebuchet MS" w:cs="Times New Roman"/>
                <w:color w:val="000000"/>
                <w:sz w:val="18"/>
                <w:szCs w:val="18"/>
                <w:lang w:eastAsia="es-CO"/>
              </w:rPr>
            </w:pPr>
            <w:r w:rsidRPr="00426DFD">
              <w:rPr>
                <w:rFonts w:ascii="Trebuchet MS" w:eastAsia="Times New Roman" w:hAnsi="Trebuchet MS" w:cs="Times New Roman"/>
                <w:color w:val="000000"/>
                <w:sz w:val="18"/>
                <w:szCs w:val="18"/>
                <w:lang w:eastAsia="es-CO"/>
              </w:rPr>
              <w:t>2017</w:t>
            </w:r>
          </w:p>
        </w:tc>
        <w:tc>
          <w:tcPr>
            <w:tcW w:w="821" w:type="dxa"/>
            <w:tcBorders>
              <w:top w:val="nil"/>
              <w:left w:val="nil"/>
              <w:bottom w:val="single" w:sz="4" w:space="0" w:color="auto"/>
              <w:right w:val="single" w:sz="4" w:space="0" w:color="auto"/>
            </w:tcBorders>
            <w:shd w:val="clear" w:color="auto" w:fill="auto"/>
            <w:noWrap/>
            <w:vAlign w:val="center"/>
            <w:hideMark/>
          </w:tcPr>
          <w:p w14:paraId="6E14B847" w14:textId="77777777" w:rsidR="00426DFD" w:rsidRPr="00426DFD" w:rsidRDefault="00426DFD" w:rsidP="00426DFD">
            <w:pPr>
              <w:spacing w:after="0" w:line="240" w:lineRule="auto"/>
              <w:rPr>
                <w:rFonts w:ascii="Trebuchet MS" w:eastAsia="Times New Roman" w:hAnsi="Trebuchet MS" w:cs="Times New Roman"/>
                <w:color w:val="000000"/>
                <w:sz w:val="18"/>
                <w:szCs w:val="18"/>
                <w:lang w:eastAsia="es-CO"/>
              </w:rPr>
            </w:pPr>
            <w:r w:rsidRPr="00426DFD">
              <w:rPr>
                <w:rFonts w:ascii="Trebuchet MS" w:eastAsia="Times New Roman" w:hAnsi="Trebuchet MS" w:cs="Times New Roman"/>
                <w:color w:val="000000"/>
                <w:sz w:val="18"/>
                <w:szCs w:val="18"/>
                <w:lang w:eastAsia="es-CO"/>
              </w:rPr>
              <w:t>Variaciones</w:t>
            </w:r>
          </w:p>
        </w:tc>
      </w:tr>
      <w:tr w:rsidR="00426DFD" w:rsidRPr="00426DFD" w14:paraId="3F844A47" w14:textId="77777777" w:rsidTr="002A28C6">
        <w:trPr>
          <w:trHeight w:val="300"/>
          <w:jc w:val="center"/>
        </w:trPr>
        <w:tc>
          <w:tcPr>
            <w:tcW w:w="6058" w:type="dxa"/>
            <w:gridSpan w:val="2"/>
            <w:tcBorders>
              <w:top w:val="single" w:sz="4" w:space="0" w:color="auto"/>
              <w:left w:val="single" w:sz="4" w:space="0" w:color="auto"/>
              <w:bottom w:val="nil"/>
              <w:right w:val="nil"/>
            </w:tcBorders>
            <w:shd w:val="clear" w:color="000000" w:fill="1F4E78"/>
            <w:noWrap/>
            <w:vAlign w:val="bottom"/>
            <w:hideMark/>
          </w:tcPr>
          <w:p w14:paraId="72DEE802" w14:textId="77777777" w:rsidR="00426DFD" w:rsidRPr="00426DFD" w:rsidRDefault="00426DFD" w:rsidP="00426DFD">
            <w:pPr>
              <w:spacing w:after="0" w:line="240" w:lineRule="auto"/>
              <w:rPr>
                <w:rFonts w:ascii="Trebuchet MS" w:eastAsia="Times New Roman" w:hAnsi="Trebuchet MS" w:cs="Times New Roman"/>
                <w:color w:val="FFFFFF"/>
                <w:sz w:val="18"/>
                <w:szCs w:val="18"/>
                <w:lang w:eastAsia="es-CO"/>
              </w:rPr>
            </w:pPr>
            <w:r w:rsidRPr="00426DFD">
              <w:rPr>
                <w:rFonts w:ascii="Trebuchet MS" w:eastAsia="Times New Roman" w:hAnsi="Trebuchet MS" w:cs="Times New Roman"/>
                <w:color w:val="FFFFFF"/>
                <w:sz w:val="18"/>
                <w:szCs w:val="18"/>
                <w:lang w:eastAsia="es-CO"/>
              </w:rPr>
              <w:t>I. Visibilidad</w:t>
            </w:r>
          </w:p>
        </w:tc>
        <w:tc>
          <w:tcPr>
            <w:tcW w:w="0" w:type="auto"/>
            <w:tcBorders>
              <w:top w:val="nil"/>
              <w:left w:val="nil"/>
              <w:bottom w:val="nil"/>
              <w:right w:val="nil"/>
            </w:tcBorders>
            <w:shd w:val="clear" w:color="000000" w:fill="1F4E78"/>
            <w:noWrap/>
            <w:vAlign w:val="bottom"/>
            <w:hideMark/>
          </w:tcPr>
          <w:p w14:paraId="6C778411" w14:textId="77777777" w:rsidR="00426DFD" w:rsidRPr="00426DFD" w:rsidRDefault="00426DFD" w:rsidP="00426DFD">
            <w:pPr>
              <w:spacing w:after="0" w:line="240" w:lineRule="auto"/>
              <w:jc w:val="right"/>
              <w:rPr>
                <w:rFonts w:ascii="Trebuchet MS" w:eastAsia="Times New Roman" w:hAnsi="Trebuchet MS" w:cs="Times New Roman"/>
                <w:color w:val="FFFFFF"/>
                <w:sz w:val="18"/>
                <w:szCs w:val="18"/>
                <w:lang w:eastAsia="es-CO"/>
              </w:rPr>
            </w:pPr>
            <w:r w:rsidRPr="00426DFD">
              <w:rPr>
                <w:rFonts w:ascii="Trebuchet MS" w:eastAsia="Times New Roman" w:hAnsi="Trebuchet MS" w:cs="Times New Roman"/>
                <w:color w:val="FFFFFF"/>
                <w:sz w:val="18"/>
                <w:szCs w:val="18"/>
                <w:lang w:eastAsia="es-CO"/>
              </w:rPr>
              <w:t> </w:t>
            </w:r>
          </w:p>
        </w:tc>
        <w:tc>
          <w:tcPr>
            <w:tcW w:w="0" w:type="auto"/>
            <w:tcBorders>
              <w:top w:val="nil"/>
              <w:left w:val="nil"/>
              <w:bottom w:val="nil"/>
              <w:right w:val="nil"/>
            </w:tcBorders>
            <w:shd w:val="clear" w:color="000000" w:fill="1F4E78"/>
            <w:noWrap/>
            <w:vAlign w:val="bottom"/>
            <w:hideMark/>
          </w:tcPr>
          <w:p w14:paraId="40127D62" w14:textId="77777777" w:rsidR="00426DFD" w:rsidRPr="00426DFD" w:rsidRDefault="00426DFD" w:rsidP="00426DFD">
            <w:pPr>
              <w:spacing w:after="0" w:line="240" w:lineRule="auto"/>
              <w:rPr>
                <w:rFonts w:ascii="Trebuchet MS" w:eastAsia="Times New Roman" w:hAnsi="Trebuchet MS" w:cs="Times New Roman"/>
                <w:color w:val="FFFFFF"/>
                <w:sz w:val="18"/>
                <w:szCs w:val="18"/>
                <w:lang w:eastAsia="es-CO"/>
              </w:rPr>
            </w:pPr>
            <w:r w:rsidRPr="00426DFD">
              <w:rPr>
                <w:rFonts w:ascii="Trebuchet MS" w:eastAsia="Times New Roman" w:hAnsi="Trebuchet MS" w:cs="Times New Roman"/>
                <w:color w:val="FFFFFF"/>
                <w:sz w:val="18"/>
                <w:szCs w:val="18"/>
                <w:lang w:eastAsia="es-CO"/>
              </w:rPr>
              <w:t> </w:t>
            </w:r>
          </w:p>
        </w:tc>
        <w:tc>
          <w:tcPr>
            <w:tcW w:w="821" w:type="dxa"/>
            <w:tcBorders>
              <w:top w:val="nil"/>
              <w:left w:val="nil"/>
              <w:bottom w:val="nil"/>
              <w:right w:val="single" w:sz="4" w:space="0" w:color="auto"/>
            </w:tcBorders>
            <w:shd w:val="clear" w:color="000000" w:fill="1F4E78"/>
            <w:noWrap/>
            <w:vAlign w:val="bottom"/>
            <w:hideMark/>
          </w:tcPr>
          <w:p w14:paraId="2060E029" w14:textId="77777777" w:rsidR="00426DFD" w:rsidRPr="00426DFD" w:rsidRDefault="00426DFD" w:rsidP="00426DFD">
            <w:pPr>
              <w:spacing w:after="0" w:line="240" w:lineRule="auto"/>
              <w:rPr>
                <w:rFonts w:ascii="Trebuchet MS" w:eastAsia="Times New Roman" w:hAnsi="Trebuchet MS" w:cs="Times New Roman"/>
                <w:color w:val="FFFFFF"/>
                <w:sz w:val="18"/>
                <w:szCs w:val="18"/>
                <w:lang w:eastAsia="es-CO"/>
              </w:rPr>
            </w:pPr>
            <w:r w:rsidRPr="00426DFD">
              <w:rPr>
                <w:rFonts w:ascii="Trebuchet MS" w:eastAsia="Times New Roman" w:hAnsi="Trebuchet MS" w:cs="Times New Roman"/>
                <w:color w:val="FFFFFF"/>
                <w:sz w:val="18"/>
                <w:szCs w:val="18"/>
                <w:lang w:eastAsia="es-CO"/>
              </w:rPr>
              <w:t> </w:t>
            </w:r>
          </w:p>
        </w:tc>
      </w:tr>
      <w:tr w:rsidR="00426DFD" w:rsidRPr="00426DFD" w14:paraId="33441E71" w14:textId="77777777" w:rsidTr="002A28C6">
        <w:trPr>
          <w:trHeight w:val="300"/>
          <w:jc w:val="center"/>
        </w:trPr>
        <w:tc>
          <w:tcPr>
            <w:tcW w:w="1507" w:type="dxa"/>
            <w:tcBorders>
              <w:top w:val="single" w:sz="4" w:space="0" w:color="auto"/>
              <w:left w:val="single" w:sz="4" w:space="0" w:color="auto"/>
              <w:bottom w:val="single" w:sz="4" w:space="0" w:color="auto"/>
              <w:right w:val="nil"/>
            </w:tcBorders>
            <w:shd w:val="clear" w:color="auto" w:fill="auto"/>
            <w:noWrap/>
            <w:vAlign w:val="bottom"/>
            <w:hideMark/>
          </w:tcPr>
          <w:p w14:paraId="51226746" w14:textId="77777777" w:rsidR="00426DFD" w:rsidRPr="00426DFD" w:rsidRDefault="00426DFD" w:rsidP="00426DFD">
            <w:pPr>
              <w:spacing w:after="0" w:line="240" w:lineRule="auto"/>
              <w:rPr>
                <w:rFonts w:ascii="Trebuchet MS" w:eastAsia="Times New Roman" w:hAnsi="Trebuchet MS" w:cs="Times New Roman"/>
                <w:color w:val="000000"/>
                <w:sz w:val="18"/>
                <w:szCs w:val="18"/>
                <w:lang w:eastAsia="es-CO"/>
              </w:rPr>
            </w:pPr>
            <w:r w:rsidRPr="00426DFD">
              <w:rPr>
                <w:rFonts w:ascii="Trebuchet MS" w:eastAsia="Times New Roman" w:hAnsi="Trebuchet MS" w:cs="Times New Roman"/>
                <w:color w:val="000000"/>
                <w:sz w:val="18"/>
                <w:szCs w:val="18"/>
                <w:lang w:eastAsia="es-CO"/>
              </w:rPr>
              <w:t> </w:t>
            </w:r>
          </w:p>
        </w:tc>
        <w:tc>
          <w:tcPr>
            <w:tcW w:w="0" w:type="auto"/>
            <w:tcBorders>
              <w:top w:val="single" w:sz="4" w:space="0" w:color="auto"/>
              <w:left w:val="nil"/>
              <w:bottom w:val="single" w:sz="4" w:space="0" w:color="auto"/>
              <w:right w:val="nil"/>
            </w:tcBorders>
            <w:shd w:val="clear" w:color="auto" w:fill="auto"/>
            <w:noWrap/>
            <w:vAlign w:val="bottom"/>
            <w:hideMark/>
          </w:tcPr>
          <w:p w14:paraId="2FE0CE55" w14:textId="77777777" w:rsidR="00426DFD" w:rsidRPr="00426DFD" w:rsidRDefault="00426DFD" w:rsidP="00426DFD">
            <w:pPr>
              <w:spacing w:after="0" w:line="240" w:lineRule="auto"/>
              <w:rPr>
                <w:rFonts w:ascii="Trebuchet MS" w:eastAsia="Times New Roman" w:hAnsi="Trebuchet MS" w:cs="Times New Roman"/>
                <w:color w:val="000000"/>
                <w:sz w:val="18"/>
                <w:szCs w:val="18"/>
                <w:lang w:eastAsia="es-CO"/>
              </w:rPr>
            </w:pPr>
            <w:r w:rsidRPr="00426DFD">
              <w:rPr>
                <w:rFonts w:ascii="Trebuchet MS" w:eastAsia="Times New Roman" w:hAnsi="Trebuchet MS" w:cs="Times New Roman"/>
                <w:color w:val="000000"/>
                <w:sz w:val="18"/>
                <w:szCs w:val="18"/>
                <w:lang w:eastAsia="es-CO"/>
              </w:rPr>
              <w:t>1.3 Divulgación de la gestión presupuestal y financiera</w:t>
            </w:r>
          </w:p>
        </w:tc>
        <w:tc>
          <w:tcPr>
            <w:tcW w:w="0" w:type="auto"/>
            <w:tcBorders>
              <w:top w:val="single" w:sz="4" w:space="0" w:color="auto"/>
              <w:left w:val="nil"/>
              <w:bottom w:val="single" w:sz="4" w:space="0" w:color="auto"/>
              <w:right w:val="nil"/>
            </w:tcBorders>
            <w:shd w:val="clear" w:color="auto" w:fill="auto"/>
            <w:noWrap/>
            <w:vAlign w:val="bottom"/>
            <w:hideMark/>
          </w:tcPr>
          <w:p w14:paraId="5E586DEA" w14:textId="77777777" w:rsidR="00426DFD" w:rsidRPr="00426DFD" w:rsidRDefault="00426DFD" w:rsidP="00426DFD">
            <w:pPr>
              <w:spacing w:after="0" w:line="240" w:lineRule="auto"/>
              <w:jc w:val="right"/>
              <w:rPr>
                <w:rFonts w:ascii="Trebuchet MS" w:eastAsia="Times New Roman" w:hAnsi="Trebuchet MS" w:cs="Times New Roman"/>
                <w:color w:val="000000"/>
                <w:sz w:val="18"/>
                <w:szCs w:val="18"/>
                <w:lang w:eastAsia="es-CO"/>
              </w:rPr>
            </w:pPr>
            <w:r w:rsidRPr="00426DFD">
              <w:rPr>
                <w:rFonts w:ascii="Trebuchet MS" w:eastAsia="Times New Roman" w:hAnsi="Trebuchet MS" w:cs="Times New Roman"/>
                <w:color w:val="000000"/>
                <w:sz w:val="18"/>
                <w:szCs w:val="18"/>
                <w:lang w:eastAsia="es-CO"/>
              </w:rPr>
              <w:t>83,2</w:t>
            </w:r>
          </w:p>
        </w:tc>
        <w:tc>
          <w:tcPr>
            <w:tcW w:w="0" w:type="auto"/>
            <w:tcBorders>
              <w:top w:val="single" w:sz="4" w:space="0" w:color="auto"/>
              <w:left w:val="nil"/>
              <w:bottom w:val="single" w:sz="4" w:space="0" w:color="auto"/>
              <w:right w:val="nil"/>
            </w:tcBorders>
            <w:shd w:val="clear" w:color="auto" w:fill="auto"/>
            <w:noWrap/>
            <w:vAlign w:val="bottom"/>
            <w:hideMark/>
          </w:tcPr>
          <w:p w14:paraId="017D9E73" w14:textId="77777777" w:rsidR="00426DFD" w:rsidRPr="00426DFD" w:rsidRDefault="00426DFD" w:rsidP="00426DFD">
            <w:pPr>
              <w:spacing w:after="0" w:line="240" w:lineRule="auto"/>
              <w:jc w:val="right"/>
              <w:rPr>
                <w:rFonts w:ascii="Trebuchet MS" w:eastAsia="Times New Roman" w:hAnsi="Trebuchet MS" w:cs="Times New Roman"/>
                <w:color w:val="000000"/>
                <w:sz w:val="18"/>
                <w:szCs w:val="18"/>
                <w:lang w:eastAsia="es-CO"/>
              </w:rPr>
            </w:pPr>
            <w:r w:rsidRPr="00426DFD">
              <w:rPr>
                <w:rFonts w:ascii="Trebuchet MS" w:eastAsia="Times New Roman" w:hAnsi="Trebuchet MS" w:cs="Times New Roman"/>
                <w:color w:val="000000"/>
                <w:sz w:val="18"/>
                <w:szCs w:val="18"/>
                <w:lang w:eastAsia="es-CO"/>
              </w:rPr>
              <w:t>95,2</w:t>
            </w:r>
          </w:p>
        </w:tc>
        <w:tc>
          <w:tcPr>
            <w:tcW w:w="821" w:type="dxa"/>
            <w:tcBorders>
              <w:top w:val="single" w:sz="4" w:space="0" w:color="auto"/>
              <w:left w:val="nil"/>
              <w:bottom w:val="single" w:sz="4" w:space="0" w:color="auto"/>
              <w:right w:val="single" w:sz="4" w:space="0" w:color="auto"/>
            </w:tcBorders>
            <w:shd w:val="clear" w:color="auto" w:fill="auto"/>
            <w:noWrap/>
            <w:vAlign w:val="bottom"/>
            <w:hideMark/>
          </w:tcPr>
          <w:p w14:paraId="4B345F98" w14:textId="77777777" w:rsidR="00426DFD" w:rsidRPr="00426DFD" w:rsidRDefault="00426DFD" w:rsidP="00426DFD">
            <w:pPr>
              <w:spacing w:after="0" w:line="240" w:lineRule="auto"/>
              <w:jc w:val="right"/>
              <w:rPr>
                <w:rFonts w:ascii="Trebuchet MS" w:eastAsia="Times New Roman" w:hAnsi="Trebuchet MS" w:cs="Times New Roman"/>
                <w:color w:val="FF0000"/>
                <w:sz w:val="18"/>
                <w:szCs w:val="18"/>
                <w:lang w:eastAsia="es-CO"/>
              </w:rPr>
            </w:pPr>
            <w:r w:rsidRPr="00426DFD">
              <w:rPr>
                <w:rFonts w:ascii="Trebuchet MS" w:eastAsia="Times New Roman" w:hAnsi="Trebuchet MS" w:cs="Times New Roman"/>
                <w:color w:val="FF0000"/>
                <w:sz w:val="18"/>
                <w:szCs w:val="18"/>
                <w:lang w:eastAsia="es-CO"/>
              </w:rPr>
              <w:t>-12</w:t>
            </w:r>
          </w:p>
        </w:tc>
      </w:tr>
      <w:tr w:rsidR="00426DFD" w:rsidRPr="00426DFD" w14:paraId="6F497870" w14:textId="77777777" w:rsidTr="002A28C6">
        <w:trPr>
          <w:trHeight w:val="300"/>
          <w:jc w:val="center"/>
        </w:trPr>
        <w:tc>
          <w:tcPr>
            <w:tcW w:w="6058" w:type="dxa"/>
            <w:gridSpan w:val="2"/>
            <w:tcBorders>
              <w:top w:val="nil"/>
              <w:left w:val="single" w:sz="4" w:space="0" w:color="auto"/>
              <w:bottom w:val="nil"/>
              <w:right w:val="nil"/>
            </w:tcBorders>
            <w:shd w:val="clear" w:color="000000" w:fill="375623"/>
            <w:noWrap/>
            <w:vAlign w:val="bottom"/>
            <w:hideMark/>
          </w:tcPr>
          <w:p w14:paraId="57509A49" w14:textId="77777777" w:rsidR="00426DFD" w:rsidRPr="00426DFD" w:rsidRDefault="00426DFD" w:rsidP="00426DFD">
            <w:pPr>
              <w:spacing w:after="0" w:line="240" w:lineRule="auto"/>
              <w:rPr>
                <w:rFonts w:ascii="Trebuchet MS" w:eastAsia="Times New Roman" w:hAnsi="Trebuchet MS" w:cs="Times New Roman"/>
                <w:color w:val="FFFFFF"/>
                <w:sz w:val="18"/>
                <w:szCs w:val="18"/>
                <w:lang w:eastAsia="es-CO"/>
              </w:rPr>
            </w:pPr>
            <w:r w:rsidRPr="00426DFD">
              <w:rPr>
                <w:rFonts w:ascii="Trebuchet MS" w:eastAsia="Times New Roman" w:hAnsi="Trebuchet MS" w:cs="Times New Roman"/>
                <w:color w:val="FFFFFF"/>
                <w:sz w:val="18"/>
                <w:szCs w:val="18"/>
                <w:lang w:eastAsia="es-CO"/>
              </w:rPr>
              <w:t>II. Institucionalidad</w:t>
            </w:r>
          </w:p>
        </w:tc>
        <w:tc>
          <w:tcPr>
            <w:tcW w:w="0" w:type="auto"/>
            <w:tcBorders>
              <w:top w:val="nil"/>
              <w:left w:val="nil"/>
              <w:bottom w:val="nil"/>
              <w:right w:val="nil"/>
            </w:tcBorders>
            <w:shd w:val="clear" w:color="000000" w:fill="375623"/>
            <w:noWrap/>
            <w:vAlign w:val="bottom"/>
            <w:hideMark/>
          </w:tcPr>
          <w:p w14:paraId="4A3BB610" w14:textId="77777777" w:rsidR="00426DFD" w:rsidRPr="00426DFD" w:rsidRDefault="00426DFD" w:rsidP="00426DFD">
            <w:pPr>
              <w:spacing w:after="0" w:line="240" w:lineRule="auto"/>
              <w:jc w:val="right"/>
              <w:rPr>
                <w:rFonts w:ascii="Trebuchet MS" w:eastAsia="Times New Roman" w:hAnsi="Trebuchet MS" w:cs="Times New Roman"/>
                <w:color w:val="FFFFFF"/>
                <w:sz w:val="18"/>
                <w:szCs w:val="18"/>
                <w:lang w:eastAsia="es-CO"/>
              </w:rPr>
            </w:pPr>
            <w:r w:rsidRPr="00426DFD">
              <w:rPr>
                <w:rFonts w:ascii="Trebuchet MS" w:eastAsia="Times New Roman" w:hAnsi="Trebuchet MS" w:cs="Times New Roman"/>
                <w:color w:val="FFFFFF"/>
                <w:sz w:val="18"/>
                <w:szCs w:val="18"/>
                <w:lang w:eastAsia="es-CO"/>
              </w:rPr>
              <w:t> </w:t>
            </w:r>
          </w:p>
        </w:tc>
        <w:tc>
          <w:tcPr>
            <w:tcW w:w="0" w:type="auto"/>
            <w:tcBorders>
              <w:top w:val="nil"/>
              <w:left w:val="nil"/>
              <w:bottom w:val="nil"/>
              <w:right w:val="nil"/>
            </w:tcBorders>
            <w:shd w:val="clear" w:color="000000" w:fill="375623"/>
            <w:noWrap/>
            <w:vAlign w:val="bottom"/>
            <w:hideMark/>
          </w:tcPr>
          <w:p w14:paraId="6FC471F4" w14:textId="77777777" w:rsidR="00426DFD" w:rsidRPr="00426DFD" w:rsidRDefault="00426DFD" w:rsidP="00426DFD">
            <w:pPr>
              <w:spacing w:after="0" w:line="240" w:lineRule="auto"/>
              <w:rPr>
                <w:rFonts w:ascii="Trebuchet MS" w:eastAsia="Times New Roman" w:hAnsi="Trebuchet MS" w:cs="Times New Roman"/>
                <w:color w:val="FFFFFF"/>
                <w:sz w:val="18"/>
                <w:szCs w:val="18"/>
                <w:lang w:eastAsia="es-CO"/>
              </w:rPr>
            </w:pPr>
            <w:r w:rsidRPr="00426DFD">
              <w:rPr>
                <w:rFonts w:ascii="Trebuchet MS" w:eastAsia="Times New Roman" w:hAnsi="Trebuchet MS" w:cs="Times New Roman"/>
                <w:color w:val="FFFFFF"/>
                <w:sz w:val="18"/>
                <w:szCs w:val="18"/>
                <w:lang w:eastAsia="es-CO"/>
              </w:rPr>
              <w:t> </w:t>
            </w:r>
          </w:p>
        </w:tc>
        <w:tc>
          <w:tcPr>
            <w:tcW w:w="821" w:type="dxa"/>
            <w:tcBorders>
              <w:top w:val="nil"/>
              <w:left w:val="nil"/>
              <w:bottom w:val="nil"/>
              <w:right w:val="single" w:sz="4" w:space="0" w:color="auto"/>
            </w:tcBorders>
            <w:shd w:val="clear" w:color="000000" w:fill="375623"/>
            <w:noWrap/>
            <w:vAlign w:val="bottom"/>
            <w:hideMark/>
          </w:tcPr>
          <w:p w14:paraId="5E549E4A" w14:textId="77777777" w:rsidR="00426DFD" w:rsidRPr="00426DFD" w:rsidRDefault="00426DFD" w:rsidP="00426DFD">
            <w:pPr>
              <w:spacing w:after="0" w:line="240" w:lineRule="auto"/>
              <w:rPr>
                <w:rFonts w:ascii="Trebuchet MS" w:eastAsia="Times New Roman" w:hAnsi="Trebuchet MS" w:cs="Times New Roman"/>
                <w:color w:val="FFFFFF"/>
                <w:sz w:val="18"/>
                <w:szCs w:val="18"/>
                <w:lang w:eastAsia="es-CO"/>
              </w:rPr>
            </w:pPr>
            <w:r w:rsidRPr="00426DFD">
              <w:rPr>
                <w:rFonts w:ascii="Trebuchet MS" w:eastAsia="Times New Roman" w:hAnsi="Trebuchet MS" w:cs="Times New Roman"/>
                <w:color w:val="FFFFFF"/>
                <w:sz w:val="18"/>
                <w:szCs w:val="18"/>
                <w:lang w:eastAsia="es-CO"/>
              </w:rPr>
              <w:t> </w:t>
            </w:r>
          </w:p>
        </w:tc>
      </w:tr>
      <w:tr w:rsidR="00426DFD" w:rsidRPr="00426DFD" w14:paraId="7855E604" w14:textId="77777777" w:rsidTr="002A28C6">
        <w:trPr>
          <w:trHeight w:val="300"/>
          <w:jc w:val="center"/>
        </w:trPr>
        <w:tc>
          <w:tcPr>
            <w:tcW w:w="1507" w:type="dxa"/>
            <w:tcBorders>
              <w:top w:val="single" w:sz="4" w:space="0" w:color="auto"/>
              <w:left w:val="single" w:sz="4" w:space="0" w:color="auto"/>
              <w:bottom w:val="single" w:sz="4" w:space="0" w:color="auto"/>
              <w:right w:val="nil"/>
            </w:tcBorders>
            <w:shd w:val="clear" w:color="auto" w:fill="auto"/>
            <w:noWrap/>
            <w:vAlign w:val="bottom"/>
            <w:hideMark/>
          </w:tcPr>
          <w:p w14:paraId="709E4EAE" w14:textId="77777777" w:rsidR="00426DFD" w:rsidRPr="00426DFD" w:rsidRDefault="00426DFD" w:rsidP="00426DFD">
            <w:pPr>
              <w:spacing w:after="0" w:line="240" w:lineRule="auto"/>
              <w:rPr>
                <w:rFonts w:ascii="Trebuchet MS" w:eastAsia="Times New Roman" w:hAnsi="Trebuchet MS" w:cs="Times New Roman"/>
                <w:color w:val="000000"/>
                <w:sz w:val="18"/>
                <w:szCs w:val="18"/>
                <w:lang w:eastAsia="es-CO"/>
              </w:rPr>
            </w:pPr>
            <w:r w:rsidRPr="00426DFD">
              <w:rPr>
                <w:rFonts w:ascii="Trebuchet MS" w:eastAsia="Times New Roman" w:hAnsi="Trebuchet MS" w:cs="Times New Roman"/>
                <w:color w:val="000000"/>
                <w:sz w:val="18"/>
                <w:szCs w:val="18"/>
                <w:lang w:eastAsia="es-CO"/>
              </w:rPr>
              <w:t> </w:t>
            </w:r>
          </w:p>
        </w:tc>
        <w:tc>
          <w:tcPr>
            <w:tcW w:w="0" w:type="auto"/>
            <w:tcBorders>
              <w:top w:val="single" w:sz="4" w:space="0" w:color="auto"/>
              <w:left w:val="nil"/>
              <w:bottom w:val="single" w:sz="4" w:space="0" w:color="auto"/>
              <w:right w:val="nil"/>
            </w:tcBorders>
            <w:shd w:val="clear" w:color="auto" w:fill="auto"/>
            <w:noWrap/>
            <w:vAlign w:val="bottom"/>
            <w:hideMark/>
          </w:tcPr>
          <w:p w14:paraId="043D5BEE" w14:textId="77777777" w:rsidR="00426DFD" w:rsidRPr="00426DFD" w:rsidRDefault="00426DFD" w:rsidP="00426DFD">
            <w:pPr>
              <w:spacing w:after="0" w:line="240" w:lineRule="auto"/>
              <w:rPr>
                <w:rFonts w:ascii="Trebuchet MS" w:eastAsia="Times New Roman" w:hAnsi="Trebuchet MS" w:cs="Times New Roman"/>
                <w:color w:val="000000"/>
                <w:sz w:val="18"/>
                <w:szCs w:val="18"/>
                <w:lang w:eastAsia="es-CO"/>
              </w:rPr>
            </w:pPr>
            <w:r w:rsidRPr="00426DFD">
              <w:rPr>
                <w:rFonts w:ascii="Trebuchet MS" w:eastAsia="Times New Roman" w:hAnsi="Trebuchet MS" w:cs="Times New Roman"/>
                <w:color w:val="000000"/>
                <w:sz w:val="18"/>
                <w:szCs w:val="18"/>
                <w:lang w:eastAsia="es-CO"/>
              </w:rPr>
              <w:t>2.1 Gestión Talento Humano</w:t>
            </w:r>
          </w:p>
        </w:tc>
        <w:tc>
          <w:tcPr>
            <w:tcW w:w="0" w:type="auto"/>
            <w:tcBorders>
              <w:top w:val="single" w:sz="4" w:space="0" w:color="auto"/>
              <w:left w:val="nil"/>
              <w:bottom w:val="single" w:sz="4" w:space="0" w:color="auto"/>
              <w:right w:val="nil"/>
            </w:tcBorders>
            <w:shd w:val="clear" w:color="auto" w:fill="auto"/>
            <w:noWrap/>
            <w:vAlign w:val="bottom"/>
            <w:hideMark/>
          </w:tcPr>
          <w:p w14:paraId="40FC7089" w14:textId="77777777" w:rsidR="00426DFD" w:rsidRPr="00426DFD" w:rsidRDefault="00426DFD" w:rsidP="00426DFD">
            <w:pPr>
              <w:spacing w:after="0" w:line="240" w:lineRule="auto"/>
              <w:jc w:val="right"/>
              <w:rPr>
                <w:rFonts w:ascii="Trebuchet MS" w:eastAsia="Times New Roman" w:hAnsi="Trebuchet MS" w:cs="Times New Roman"/>
                <w:color w:val="000000"/>
                <w:sz w:val="18"/>
                <w:szCs w:val="18"/>
                <w:lang w:eastAsia="es-CO"/>
              </w:rPr>
            </w:pPr>
            <w:r w:rsidRPr="00426DFD">
              <w:rPr>
                <w:rFonts w:ascii="Trebuchet MS" w:eastAsia="Times New Roman" w:hAnsi="Trebuchet MS" w:cs="Times New Roman"/>
                <w:color w:val="000000"/>
                <w:sz w:val="18"/>
                <w:szCs w:val="18"/>
                <w:lang w:eastAsia="es-CO"/>
              </w:rPr>
              <w:t>58</w:t>
            </w:r>
          </w:p>
        </w:tc>
        <w:tc>
          <w:tcPr>
            <w:tcW w:w="0" w:type="auto"/>
            <w:tcBorders>
              <w:top w:val="single" w:sz="4" w:space="0" w:color="auto"/>
              <w:left w:val="nil"/>
              <w:bottom w:val="single" w:sz="4" w:space="0" w:color="auto"/>
              <w:right w:val="nil"/>
            </w:tcBorders>
            <w:shd w:val="clear" w:color="auto" w:fill="auto"/>
            <w:noWrap/>
            <w:vAlign w:val="bottom"/>
            <w:hideMark/>
          </w:tcPr>
          <w:p w14:paraId="2F75FEA7" w14:textId="77777777" w:rsidR="00426DFD" w:rsidRPr="00426DFD" w:rsidRDefault="00426DFD" w:rsidP="00426DFD">
            <w:pPr>
              <w:spacing w:after="0" w:line="240" w:lineRule="auto"/>
              <w:jc w:val="right"/>
              <w:rPr>
                <w:rFonts w:ascii="Trebuchet MS" w:eastAsia="Times New Roman" w:hAnsi="Trebuchet MS" w:cs="Times New Roman"/>
                <w:color w:val="000000"/>
                <w:sz w:val="18"/>
                <w:szCs w:val="18"/>
                <w:lang w:eastAsia="es-CO"/>
              </w:rPr>
            </w:pPr>
            <w:r w:rsidRPr="00426DFD">
              <w:rPr>
                <w:rFonts w:ascii="Trebuchet MS" w:eastAsia="Times New Roman" w:hAnsi="Trebuchet MS" w:cs="Times New Roman"/>
                <w:color w:val="000000"/>
                <w:sz w:val="18"/>
                <w:szCs w:val="18"/>
                <w:lang w:eastAsia="es-CO"/>
              </w:rPr>
              <w:t>62,8</w:t>
            </w:r>
          </w:p>
        </w:tc>
        <w:tc>
          <w:tcPr>
            <w:tcW w:w="821" w:type="dxa"/>
            <w:tcBorders>
              <w:top w:val="single" w:sz="4" w:space="0" w:color="auto"/>
              <w:left w:val="nil"/>
              <w:bottom w:val="single" w:sz="4" w:space="0" w:color="auto"/>
              <w:right w:val="single" w:sz="4" w:space="0" w:color="auto"/>
            </w:tcBorders>
            <w:shd w:val="clear" w:color="auto" w:fill="auto"/>
            <w:noWrap/>
            <w:vAlign w:val="bottom"/>
            <w:hideMark/>
          </w:tcPr>
          <w:p w14:paraId="5CB72010" w14:textId="77777777" w:rsidR="00426DFD" w:rsidRPr="00426DFD" w:rsidRDefault="00426DFD" w:rsidP="00426DFD">
            <w:pPr>
              <w:spacing w:after="0" w:line="240" w:lineRule="auto"/>
              <w:jc w:val="right"/>
              <w:rPr>
                <w:rFonts w:ascii="Trebuchet MS" w:eastAsia="Times New Roman" w:hAnsi="Trebuchet MS" w:cs="Times New Roman"/>
                <w:color w:val="FF0000"/>
                <w:sz w:val="18"/>
                <w:szCs w:val="18"/>
                <w:lang w:eastAsia="es-CO"/>
              </w:rPr>
            </w:pPr>
            <w:r w:rsidRPr="00426DFD">
              <w:rPr>
                <w:rFonts w:ascii="Trebuchet MS" w:eastAsia="Times New Roman" w:hAnsi="Trebuchet MS" w:cs="Times New Roman"/>
                <w:color w:val="FF0000"/>
                <w:sz w:val="18"/>
                <w:szCs w:val="18"/>
                <w:lang w:eastAsia="es-CO"/>
              </w:rPr>
              <w:t>-4,8</w:t>
            </w:r>
          </w:p>
        </w:tc>
      </w:tr>
      <w:tr w:rsidR="00426DFD" w:rsidRPr="00426DFD" w14:paraId="38C207FC" w14:textId="77777777" w:rsidTr="002A28C6">
        <w:trPr>
          <w:trHeight w:val="300"/>
          <w:jc w:val="center"/>
        </w:trPr>
        <w:tc>
          <w:tcPr>
            <w:tcW w:w="1507" w:type="dxa"/>
            <w:tcBorders>
              <w:top w:val="nil"/>
              <w:left w:val="single" w:sz="4" w:space="0" w:color="auto"/>
              <w:bottom w:val="nil"/>
              <w:right w:val="nil"/>
            </w:tcBorders>
            <w:shd w:val="clear" w:color="000000" w:fill="833C0C"/>
            <w:noWrap/>
            <w:vAlign w:val="bottom"/>
            <w:hideMark/>
          </w:tcPr>
          <w:p w14:paraId="1266305A" w14:textId="77777777" w:rsidR="00426DFD" w:rsidRPr="00426DFD" w:rsidRDefault="00426DFD" w:rsidP="00426DFD">
            <w:pPr>
              <w:spacing w:after="0" w:line="240" w:lineRule="auto"/>
              <w:rPr>
                <w:rFonts w:ascii="Trebuchet MS" w:eastAsia="Times New Roman" w:hAnsi="Trebuchet MS" w:cs="Times New Roman"/>
                <w:color w:val="FFFFFF"/>
                <w:sz w:val="18"/>
                <w:szCs w:val="18"/>
                <w:lang w:eastAsia="es-CO"/>
              </w:rPr>
            </w:pPr>
            <w:r w:rsidRPr="00426DFD">
              <w:rPr>
                <w:rFonts w:ascii="Trebuchet MS" w:eastAsia="Times New Roman" w:hAnsi="Trebuchet MS" w:cs="Times New Roman"/>
                <w:color w:val="FFFFFF"/>
                <w:sz w:val="18"/>
                <w:szCs w:val="18"/>
                <w:lang w:eastAsia="es-CO"/>
              </w:rPr>
              <w:t>III.</w:t>
            </w:r>
          </w:p>
        </w:tc>
        <w:tc>
          <w:tcPr>
            <w:tcW w:w="0" w:type="auto"/>
            <w:tcBorders>
              <w:top w:val="nil"/>
              <w:left w:val="nil"/>
              <w:bottom w:val="nil"/>
              <w:right w:val="nil"/>
            </w:tcBorders>
            <w:shd w:val="clear" w:color="000000" w:fill="833C0C"/>
            <w:noWrap/>
            <w:vAlign w:val="bottom"/>
            <w:hideMark/>
          </w:tcPr>
          <w:p w14:paraId="75599AC6" w14:textId="77777777" w:rsidR="00426DFD" w:rsidRPr="00426DFD" w:rsidRDefault="00426DFD" w:rsidP="00426DFD">
            <w:pPr>
              <w:spacing w:after="0" w:line="240" w:lineRule="auto"/>
              <w:rPr>
                <w:rFonts w:ascii="Trebuchet MS" w:eastAsia="Times New Roman" w:hAnsi="Trebuchet MS" w:cs="Times New Roman"/>
                <w:color w:val="FFFFFF"/>
                <w:sz w:val="18"/>
                <w:szCs w:val="18"/>
                <w:lang w:eastAsia="es-CO"/>
              </w:rPr>
            </w:pPr>
            <w:r w:rsidRPr="00426DFD">
              <w:rPr>
                <w:rFonts w:ascii="Trebuchet MS" w:eastAsia="Times New Roman" w:hAnsi="Trebuchet MS" w:cs="Times New Roman"/>
                <w:color w:val="FFFFFF"/>
                <w:sz w:val="18"/>
                <w:szCs w:val="18"/>
                <w:lang w:eastAsia="es-CO"/>
              </w:rPr>
              <w:t>Control y Sanción</w:t>
            </w:r>
          </w:p>
        </w:tc>
        <w:tc>
          <w:tcPr>
            <w:tcW w:w="0" w:type="auto"/>
            <w:tcBorders>
              <w:top w:val="nil"/>
              <w:left w:val="nil"/>
              <w:bottom w:val="nil"/>
              <w:right w:val="nil"/>
            </w:tcBorders>
            <w:shd w:val="clear" w:color="000000" w:fill="833C0C"/>
            <w:noWrap/>
            <w:vAlign w:val="bottom"/>
            <w:hideMark/>
          </w:tcPr>
          <w:p w14:paraId="099392F9" w14:textId="77777777" w:rsidR="00426DFD" w:rsidRPr="00426DFD" w:rsidRDefault="00426DFD" w:rsidP="00426DFD">
            <w:pPr>
              <w:spacing w:after="0" w:line="240" w:lineRule="auto"/>
              <w:rPr>
                <w:rFonts w:ascii="Trebuchet MS" w:eastAsia="Times New Roman" w:hAnsi="Trebuchet MS" w:cs="Times New Roman"/>
                <w:color w:val="FFFFFF"/>
                <w:sz w:val="18"/>
                <w:szCs w:val="18"/>
                <w:lang w:eastAsia="es-CO"/>
              </w:rPr>
            </w:pPr>
            <w:r w:rsidRPr="00426DFD">
              <w:rPr>
                <w:rFonts w:ascii="Trebuchet MS" w:eastAsia="Times New Roman" w:hAnsi="Trebuchet MS" w:cs="Times New Roman"/>
                <w:color w:val="FFFFFF"/>
                <w:sz w:val="18"/>
                <w:szCs w:val="18"/>
                <w:lang w:eastAsia="es-CO"/>
              </w:rPr>
              <w:t> </w:t>
            </w:r>
          </w:p>
        </w:tc>
        <w:tc>
          <w:tcPr>
            <w:tcW w:w="0" w:type="auto"/>
            <w:tcBorders>
              <w:top w:val="nil"/>
              <w:left w:val="nil"/>
              <w:bottom w:val="nil"/>
              <w:right w:val="nil"/>
            </w:tcBorders>
            <w:shd w:val="clear" w:color="000000" w:fill="833C0C"/>
            <w:noWrap/>
            <w:vAlign w:val="bottom"/>
            <w:hideMark/>
          </w:tcPr>
          <w:p w14:paraId="7D7A0370" w14:textId="77777777" w:rsidR="00426DFD" w:rsidRPr="00426DFD" w:rsidRDefault="00426DFD" w:rsidP="00426DFD">
            <w:pPr>
              <w:spacing w:after="0" w:line="240" w:lineRule="auto"/>
              <w:rPr>
                <w:rFonts w:ascii="Trebuchet MS" w:eastAsia="Times New Roman" w:hAnsi="Trebuchet MS" w:cs="Times New Roman"/>
                <w:color w:val="FFFFFF"/>
                <w:sz w:val="18"/>
                <w:szCs w:val="18"/>
                <w:lang w:eastAsia="es-CO"/>
              </w:rPr>
            </w:pPr>
            <w:r w:rsidRPr="00426DFD">
              <w:rPr>
                <w:rFonts w:ascii="Trebuchet MS" w:eastAsia="Times New Roman" w:hAnsi="Trebuchet MS" w:cs="Times New Roman"/>
                <w:color w:val="FFFFFF"/>
                <w:sz w:val="18"/>
                <w:szCs w:val="18"/>
                <w:lang w:eastAsia="es-CO"/>
              </w:rPr>
              <w:t> </w:t>
            </w:r>
          </w:p>
        </w:tc>
        <w:tc>
          <w:tcPr>
            <w:tcW w:w="821" w:type="dxa"/>
            <w:tcBorders>
              <w:top w:val="nil"/>
              <w:left w:val="nil"/>
              <w:bottom w:val="nil"/>
              <w:right w:val="single" w:sz="4" w:space="0" w:color="auto"/>
            </w:tcBorders>
            <w:shd w:val="clear" w:color="000000" w:fill="833C0C"/>
            <w:noWrap/>
            <w:vAlign w:val="bottom"/>
            <w:hideMark/>
          </w:tcPr>
          <w:p w14:paraId="4CE2ED9A" w14:textId="77777777" w:rsidR="00426DFD" w:rsidRPr="00426DFD" w:rsidRDefault="00426DFD" w:rsidP="00426DFD">
            <w:pPr>
              <w:spacing w:after="0" w:line="240" w:lineRule="auto"/>
              <w:rPr>
                <w:rFonts w:ascii="Trebuchet MS" w:eastAsia="Times New Roman" w:hAnsi="Trebuchet MS" w:cs="Times New Roman"/>
                <w:color w:val="FFFFFF"/>
                <w:sz w:val="18"/>
                <w:szCs w:val="18"/>
                <w:lang w:eastAsia="es-CO"/>
              </w:rPr>
            </w:pPr>
            <w:r w:rsidRPr="00426DFD">
              <w:rPr>
                <w:rFonts w:ascii="Trebuchet MS" w:eastAsia="Times New Roman" w:hAnsi="Trebuchet MS" w:cs="Times New Roman"/>
                <w:color w:val="FFFFFF"/>
                <w:sz w:val="18"/>
                <w:szCs w:val="18"/>
                <w:lang w:eastAsia="es-CO"/>
              </w:rPr>
              <w:t> </w:t>
            </w:r>
          </w:p>
        </w:tc>
      </w:tr>
      <w:tr w:rsidR="00426DFD" w:rsidRPr="00426DFD" w14:paraId="40020459" w14:textId="77777777" w:rsidTr="002A28C6">
        <w:trPr>
          <w:trHeight w:val="300"/>
          <w:jc w:val="center"/>
        </w:trPr>
        <w:tc>
          <w:tcPr>
            <w:tcW w:w="1507" w:type="dxa"/>
            <w:tcBorders>
              <w:top w:val="single" w:sz="4" w:space="0" w:color="auto"/>
              <w:left w:val="single" w:sz="4" w:space="0" w:color="auto"/>
              <w:bottom w:val="single" w:sz="4" w:space="0" w:color="auto"/>
              <w:right w:val="nil"/>
            </w:tcBorders>
            <w:shd w:val="clear" w:color="auto" w:fill="auto"/>
            <w:noWrap/>
            <w:vAlign w:val="bottom"/>
            <w:hideMark/>
          </w:tcPr>
          <w:p w14:paraId="06B91CA0" w14:textId="77777777" w:rsidR="00426DFD" w:rsidRPr="00426DFD" w:rsidRDefault="00426DFD" w:rsidP="00426DFD">
            <w:pPr>
              <w:spacing w:after="0" w:line="240" w:lineRule="auto"/>
              <w:rPr>
                <w:rFonts w:ascii="Trebuchet MS" w:eastAsia="Times New Roman" w:hAnsi="Trebuchet MS" w:cs="Times New Roman"/>
                <w:color w:val="000000"/>
                <w:sz w:val="18"/>
                <w:szCs w:val="18"/>
                <w:lang w:eastAsia="es-CO"/>
              </w:rPr>
            </w:pPr>
            <w:r w:rsidRPr="00426DFD">
              <w:rPr>
                <w:rFonts w:ascii="Trebuchet MS" w:eastAsia="Times New Roman" w:hAnsi="Trebuchet MS" w:cs="Times New Roman"/>
                <w:color w:val="000000"/>
                <w:sz w:val="18"/>
                <w:szCs w:val="18"/>
                <w:lang w:eastAsia="es-CO"/>
              </w:rPr>
              <w:t> </w:t>
            </w:r>
          </w:p>
        </w:tc>
        <w:tc>
          <w:tcPr>
            <w:tcW w:w="0" w:type="auto"/>
            <w:tcBorders>
              <w:top w:val="single" w:sz="4" w:space="0" w:color="auto"/>
              <w:left w:val="nil"/>
              <w:bottom w:val="single" w:sz="4" w:space="0" w:color="auto"/>
              <w:right w:val="nil"/>
            </w:tcBorders>
            <w:shd w:val="clear" w:color="auto" w:fill="auto"/>
            <w:noWrap/>
            <w:vAlign w:val="bottom"/>
            <w:hideMark/>
          </w:tcPr>
          <w:p w14:paraId="068BE3F2" w14:textId="77777777" w:rsidR="00426DFD" w:rsidRPr="00426DFD" w:rsidRDefault="00426DFD" w:rsidP="00426DFD">
            <w:pPr>
              <w:spacing w:after="0" w:line="240" w:lineRule="auto"/>
              <w:rPr>
                <w:rFonts w:ascii="Trebuchet MS" w:eastAsia="Times New Roman" w:hAnsi="Trebuchet MS" w:cs="Times New Roman"/>
                <w:color w:val="000000"/>
                <w:sz w:val="18"/>
                <w:szCs w:val="18"/>
                <w:lang w:eastAsia="es-CO"/>
              </w:rPr>
            </w:pPr>
            <w:r w:rsidRPr="00426DFD">
              <w:rPr>
                <w:rFonts w:ascii="Trebuchet MS" w:eastAsia="Times New Roman" w:hAnsi="Trebuchet MS" w:cs="Times New Roman"/>
                <w:color w:val="000000"/>
                <w:sz w:val="18"/>
                <w:szCs w:val="18"/>
                <w:lang w:eastAsia="es-CO"/>
              </w:rPr>
              <w:t>3.1 Sistema de PQRS</w:t>
            </w:r>
          </w:p>
        </w:tc>
        <w:tc>
          <w:tcPr>
            <w:tcW w:w="0" w:type="auto"/>
            <w:tcBorders>
              <w:top w:val="single" w:sz="4" w:space="0" w:color="auto"/>
              <w:left w:val="nil"/>
              <w:bottom w:val="single" w:sz="4" w:space="0" w:color="auto"/>
              <w:right w:val="nil"/>
            </w:tcBorders>
            <w:shd w:val="clear" w:color="auto" w:fill="auto"/>
            <w:noWrap/>
            <w:vAlign w:val="bottom"/>
            <w:hideMark/>
          </w:tcPr>
          <w:p w14:paraId="3FB468C5" w14:textId="77777777" w:rsidR="00426DFD" w:rsidRPr="00426DFD" w:rsidRDefault="00426DFD" w:rsidP="00426DFD">
            <w:pPr>
              <w:spacing w:after="0" w:line="240" w:lineRule="auto"/>
              <w:jc w:val="right"/>
              <w:rPr>
                <w:rFonts w:ascii="Trebuchet MS" w:eastAsia="Times New Roman" w:hAnsi="Trebuchet MS" w:cs="Times New Roman"/>
                <w:color w:val="000000"/>
                <w:sz w:val="18"/>
                <w:szCs w:val="18"/>
                <w:lang w:eastAsia="es-CO"/>
              </w:rPr>
            </w:pPr>
            <w:r w:rsidRPr="00426DFD">
              <w:rPr>
                <w:rFonts w:ascii="Trebuchet MS" w:eastAsia="Times New Roman" w:hAnsi="Trebuchet MS" w:cs="Times New Roman"/>
                <w:color w:val="000000"/>
                <w:sz w:val="18"/>
                <w:szCs w:val="18"/>
                <w:lang w:eastAsia="es-CO"/>
              </w:rPr>
              <w:t>65,6</w:t>
            </w:r>
          </w:p>
        </w:tc>
        <w:tc>
          <w:tcPr>
            <w:tcW w:w="0" w:type="auto"/>
            <w:tcBorders>
              <w:top w:val="single" w:sz="4" w:space="0" w:color="auto"/>
              <w:left w:val="nil"/>
              <w:bottom w:val="single" w:sz="4" w:space="0" w:color="auto"/>
              <w:right w:val="nil"/>
            </w:tcBorders>
            <w:shd w:val="clear" w:color="auto" w:fill="auto"/>
            <w:noWrap/>
            <w:vAlign w:val="bottom"/>
            <w:hideMark/>
          </w:tcPr>
          <w:p w14:paraId="07242DB4" w14:textId="77777777" w:rsidR="00426DFD" w:rsidRPr="00426DFD" w:rsidRDefault="00426DFD" w:rsidP="00426DFD">
            <w:pPr>
              <w:spacing w:after="0" w:line="240" w:lineRule="auto"/>
              <w:jc w:val="right"/>
              <w:rPr>
                <w:rFonts w:ascii="Trebuchet MS" w:eastAsia="Times New Roman" w:hAnsi="Trebuchet MS" w:cs="Times New Roman"/>
                <w:color w:val="000000"/>
                <w:sz w:val="18"/>
                <w:szCs w:val="18"/>
                <w:lang w:eastAsia="es-CO"/>
              </w:rPr>
            </w:pPr>
            <w:r w:rsidRPr="00426DFD">
              <w:rPr>
                <w:rFonts w:ascii="Trebuchet MS" w:eastAsia="Times New Roman" w:hAnsi="Trebuchet MS" w:cs="Times New Roman"/>
                <w:color w:val="000000"/>
                <w:sz w:val="18"/>
                <w:szCs w:val="18"/>
                <w:lang w:eastAsia="es-CO"/>
              </w:rPr>
              <w:t>74,9</w:t>
            </w:r>
          </w:p>
        </w:tc>
        <w:tc>
          <w:tcPr>
            <w:tcW w:w="821" w:type="dxa"/>
            <w:tcBorders>
              <w:top w:val="single" w:sz="4" w:space="0" w:color="auto"/>
              <w:left w:val="nil"/>
              <w:bottom w:val="single" w:sz="4" w:space="0" w:color="auto"/>
              <w:right w:val="single" w:sz="4" w:space="0" w:color="auto"/>
            </w:tcBorders>
            <w:shd w:val="clear" w:color="auto" w:fill="auto"/>
            <w:noWrap/>
            <w:vAlign w:val="bottom"/>
            <w:hideMark/>
          </w:tcPr>
          <w:p w14:paraId="11FA0798" w14:textId="77777777" w:rsidR="00426DFD" w:rsidRPr="00426DFD" w:rsidRDefault="00426DFD" w:rsidP="00426DFD">
            <w:pPr>
              <w:spacing w:after="0" w:line="240" w:lineRule="auto"/>
              <w:jc w:val="right"/>
              <w:rPr>
                <w:rFonts w:ascii="Trebuchet MS" w:eastAsia="Times New Roman" w:hAnsi="Trebuchet MS" w:cs="Times New Roman"/>
                <w:color w:val="FF0000"/>
                <w:sz w:val="18"/>
                <w:szCs w:val="18"/>
                <w:lang w:eastAsia="es-CO"/>
              </w:rPr>
            </w:pPr>
            <w:r w:rsidRPr="00426DFD">
              <w:rPr>
                <w:rFonts w:ascii="Trebuchet MS" w:eastAsia="Times New Roman" w:hAnsi="Trebuchet MS" w:cs="Times New Roman"/>
                <w:color w:val="FF0000"/>
                <w:sz w:val="18"/>
                <w:szCs w:val="18"/>
                <w:lang w:eastAsia="es-CO"/>
              </w:rPr>
              <w:t>-9,3</w:t>
            </w:r>
          </w:p>
        </w:tc>
      </w:tr>
      <w:tr w:rsidR="00426DFD" w:rsidRPr="00426DFD" w14:paraId="36AD93CB" w14:textId="77777777" w:rsidTr="002A28C6">
        <w:trPr>
          <w:trHeight w:val="300"/>
          <w:jc w:val="center"/>
        </w:trPr>
        <w:tc>
          <w:tcPr>
            <w:tcW w:w="1507" w:type="dxa"/>
            <w:tcBorders>
              <w:top w:val="nil"/>
              <w:left w:val="single" w:sz="4" w:space="0" w:color="auto"/>
              <w:bottom w:val="single" w:sz="4" w:space="0" w:color="auto"/>
              <w:right w:val="nil"/>
            </w:tcBorders>
            <w:shd w:val="clear" w:color="auto" w:fill="auto"/>
            <w:noWrap/>
            <w:vAlign w:val="bottom"/>
            <w:hideMark/>
          </w:tcPr>
          <w:p w14:paraId="286D91AA" w14:textId="77777777" w:rsidR="00426DFD" w:rsidRPr="00426DFD" w:rsidRDefault="00426DFD" w:rsidP="00426DFD">
            <w:pPr>
              <w:spacing w:after="0" w:line="240" w:lineRule="auto"/>
              <w:rPr>
                <w:rFonts w:ascii="Trebuchet MS" w:eastAsia="Times New Roman" w:hAnsi="Trebuchet MS" w:cs="Times New Roman"/>
                <w:color w:val="000000"/>
                <w:sz w:val="18"/>
                <w:szCs w:val="18"/>
                <w:lang w:eastAsia="es-CO"/>
              </w:rPr>
            </w:pPr>
            <w:r w:rsidRPr="00426DFD">
              <w:rPr>
                <w:rFonts w:ascii="Trebuchet MS" w:eastAsia="Times New Roman" w:hAnsi="Trebuchet MS" w:cs="Times New Roman"/>
                <w:color w:val="000000"/>
                <w:sz w:val="18"/>
                <w:szCs w:val="18"/>
                <w:lang w:eastAsia="es-CO"/>
              </w:rPr>
              <w:t> </w:t>
            </w:r>
          </w:p>
        </w:tc>
        <w:tc>
          <w:tcPr>
            <w:tcW w:w="0" w:type="auto"/>
            <w:tcBorders>
              <w:top w:val="nil"/>
              <w:left w:val="nil"/>
              <w:bottom w:val="single" w:sz="4" w:space="0" w:color="auto"/>
              <w:right w:val="nil"/>
            </w:tcBorders>
            <w:shd w:val="clear" w:color="auto" w:fill="auto"/>
            <w:noWrap/>
            <w:vAlign w:val="bottom"/>
            <w:hideMark/>
          </w:tcPr>
          <w:p w14:paraId="0E79FD9A" w14:textId="77777777" w:rsidR="00426DFD" w:rsidRPr="00426DFD" w:rsidRDefault="00426DFD" w:rsidP="00426DFD">
            <w:pPr>
              <w:spacing w:after="0" w:line="240" w:lineRule="auto"/>
              <w:rPr>
                <w:rFonts w:ascii="Trebuchet MS" w:eastAsia="Times New Roman" w:hAnsi="Trebuchet MS" w:cs="Times New Roman"/>
                <w:color w:val="000000"/>
                <w:sz w:val="18"/>
                <w:szCs w:val="18"/>
                <w:lang w:eastAsia="es-CO"/>
              </w:rPr>
            </w:pPr>
            <w:r w:rsidRPr="00426DFD">
              <w:rPr>
                <w:rFonts w:ascii="Trebuchet MS" w:eastAsia="Times New Roman" w:hAnsi="Trebuchet MS" w:cs="Times New Roman"/>
                <w:color w:val="000000"/>
                <w:sz w:val="18"/>
                <w:szCs w:val="18"/>
                <w:lang w:eastAsia="es-CO"/>
              </w:rPr>
              <w:t xml:space="preserve">3.5 Control interno de gestión </w:t>
            </w:r>
            <w:r w:rsidR="00555126" w:rsidRPr="00426DFD">
              <w:rPr>
                <w:rFonts w:ascii="Trebuchet MS" w:eastAsia="Times New Roman" w:hAnsi="Trebuchet MS" w:cs="Times New Roman"/>
                <w:color w:val="000000"/>
                <w:sz w:val="18"/>
                <w:szCs w:val="18"/>
                <w:lang w:eastAsia="es-CO"/>
              </w:rPr>
              <w:t>y disciplinario</w:t>
            </w:r>
          </w:p>
        </w:tc>
        <w:tc>
          <w:tcPr>
            <w:tcW w:w="0" w:type="auto"/>
            <w:tcBorders>
              <w:top w:val="nil"/>
              <w:left w:val="nil"/>
              <w:bottom w:val="single" w:sz="4" w:space="0" w:color="auto"/>
              <w:right w:val="nil"/>
            </w:tcBorders>
            <w:shd w:val="clear" w:color="auto" w:fill="auto"/>
            <w:noWrap/>
            <w:vAlign w:val="bottom"/>
            <w:hideMark/>
          </w:tcPr>
          <w:p w14:paraId="7902C46C" w14:textId="77777777" w:rsidR="00426DFD" w:rsidRPr="00426DFD" w:rsidRDefault="00426DFD" w:rsidP="00426DFD">
            <w:pPr>
              <w:spacing w:after="0" w:line="240" w:lineRule="auto"/>
              <w:jc w:val="right"/>
              <w:rPr>
                <w:rFonts w:ascii="Trebuchet MS" w:eastAsia="Times New Roman" w:hAnsi="Trebuchet MS" w:cs="Times New Roman"/>
                <w:color w:val="000000"/>
                <w:sz w:val="18"/>
                <w:szCs w:val="18"/>
                <w:lang w:eastAsia="es-CO"/>
              </w:rPr>
            </w:pPr>
            <w:r w:rsidRPr="00426DFD">
              <w:rPr>
                <w:rFonts w:ascii="Trebuchet MS" w:eastAsia="Times New Roman" w:hAnsi="Trebuchet MS" w:cs="Times New Roman"/>
                <w:color w:val="000000"/>
                <w:sz w:val="18"/>
                <w:szCs w:val="18"/>
                <w:lang w:eastAsia="es-CO"/>
              </w:rPr>
              <w:t>96,3</w:t>
            </w:r>
          </w:p>
        </w:tc>
        <w:tc>
          <w:tcPr>
            <w:tcW w:w="0" w:type="auto"/>
            <w:tcBorders>
              <w:top w:val="nil"/>
              <w:left w:val="nil"/>
              <w:bottom w:val="single" w:sz="4" w:space="0" w:color="auto"/>
              <w:right w:val="nil"/>
            </w:tcBorders>
            <w:shd w:val="clear" w:color="auto" w:fill="auto"/>
            <w:noWrap/>
            <w:vAlign w:val="bottom"/>
            <w:hideMark/>
          </w:tcPr>
          <w:p w14:paraId="7A366E5F" w14:textId="77777777" w:rsidR="00426DFD" w:rsidRPr="00426DFD" w:rsidRDefault="00426DFD" w:rsidP="00426DFD">
            <w:pPr>
              <w:spacing w:after="0" w:line="240" w:lineRule="auto"/>
              <w:jc w:val="right"/>
              <w:rPr>
                <w:rFonts w:ascii="Trebuchet MS" w:eastAsia="Times New Roman" w:hAnsi="Trebuchet MS" w:cs="Times New Roman"/>
                <w:color w:val="000000"/>
                <w:sz w:val="18"/>
                <w:szCs w:val="18"/>
                <w:lang w:eastAsia="es-CO"/>
              </w:rPr>
            </w:pPr>
            <w:r w:rsidRPr="00426DFD">
              <w:rPr>
                <w:rFonts w:ascii="Trebuchet MS" w:eastAsia="Times New Roman" w:hAnsi="Trebuchet MS" w:cs="Times New Roman"/>
                <w:color w:val="000000"/>
                <w:sz w:val="18"/>
                <w:szCs w:val="18"/>
                <w:lang w:eastAsia="es-CO"/>
              </w:rPr>
              <w:t>98,6</w:t>
            </w:r>
          </w:p>
        </w:tc>
        <w:tc>
          <w:tcPr>
            <w:tcW w:w="821" w:type="dxa"/>
            <w:tcBorders>
              <w:top w:val="nil"/>
              <w:left w:val="nil"/>
              <w:bottom w:val="single" w:sz="4" w:space="0" w:color="auto"/>
              <w:right w:val="single" w:sz="4" w:space="0" w:color="auto"/>
            </w:tcBorders>
            <w:shd w:val="clear" w:color="auto" w:fill="auto"/>
            <w:noWrap/>
            <w:vAlign w:val="bottom"/>
            <w:hideMark/>
          </w:tcPr>
          <w:p w14:paraId="15353E8E" w14:textId="77777777" w:rsidR="00426DFD" w:rsidRPr="00426DFD" w:rsidRDefault="00426DFD" w:rsidP="00426DFD">
            <w:pPr>
              <w:spacing w:after="0" w:line="240" w:lineRule="auto"/>
              <w:jc w:val="right"/>
              <w:rPr>
                <w:rFonts w:ascii="Trebuchet MS" w:eastAsia="Times New Roman" w:hAnsi="Trebuchet MS" w:cs="Times New Roman"/>
                <w:color w:val="FF0000"/>
                <w:sz w:val="18"/>
                <w:szCs w:val="18"/>
                <w:lang w:eastAsia="es-CO"/>
              </w:rPr>
            </w:pPr>
            <w:r w:rsidRPr="00426DFD">
              <w:rPr>
                <w:rFonts w:ascii="Trebuchet MS" w:eastAsia="Times New Roman" w:hAnsi="Trebuchet MS" w:cs="Times New Roman"/>
                <w:color w:val="FF0000"/>
                <w:sz w:val="18"/>
                <w:szCs w:val="18"/>
                <w:lang w:eastAsia="es-CO"/>
              </w:rPr>
              <w:t>-2,3</w:t>
            </w:r>
          </w:p>
        </w:tc>
      </w:tr>
    </w:tbl>
    <w:p w14:paraId="3C0BB427" w14:textId="77777777" w:rsidR="00DD1F07" w:rsidRDefault="00DD1F07" w:rsidP="00EC1ED8">
      <w:pPr>
        <w:pStyle w:val="Ttulo2"/>
        <w:rPr>
          <w:rFonts w:ascii="Trebuchet MS" w:hAnsi="Trebuchet MS"/>
          <w:b/>
          <w:color w:val="385623" w:themeColor="accent6" w:themeShade="80"/>
          <w:sz w:val="24"/>
          <w:szCs w:val="24"/>
        </w:rPr>
      </w:pPr>
    </w:p>
    <w:p w14:paraId="280B1B1B" w14:textId="77777777" w:rsidR="00DD1F07" w:rsidRDefault="00DD1F07" w:rsidP="00EC1ED8">
      <w:pPr>
        <w:pStyle w:val="Ttulo2"/>
        <w:rPr>
          <w:rFonts w:ascii="Trebuchet MS" w:hAnsi="Trebuchet MS"/>
          <w:b/>
          <w:color w:val="385623" w:themeColor="accent6" w:themeShade="80"/>
          <w:sz w:val="24"/>
          <w:szCs w:val="24"/>
        </w:rPr>
      </w:pPr>
    </w:p>
    <w:p w14:paraId="4D1B939B" w14:textId="77777777" w:rsidR="00AB085A" w:rsidRDefault="00AB085A" w:rsidP="00EC1ED8">
      <w:pPr>
        <w:pStyle w:val="Ttulo2"/>
        <w:rPr>
          <w:rFonts w:ascii="Trebuchet MS" w:hAnsi="Trebuchet MS"/>
          <w:b/>
          <w:color w:val="385623" w:themeColor="accent6" w:themeShade="80"/>
          <w:sz w:val="24"/>
          <w:szCs w:val="24"/>
        </w:rPr>
      </w:pPr>
      <w:bookmarkStart w:id="32" w:name="_Toc30662313"/>
      <w:r w:rsidRPr="00A43127">
        <w:rPr>
          <w:rFonts w:ascii="Trebuchet MS" w:hAnsi="Trebuchet MS"/>
          <w:b/>
          <w:color w:val="385623" w:themeColor="accent6" w:themeShade="80"/>
          <w:sz w:val="24"/>
          <w:szCs w:val="24"/>
        </w:rPr>
        <w:t>Índice de Transparencia Procuraduría General de la Nación.</w:t>
      </w:r>
      <w:bookmarkEnd w:id="32"/>
    </w:p>
    <w:p w14:paraId="35FA6F03" w14:textId="77777777" w:rsidR="00C36BE5" w:rsidRPr="00C36BE5" w:rsidRDefault="00580137" w:rsidP="00C36BE5">
      <w:pPr>
        <w:spacing w:after="0" w:line="240" w:lineRule="auto"/>
        <w:jc w:val="both"/>
        <w:rPr>
          <w:rFonts w:ascii="Trebuchet MS" w:hAnsi="Trebuchet MS"/>
          <w:sz w:val="24"/>
          <w:szCs w:val="24"/>
        </w:rPr>
      </w:pPr>
      <w:r w:rsidRPr="00580137">
        <w:rPr>
          <w:noProof/>
          <w:lang w:eastAsia="es-CO"/>
        </w:rPr>
        <w:drawing>
          <wp:anchor distT="0" distB="0" distL="114300" distR="114300" simplePos="0" relativeHeight="251672576" behindDoc="1" locked="0" layoutInCell="1" allowOverlap="1" wp14:anchorId="396E0321" wp14:editId="4C7ACD06">
            <wp:simplePos x="0" y="0"/>
            <wp:positionH relativeFrom="margin">
              <wp:align>left</wp:align>
            </wp:positionH>
            <wp:positionV relativeFrom="paragraph">
              <wp:posOffset>2540</wp:posOffset>
            </wp:positionV>
            <wp:extent cx="795020" cy="462280"/>
            <wp:effectExtent l="0" t="0" r="5080" b="0"/>
            <wp:wrapTight wrapText="bothSides">
              <wp:wrapPolygon edited="0">
                <wp:start x="0" y="0"/>
                <wp:lineTo x="0" y="20473"/>
                <wp:lineTo x="21220" y="20473"/>
                <wp:lineTo x="21220" y="0"/>
                <wp:lineTo x="0" y="0"/>
              </wp:wrapPolygon>
            </wp:wrapTight>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duotone>
                        <a:prstClr val="black"/>
                        <a:schemeClr val="tx2">
                          <a:tint val="45000"/>
                          <a:satMod val="400000"/>
                        </a:schemeClr>
                      </a:duotone>
                      <a:extLst>
                        <a:ext uri="{BEBA8EAE-BF5A-486C-A8C5-ECC9F3942E4B}">
                          <a14:imgProps xmlns:a14="http://schemas.microsoft.com/office/drawing/2010/main">
                            <a14:imgLayer r:embed="rId4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95020" cy="462280"/>
                    </a:xfrm>
                    <a:prstGeom prst="rect">
                      <a:avLst/>
                    </a:prstGeom>
                  </pic:spPr>
                </pic:pic>
              </a:graphicData>
            </a:graphic>
            <wp14:sizeRelH relativeFrom="page">
              <wp14:pctWidth>0</wp14:pctWidth>
            </wp14:sizeRelH>
            <wp14:sizeRelV relativeFrom="page">
              <wp14:pctHeight>0</wp14:pctHeight>
            </wp14:sizeRelV>
          </wp:anchor>
        </w:drawing>
      </w:r>
      <w:r w:rsidR="00C36BE5" w:rsidRPr="00C36BE5">
        <w:rPr>
          <w:rFonts w:ascii="Trebuchet MS" w:hAnsi="Trebuchet MS"/>
          <w:sz w:val="24"/>
          <w:szCs w:val="24"/>
        </w:rPr>
        <w:t xml:space="preserve">Igualmente, se seguirá con el seguimiento y control del </w:t>
      </w:r>
      <w:r w:rsidR="00555126" w:rsidRPr="00C36BE5">
        <w:rPr>
          <w:rFonts w:ascii="Trebuchet MS" w:hAnsi="Trebuchet MS"/>
          <w:sz w:val="24"/>
          <w:szCs w:val="24"/>
        </w:rPr>
        <w:t>cumplimiento de</w:t>
      </w:r>
      <w:r w:rsidR="00C36BE5" w:rsidRPr="00C36BE5">
        <w:rPr>
          <w:rFonts w:ascii="Trebuchet MS" w:hAnsi="Trebuchet MS"/>
          <w:sz w:val="24"/>
          <w:szCs w:val="24"/>
        </w:rPr>
        <w:t xml:space="preserve"> la Ley 1474 de 2011 Estatuto Anticorrupción y el Decreto 612 de 2018 de la función pública para mantener las calificaciones del 100% logradas en la aplicación del índice de transparencia de la Procuraduría General de la Nación.</w:t>
      </w:r>
    </w:p>
    <w:p w14:paraId="6381876D" w14:textId="77777777" w:rsidR="00E82CD4" w:rsidRDefault="00E82CD4" w:rsidP="00A06235"/>
    <w:p w14:paraId="7B35496B" w14:textId="77777777" w:rsidR="00E82CD4" w:rsidRDefault="00FA56EA" w:rsidP="00A06235">
      <w:r w:rsidRPr="00FA56EA">
        <w:rPr>
          <w:noProof/>
          <w:lang w:eastAsia="es-CO"/>
        </w:rPr>
        <w:lastRenderedPageBreak/>
        <w:drawing>
          <wp:inline distT="0" distB="0" distL="0" distR="0" wp14:anchorId="1E183653" wp14:editId="21E8CB25">
            <wp:extent cx="5327374" cy="6827695"/>
            <wp:effectExtent l="0" t="0" r="698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327893" cy="6828360"/>
                    </a:xfrm>
                    <a:prstGeom prst="rect">
                      <a:avLst/>
                    </a:prstGeom>
                  </pic:spPr>
                </pic:pic>
              </a:graphicData>
            </a:graphic>
          </wp:inline>
        </w:drawing>
      </w:r>
    </w:p>
    <w:p w14:paraId="464E927E" w14:textId="77777777" w:rsidR="00FA56EA" w:rsidRDefault="00FA56EA" w:rsidP="00A06235"/>
    <w:p w14:paraId="4F56D918" w14:textId="77777777" w:rsidR="00FA56EA" w:rsidRDefault="00FA56EA" w:rsidP="00A06235"/>
    <w:p w14:paraId="51D34815" w14:textId="77777777" w:rsidR="00FA56EA" w:rsidRDefault="00BA42AF" w:rsidP="00A06235">
      <w:r w:rsidRPr="00BA42AF">
        <w:rPr>
          <w:noProof/>
          <w:lang w:eastAsia="es-CO"/>
        </w:rPr>
        <w:lastRenderedPageBreak/>
        <w:drawing>
          <wp:inline distT="0" distB="0" distL="0" distR="0" wp14:anchorId="7AC61EBC" wp14:editId="1D95F967">
            <wp:extent cx="5612130" cy="7171690"/>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612130" cy="7171690"/>
                    </a:xfrm>
                    <a:prstGeom prst="rect">
                      <a:avLst/>
                    </a:prstGeom>
                  </pic:spPr>
                </pic:pic>
              </a:graphicData>
            </a:graphic>
          </wp:inline>
        </w:drawing>
      </w:r>
    </w:p>
    <w:p w14:paraId="318129B8" w14:textId="77777777" w:rsidR="00BA42AF" w:rsidRDefault="00BA42AF" w:rsidP="00A06235"/>
    <w:p w14:paraId="432A3463" w14:textId="77777777" w:rsidR="00BA42AF" w:rsidRDefault="00BA42AF" w:rsidP="00A06235"/>
    <w:p w14:paraId="45288AD0" w14:textId="77777777" w:rsidR="00BA42AF" w:rsidRDefault="00BA42AF" w:rsidP="00A06235">
      <w:r w:rsidRPr="00BA42AF">
        <w:rPr>
          <w:noProof/>
          <w:lang w:eastAsia="es-CO"/>
        </w:rPr>
        <w:lastRenderedPageBreak/>
        <w:drawing>
          <wp:inline distT="0" distB="0" distL="0" distR="0" wp14:anchorId="1D8D9580" wp14:editId="5BAD0200">
            <wp:extent cx="5612130" cy="2640330"/>
            <wp:effectExtent l="0" t="0" r="762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612130" cy="2640330"/>
                    </a:xfrm>
                    <a:prstGeom prst="rect">
                      <a:avLst/>
                    </a:prstGeom>
                  </pic:spPr>
                </pic:pic>
              </a:graphicData>
            </a:graphic>
          </wp:inline>
        </w:drawing>
      </w:r>
    </w:p>
    <w:p w14:paraId="3F622707" w14:textId="77777777" w:rsidR="00AE6925" w:rsidRPr="00C41E1C" w:rsidRDefault="00AE6925" w:rsidP="00A06235">
      <w:pPr>
        <w:pStyle w:val="Ttulo1"/>
        <w:spacing w:line="240" w:lineRule="auto"/>
        <w:jc w:val="center"/>
        <w:rPr>
          <w:rFonts w:ascii="Trebuchet MS" w:hAnsi="Trebuchet MS"/>
          <w:b/>
          <w:color w:val="385623" w:themeColor="accent6" w:themeShade="80"/>
          <w:sz w:val="24"/>
          <w:szCs w:val="24"/>
        </w:rPr>
      </w:pPr>
      <w:bookmarkStart w:id="33" w:name="_Toc30662314"/>
      <w:bookmarkStart w:id="34" w:name="_Hlk532388691"/>
      <w:r w:rsidRPr="00C41E1C">
        <w:rPr>
          <w:rFonts w:ascii="Trebuchet MS" w:hAnsi="Trebuchet MS"/>
          <w:b/>
          <w:color w:val="385623" w:themeColor="accent6" w:themeShade="80"/>
          <w:sz w:val="24"/>
          <w:szCs w:val="24"/>
        </w:rPr>
        <w:t>COMPONENTES</w:t>
      </w:r>
      <w:r w:rsidR="008F4E8A" w:rsidRPr="00C41E1C">
        <w:rPr>
          <w:rFonts w:ascii="Trebuchet MS" w:hAnsi="Trebuchet MS"/>
          <w:b/>
          <w:color w:val="385623" w:themeColor="accent6" w:themeShade="80"/>
          <w:sz w:val="24"/>
          <w:szCs w:val="24"/>
        </w:rPr>
        <w:t xml:space="preserve"> DEL PLAN</w:t>
      </w:r>
      <w:bookmarkEnd w:id="33"/>
    </w:p>
    <w:bookmarkEnd w:id="34"/>
    <w:p w14:paraId="33800CBD" w14:textId="77777777" w:rsidR="00987724" w:rsidRPr="00987724" w:rsidRDefault="00987724" w:rsidP="00A06235">
      <w:pPr>
        <w:spacing w:after="0" w:line="240" w:lineRule="auto"/>
      </w:pPr>
    </w:p>
    <w:p w14:paraId="5275764A" w14:textId="77777777" w:rsidR="00733B36" w:rsidRPr="002B4DBE" w:rsidRDefault="00733B36" w:rsidP="002B4DBE">
      <w:pPr>
        <w:spacing w:after="0" w:line="240" w:lineRule="auto"/>
        <w:jc w:val="both"/>
        <w:rPr>
          <w:rFonts w:ascii="Trebuchet MS" w:hAnsi="Trebuchet MS"/>
          <w:sz w:val="24"/>
          <w:szCs w:val="24"/>
          <w:lang w:eastAsia="es-CO" w:bidi="es-CO"/>
        </w:rPr>
      </w:pPr>
      <w:r w:rsidRPr="002B4DBE">
        <w:rPr>
          <w:rFonts w:ascii="Trebuchet MS" w:hAnsi="Trebuchet MS"/>
          <w:sz w:val="24"/>
          <w:szCs w:val="24"/>
          <w:lang w:eastAsia="es-CO" w:bidi="es-CO"/>
        </w:rPr>
        <w:t xml:space="preserve">Con </w:t>
      </w:r>
      <w:r w:rsidR="00555126" w:rsidRPr="002B4DBE">
        <w:rPr>
          <w:rFonts w:ascii="Trebuchet MS" w:hAnsi="Trebuchet MS"/>
          <w:sz w:val="24"/>
          <w:szCs w:val="24"/>
          <w:lang w:eastAsia="es-CO" w:bidi="es-CO"/>
        </w:rPr>
        <w:t xml:space="preserve">base </w:t>
      </w:r>
      <w:r w:rsidR="002A75AB" w:rsidRPr="002B4DBE">
        <w:rPr>
          <w:rFonts w:ascii="Trebuchet MS" w:hAnsi="Trebuchet MS"/>
          <w:sz w:val="24"/>
          <w:szCs w:val="24"/>
          <w:lang w:eastAsia="es-CO" w:bidi="es-CO"/>
        </w:rPr>
        <w:t xml:space="preserve">en la anterior evaluación de las experiencias anteriores, y </w:t>
      </w:r>
      <w:r w:rsidR="002B4DBE" w:rsidRPr="002B4DBE">
        <w:rPr>
          <w:rFonts w:ascii="Trebuchet MS" w:hAnsi="Trebuchet MS"/>
          <w:sz w:val="24"/>
          <w:szCs w:val="24"/>
          <w:lang w:eastAsia="es-CO" w:bidi="es-CO"/>
        </w:rPr>
        <w:t xml:space="preserve">dando </w:t>
      </w:r>
      <w:r w:rsidRPr="002B4DBE">
        <w:rPr>
          <w:rFonts w:ascii="Trebuchet MS" w:hAnsi="Trebuchet MS"/>
          <w:sz w:val="24"/>
          <w:szCs w:val="24"/>
          <w:lang w:eastAsia="es-CO" w:bidi="es-CO"/>
        </w:rPr>
        <w:t>cumplimiento a la normativa y lineamientos técnicos vigentes sobre los temas de transparencia y participación ciudadana, en especial los establecidos en la Ley 1474 de 2011, los Decretos 2482, 2641 de 2012 y 1499 de 2017, los requisitos del Formulario Único de Registro de Avance a la Gestión – FURAG II y los criterios para determinar el índice de transparencia en las entidades públicas, se formuló</w:t>
      </w:r>
      <w:r w:rsidR="002A75AB" w:rsidRPr="002B4DBE">
        <w:rPr>
          <w:rFonts w:ascii="Trebuchet MS" w:hAnsi="Trebuchet MS"/>
          <w:sz w:val="24"/>
          <w:szCs w:val="24"/>
          <w:lang w:eastAsia="es-CO" w:bidi="es-CO"/>
        </w:rPr>
        <w:t xml:space="preserve"> de manera participativa, e</w:t>
      </w:r>
      <w:r w:rsidRPr="002B4DBE">
        <w:rPr>
          <w:rFonts w:ascii="Trebuchet MS" w:hAnsi="Trebuchet MS"/>
          <w:sz w:val="24"/>
          <w:szCs w:val="24"/>
          <w:lang w:eastAsia="es-CO" w:bidi="es-CO"/>
        </w:rPr>
        <w:t>l Plan Anticorrupción, y Atención al Ciudadano</w:t>
      </w:r>
      <w:r w:rsidR="002A75AB" w:rsidRPr="002B4DBE">
        <w:rPr>
          <w:rFonts w:ascii="Trebuchet MS" w:hAnsi="Trebuchet MS"/>
          <w:sz w:val="24"/>
          <w:szCs w:val="24"/>
          <w:lang w:eastAsia="es-CO" w:bidi="es-CO"/>
        </w:rPr>
        <w:t xml:space="preserve"> para la vigencia 2020</w:t>
      </w:r>
      <w:r w:rsidRPr="002B4DBE">
        <w:rPr>
          <w:rFonts w:ascii="Trebuchet MS" w:hAnsi="Trebuchet MS"/>
          <w:sz w:val="24"/>
          <w:szCs w:val="24"/>
          <w:lang w:eastAsia="es-CO" w:bidi="es-CO"/>
        </w:rPr>
        <w:t>,</w:t>
      </w:r>
      <w:r w:rsidR="002A75AB" w:rsidRPr="002B4DBE">
        <w:rPr>
          <w:rFonts w:ascii="Trebuchet MS" w:hAnsi="Trebuchet MS"/>
          <w:sz w:val="24"/>
          <w:szCs w:val="24"/>
          <w:lang w:eastAsia="es-CO" w:bidi="es-CO"/>
        </w:rPr>
        <w:t xml:space="preserve"> incluyendo los siguientes seis </w:t>
      </w:r>
      <w:r w:rsidRPr="002B4DBE">
        <w:rPr>
          <w:rFonts w:ascii="Trebuchet MS" w:hAnsi="Trebuchet MS"/>
          <w:sz w:val="24"/>
          <w:szCs w:val="24"/>
          <w:lang w:eastAsia="es-CO" w:bidi="es-CO"/>
        </w:rPr>
        <w:t>componentes:</w:t>
      </w:r>
    </w:p>
    <w:p w14:paraId="7F47E798" w14:textId="77777777" w:rsidR="00E71757" w:rsidRDefault="00E71757" w:rsidP="00A06235">
      <w:pPr>
        <w:spacing w:after="0" w:line="240" w:lineRule="auto"/>
        <w:rPr>
          <w:lang w:eastAsia="es-CO" w:bidi="es-CO"/>
        </w:rPr>
      </w:pPr>
    </w:p>
    <w:p w14:paraId="048CB5F2" w14:textId="77777777" w:rsidR="00F45396" w:rsidRPr="00C41E1C" w:rsidRDefault="002A75AB" w:rsidP="00EC1ED8">
      <w:pPr>
        <w:pStyle w:val="Ttulo2"/>
        <w:rPr>
          <w:rFonts w:ascii="Trebuchet MS" w:hAnsi="Trebuchet MS"/>
          <w:b/>
          <w:color w:val="385623" w:themeColor="accent6" w:themeShade="80"/>
          <w:sz w:val="24"/>
          <w:szCs w:val="24"/>
        </w:rPr>
      </w:pPr>
      <w:bookmarkStart w:id="35" w:name="_Toc30662315"/>
      <w:r w:rsidRPr="00C41E1C">
        <w:rPr>
          <w:rFonts w:ascii="Trebuchet MS" w:hAnsi="Trebuchet MS"/>
          <w:b/>
          <w:color w:val="385623" w:themeColor="accent6" w:themeShade="80"/>
          <w:sz w:val="24"/>
          <w:szCs w:val="24"/>
        </w:rPr>
        <w:t xml:space="preserve">Primer componente: </w:t>
      </w:r>
      <w:r w:rsidR="00F45396" w:rsidRPr="00C41E1C">
        <w:rPr>
          <w:rFonts w:ascii="Trebuchet MS" w:hAnsi="Trebuchet MS"/>
          <w:b/>
          <w:color w:val="385623" w:themeColor="accent6" w:themeShade="80"/>
          <w:sz w:val="24"/>
          <w:szCs w:val="24"/>
        </w:rPr>
        <w:t>Gestión del riesgo de corrupción – Mapa de Riesgos de Corrupción</w:t>
      </w:r>
      <w:bookmarkEnd w:id="35"/>
    </w:p>
    <w:p w14:paraId="252CC4FB" w14:textId="77777777" w:rsidR="00A267D2" w:rsidRPr="00027E91" w:rsidRDefault="00A267D2" w:rsidP="00A267D2">
      <w:pPr>
        <w:tabs>
          <w:tab w:val="left" w:pos="-142"/>
        </w:tabs>
        <w:spacing w:after="0" w:line="240" w:lineRule="auto"/>
        <w:jc w:val="both"/>
        <w:rPr>
          <w:rFonts w:ascii="Trebuchet MS" w:hAnsi="Trebuchet MS"/>
          <w:color w:val="FF0000"/>
          <w:sz w:val="24"/>
          <w:szCs w:val="24"/>
          <w:lang w:eastAsia="es-CO" w:bidi="es-CO"/>
        </w:rPr>
      </w:pPr>
    </w:p>
    <w:p w14:paraId="418D9046" w14:textId="77777777" w:rsidR="00A267D2" w:rsidRPr="00816F86" w:rsidRDefault="00A267D2" w:rsidP="00816F86">
      <w:pPr>
        <w:pStyle w:val="Textoindependiente"/>
        <w:spacing w:before="100"/>
        <w:ind w:right="-91"/>
        <w:jc w:val="both"/>
      </w:pPr>
      <w:r w:rsidRPr="00816F86">
        <w:t xml:space="preserve">En el Departamento Administrativo de la Defensoría del Espacio Público </w:t>
      </w:r>
      <w:r w:rsidR="00164F32" w:rsidRPr="00816F86">
        <w:t>desarrolla instrumentos</w:t>
      </w:r>
      <w:r w:rsidRPr="00816F86">
        <w:t xml:space="preserve"> que permit</w:t>
      </w:r>
      <w:r w:rsidR="007F1BFE" w:rsidRPr="00816F86">
        <w:t>en</w:t>
      </w:r>
      <w:r w:rsidR="008E3F16" w:rsidRPr="00816F86">
        <w:t>,</w:t>
      </w:r>
      <w:r w:rsidRPr="00816F86">
        <w:t xml:space="preserve"> que cada una de las actividades identificadas en los </w:t>
      </w:r>
      <w:r w:rsidR="008E3F16" w:rsidRPr="00816F86">
        <w:t xml:space="preserve">procesos y </w:t>
      </w:r>
      <w:r w:rsidRPr="00816F86">
        <w:t>procedimientos</w:t>
      </w:r>
      <w:r w:rsidR="008E3F16" w:rsidRPr="00816F86">
        <w:t xml:space="preserve">, </w:t>
      </w:r>
      <w:r w:rsidRPr="00816F86">
        <w:t xml:space="preserve">se realicen </w:t>
      </w:r>
      <w:r w:rsidR="008E3F16" w:rsidRPr="00816F86">
        <w:t xml:space="preserve">de forma </w:t>
      </w:r>
      <w:r w:rsidR="007F1BFE" w:rsidRPr="00816F86">
        <w:t xml:space="preserve">transparente, </w:t>
      </w:r>
      <w:r w:rsidR="006C4975">
        <w:t>con una</w:t>
      </w:r>
      <w:r w:rsidR="007F1BFE" w:rsidRPr="00816F86">
        <w:t xml:space="preserve"> óptima </w:t>
      </w:r>
      <w:r w:rsidRPr="00816F86">
        <w:t>destinación de los recursos</w:t>
      </w:r>
      <w:r w:rsidR="00816F86" w:rsidRPr="00816F86">
        <w:t xml:space="preserve"> asignados para </w:t>
      </w:r>
      <w:proofErr w:type="gramStart"/>
      <w:r w:rsidR="00816F86" w:rsidRPr="00816F86">
        <w:t xml:space="preserve">el </w:t>
      </w:r>
      <w:r w:rsidRPr="00816F86">
        <w:t xml:space="preserve"> lograr</w:t>
      </w:r>
      <w:proofErr w:type="gramEnd"/>
      <w:r w:rsidRPr="00816F86">
        <w:t xml:space="preserve"> </w:t>
      </w:r>
      <w:r w:rsidR="00816F86" w:rsidRPr="00816F86">
        <w:t>d</w:t>
      </w:r>
      <w:r w:rsidRPr="00816F86">
        <w:t>el quehacer misional.</w:t>
      </w:r>
    </w:p>
    <w:p w14:paraId="6EE4A505" w14:textId="77777777" w:rsidR="00A267D2" w:rsidRPr="004906E7" w:rsidRDefault="00A267D2" w:rsidP="004906E7">
      <w:pPr>
        <w:pStyle w:val="Textoindependiente"/>
        <w:spacing w:before="11"/>
        <w:ind w:left="-142" w:right="-93"/>
      </w:pPr>
    </w:p>
    <w:p w14:paraId="549B979E" w14:textId="77777777" w:rsidR="00A267D2" w:rsidRDefault="00A267D2" w:rsidP="006C4975">
      <w:pPr>
        <w:pStyle w:val="Textoindependiente"/>
        <w:ind w:left="452" w:right="-93" w:hanging="452"/>
        <w:jc w:val="both"/>
      </w:pPr>
      <w:r w:rsidRPr="004906E7">
        <w:t>La metodología diseñada involucra las siguientes acciones:</w:t>
      </w:r>
    </w:p>
    <w:p w14:paraId="70146A54" w14:textId="77777777" w:rsidR="006C4975" w:rsidRDefault="006C4975" w:rsidP="004906E7">
      <w:pPr>
        <w:pStyle w:val="Textoindependiente"/>
        <w:ind w:left="452" w:right="-93" w:hanging="594"/>
        <w:jc w:val="both"/>
      </w:pPr>
    </w:p>
    <w:tbl>
      <w:tblPr>
        <w:tblStyle w:val="Tablaconcuadrcula"/>
        <w:tblW w:w="0" w:type="auto"/>
        <w:tblInd w:w="452" w:type="dxa"/>
        <w:tblLook w:val="04A0" w:firstRow="1" w:lastRow="0" w:firstColumn="1" w:lastColumn="0" w:noHBand="0" w:noVBand="1"/>
      </w:tblPr>
      <w:tblGrid>
        <w:gridCol w:w="8376"/>
      </w:tblGrid>
      <w:tr w:rsidR="006C4975" w:rsidRPr="006C4975" w14:paraId="6494641C" w14:textId="77777777" w:rsidTr="006C4975">
        <w:tc>
          <w:tcPr>
            <w:tcW w:w="8828" w:type="dxa"/>
          </w:tcPr>
          <w:p w14:paraId="5A4001DD" w14:textId="77777777" w:rsidR="006C4975" w:rsidRPr="006C4975" w:rsidRDefault="006C4975" w:rsidP="006C4975">
            <w:pPr>
              <w:jc w:val="both"/>
              <w:rPr>
                <w:rFonts w:ascii="Trebuchet MS" w:hAnsi="Trebuchet MS" w:cs="Arial"/>
                <w:sz w:val="18"/>
                <w:szCs w:val="18"/>
              </w:rPr>
            </w:pPr>
            <w:r w:rsidRPr="006C4975">
              <w:rPr>
                <w:rFonts w:ascii="Trebuchet MS" w:hAnsi="Trebuchet MS" w:cs="Arial"/>
                <w:sz w:val="18"/>
                <w:szCs w:val="18"/>
              </w:rPr>
              <w:t>Identificar, analizar y valorar los riesgos de corrupción por cada uno de los procesos que ha sido identificado en el mapa de procesos del Departamento Administrativo de la Defensoría del Espacio Público.</w:t>
            </w:r>
          </w:p>
        </w:tc>
      </w:tr>
      <w:tr w:rsidR="006C4975" w:rsidRPr="006C4975" w14:paraId="1B06BD22" w14:textId="77777777" w:rsidTr="006C4975">
        <w:tc>
          <w:tcPr>
            <w:tcW w:w="8828" w:type="dxa"/>
          </w:tcPr>
          <w:p w14:paraId="2BD1646F" w14:textId="77777777" w:rsidR="006C4975" w:rsidRPr="00B451BA" w:rsidRDefault="006C4975" w:rsidP="00B451BA">
            <w:pPr>
              <w:jc w:val="both"/>
              <w:rPr>
                <w:rFonts w:ascii="Trebuchet MS" w:hAnsi="Trebuchet MS" w:cs="Arial"/>
                <w:sz w:val="18"/>
                <w:szCs w:val="18"/>
              </w:rPr>
            </w:pPr>
            <w:r w:rsidRPr="006C4975">
              <w:rPr>
                <w:rFonts w:ascii="Trebuchet MS" w:hAnsi="Trebuchet MS" w:cs="Arial"/>
                <w:sz w:val="18"/>
                <w:szCs w:val="18"/>
              </w:rPr>
              <w:t>Establecer al interior de la Entidad la política de gestión de riesgos, la cual debe ser publicada en la página Web de la Entidad</w:t>
            </w:r>
          </w:p>
        </w:tc>
      </w:tr>
      <w:tr w:rsidR="006C4975" w:rsidRPr="006C4975" w14:paraId="4D55EF9F" w14:textId="77777777" w:rsidTr="006C4975">
        <w:tc>
          <w:tcPr>
            <w:tcW w:w="8828" w:type="dxa"/>
          </w:tcPr>
          <w:p w14:paraId="6C928DC7" w14:textId="77777777" w:rsidR="006C4975" w:rsidRPr="00B451BA" w:rsidRDefault="006C4975" w:rsidP="00B451BA">
            <w:pPr>
              <w:jc w:val="both"/>
              <w:rPr>
                <w:rFonts w:ascii="Trebuchet MS" w:hAnsi="Trebuchet MS" w:cs="Arial"/>
                <w:sz w:val="18"/>
                <w:szCs w:val="18"/>
              </w:rPr>
            </w:pPr>
            <w:r w:rsidRPr="006C4975">
              <w:rPr>
                <w:rFonts w:ascii="Trebuchet MS" w:hAnsi="Trebuchet MS" w:cs="Arial"/>
                <w:sz w:val="18"/>
                <w:szCs w:val="18"/>
              </w:rPr>
              <w:t>Estimular los canales de participación y atención al ciudadano en la página Web de la Entidad con un espacio para que los ciudadanos presenten quejas y denuncias de los actos de corrupción.</w:t>
            </w:r>
          </w:p>
        </w:tc>
      </w:tr>
      <w:tr w:rsidR="006C4975" w:rsidRPr="006C4975" w14:paraId="65525721" w14:textId="77777777" w:rsidTr="006C4975">
        <w:tc>
          <w:tcPr>
            <w:tcW w:w="8828" w:type="dxa"/>
          </w:tcPr>
          <w:p w14:paraId="74D688FD" w14:textId="77777777" w:rsidR="006C4975" w:rsidRPr="00B451BA" w:rsidRDefault="006C4975" w:rsidP="00B451BA">
            <w:pPr>
              <w:jc w:val="both"/>
              <w:rPr>
                <w:rFonts w:ascii="Trebuchet MS" w:hAnsi="Trebuchet MS" w:cs="Arial"/>
                <w:sz w:val="18"/>
                <w:szCs w:val="18"/>
              </w:rPr>
            </w:pPr>
            <w:r w:rsidRPr="006C4975">
              <w:rPr>
                <w:rFonts w:ascii="Trebuchet MS" w:hAnsi="Trebuchet MS" w:cs="Arial"/>
                <w:sz w:val="18"/>
                <w:szCs w:val="18"/>
              </w:rPr>
              <w:lastRenderedPageBreak/>
              <w:t>Publicar constantemente en la página Web con criterios de fácil acceso a la ciudadanía todos los planes, programas, proyectos con informes periódicos de su estado de ejecución para que la ciudadanía los conozca y pueda opinar y hacer sugerencias sobre los mismos.</w:t>
            </w:r>
          </w:p>
        </w:tc>
      </w:tr>
      <w:tr w:rsidR="006C4975" w:rsidRPr="006C4975" w14:paraId="5B2CE50F" w14:textId="77777777" w:rsidTr="006C4975">
        <w:tc>
          <w:tcPr>
            <w:tcW w:w="8828" w:type="dxa"/>
          </w:tcPr>
          <w:p w14:paraId="22E58BB2" w14:textId="77777777" w:rsidR="006C4975" w:rsidRPr="00B451BA" w:rsidRDefault="006C4975" w:rsidP="00B451BA">
            <w:pPr>
              <w:jc w:val="both"/>
              <w:rPr>
                <w:rFonts w:ascii="Trebuchet MS" w:hAnsi="Trebuchet MS" w:cs="Arial"/>
                <w:sz w:val="18"/>
                <w:szCs w:val="18"/>
              </w:rPr>
            </w:pPr>
            <w:r w:rsidRPr="006C4975">
              <w:rPr>
                <w:rFonts w:ascii="Trebuchet MS" w:hAnsi="Trebuchet MS" w:cs="Arial"/>
                <w:sz w:val="18"/>
                <w:szCs w:val="18"/>
              </w:rPr>
              <w:t>Garantizar que todos los procesos contractuales, según el manual de contratación del Departamento Administrativo de la Defensoría del Espacio Público se publiquen oportunamente en la página web.</w:t>
            </w:r>
          </w:p>
        </w:tc>
      </w:tr>
      <w:tr w:rsidR="006C4975" w:rsidRPr="006C4975" w14:paraId="44640180" w14:textId="77777777" w:rsidTr="006C4975">
        <w:tc>
          <w:tcPr>
            <w:tcW w:w="8828" w:type="dxa"/>
          </w:tcPr>
          <w:p w14:paraId="645C4F88" w14:textId="77777777" w:rsidR="006C4975" w:rsidRPr="00B451BA" w:rsidRDefault="006C4975" w:rsidP="00B451BA">
            <w:pPr>
              <w:jc w:val="both"/>
              <w:rPr>
                <w:rFonts w:ascii="Trebuchet MS" w:hAnsi="Trebuchet MS" w:cs="Arial"/>
                <w:sz w:val="18"/>
                <w:szCs w:val="18"/>
              </w:rPr>
            </w:pPr>
            <w:r w:rsidRPr="006C4975">
              <w:rPr>
                <w:rFonts w:ascii="Trebuchet MS" w:hAnsi="Trebuchet MS" w:cs="Arial"/>
                <w:sz w:val="18"/>
                <w:szCs w:val="18"/>
              </w:rPr>
              <w:t>Garantizar la idoneidad de los contratistas, para el logro y ejecución de los servicios que requiere el Departamento Administrativo de la Defensoría del Espacio Público, con calidad, oportunidad y eficacia.</w:t>
            </w:r>
          </w:p>
        </w:tc>
      </w:tr>
      <w:tr w:rsidR="006C4975" w:rsidRPr="006C4975" w14:paraId="5FCB9EF1" w14:textId="77777777" w:rsidTr="006C4975">
        <w:tc>
          <w:tcPr>
            <w:tcW w:w="8828" w:type="dxa"/>
          </w:tcPr>
          <w:p w14:paraId="4B9A7752" w14:textId="77777777" w:rsidR="006C4975" w:rsidRPr="006C4975" w:rsidRDefault="006C4975" w:rsidP="006C4975">
            <w:pPr>
              <w:jc w:val="both"/>
              <w:rPr>
                <w:rFonts w:ascii="Trebuchet MS" w:hAnsi="Trebuchet MS" w:cs="Arial"/>
                <w:sz w:val="18"/>
                <w:szCs w:val="18"/>
              </w:rPr>
            </w:pPr>
            <w:r w:rsidRPr="006C4975">
              <w:rPr>
                <w:rFonts w:ascii="Trebuchet MS" w:hAnsi="Trebuchet MS" w:cs="Arial"/>
                <w:sz w:val="18"/>
                <w:szCs w:val="18"/>
              </w:rPr>
              <w:t>Publicar mensualmente en un sitio visible los Estados Financieros de la Entidad con sus notas explicativas y la ejecución presupuestal.</w:t>
            </w:r>
          </w:p>
          <w:p w14:paraId="7FE06D3C" w14:textId="77777777" w:rsidR="006C4975" w:rsidRPr="00B451BA" w:rsidRDefault="006C4975" w:rsidP="00B451BA">
            <w:pPr>
              <w:widowControl w:val="0"/>
              <w:autoSpaceDE w:val="0"/>
              <w:autoSpaceDN w:val="0"/>
              <w:spacing w:before="1"/>
              <w:ind w:right="-93"/>
              <w:jc w:val="both"/>
              <w:rPr>
                <w:rFonts w:ascii="Trebuchet MS" w:eastAsia="Trebuchet MS" w:hAnsi="Trebuchet MS" w:cs="Trebuchet MS"/>
                <w:sz w:val="18"/>
                <w:szCs w:val="18"/>
                <w:lang w:eastAsia="es-CO" w:bidi="es-CO"/>
              </w:rPr>
            </w:pPr>
          </w:p>
        </w:tc>
      </w:tr>
    </w:tbl>
    <w:p w14:paraId="219D5F0A" w14:textId="77777777" w:rsidR="006C4975" w:rsidRDefault="006C4975" w:rsidP="004906E7">
      <w:pPr>
        <w:pStyle w:val="Textoindependiente"/>
        <w:ind w:left="452" w:right="-93" w:hanging="594"/>
        <w:jc w:val="both"/>
      </w:pPr>
    </w:p>
    <w:p w14:paraId="2D53D428" w14:textId="77777777" w:rsidR="00A267D2" w:rsidRPr="004906E7" w:rsidRDefault="00A267D2" w:rsidP="004906E7">
      <w:pPr>
        <w:pStyle w:val="Prrafodelista"/>
        <w:tabs>
          <w:tab w:val="left" w:pos="2205"/>
        </w:tabs>
        <w:spacing w:after="0" w:line="240" w:lineRule="auto"/>
        <w:ind w:left="-567" w:right="-93" w:hanging="594"/>
        <w:rPr>
          <w:rFonts w:ascii="Trebuchet MS" w:eastAsia="Trebuchet MS" w:hAnsi="Trebuchet MS" w:cs="Trebuchet MS"/>
          <w:sz w:val="24"/>
          <w:szCs w:val="24"/>
          <w:lang w:eastAsia="es-CO" w:bidi="es-CO"/>
        </w:rPr>
      </w:pPr>
    </w:p>
    <w:p w14:paraId="03FECDFD" w14:textId="77777777" w:rsidR="00C55A58" w:rsidRDefault="00B451BA" w:rsidP="00B451BA">
      <w:pPr>
        <w:pStyle w:val="Textoindependiente"/>
        <w:ind w:right="449"/>
        <w:jc w:val="both"/>
      </w:pPr>
      <w:r>
        <w:t>El DADEP durante la vigencia 2019, conforme a los lineamientos del Modelo Integrado de Planeación y Gestión MIPG y de</w:t>
      </w:r>
      <w:r w:rsidRPr="004906E7">
        <w:t xml:space="preserve"> la </w:t>
      </w:r>
      <w:r w:rsidR="00CE110D" w:rsidRPr="00CE110D">
        <w:rPr>
          <w:i/>
        </w:rPr>
        <w:t>Guía para la administración del riesgo y el diseño de controles en entidades públicas</w:t>
      </w:r>
      <w:r w:rsidRPr="004906E7">
        <w:t xml:space="preserve">, </w:t>
      </w:r>
      <w:r>
        <w:t>impartid</w:t>
      </w:r>
      <w:r w:rsidR="00CE110D">
        <w:t>a</w:t>
      </w:r>
      <w:r>
        <w:t xml:space="preserve"> por el Departamento Administrativo de la Función Pública DAFP, </w:t>
      </w:r>
      <w:r w:rsidRPr="004906E7">
        <w:t xml:space="preserve">elaboró la matriz de riesgos </w:t>
      </w:r>
      <w:r w:rsidR="00CE110D">
        <w:t xml:space="preserve">de corrupción </w:t>
      </w:r>
      <w:r w:rsidRPr="004906E7">
        <w:t>con sus respectivas medidas</w:t>
      </w:r>
      <w:r w:rsidR="00C55A58">
        <w:t xml:space="preserve"> de mitigación y seguimiento. Para lo cual surtió con las fases de </w:t>
      </w:r>
      <w:r w:rsidR="00CE110D">
        <w:t>validación</w:t>
      </w:r>
      <w:r w:rsidR="00F05695">
        <w:t>, valoración y establecimientos de controles</w:t>
      </w:r>
      <w:r w:rsidR="00C55A58">
        <w:t>.</w:t>
      </w:r>
    </w:p>
    <w:p w14:paraId="61311303" w14:textId="77777777" w:rsidR="00C55A58" w:rsidRDefault="00C55A58" w:rsidP="00B451BA">
      <w:pPr>
        <w:pStyle w:val="Textoindependiente"/>
        <w:ind w:right="449"/>
        <w:jc w:val="both"/>
      </w:pPr>
    </w:p>
    <w:p w14:paraId="32B34B75" w14:textId="77777777" w:rsidR="00B451BA" w:rsidRDefault="00C55A58" w:rsidP="00B451BA">
      <w:pPr>
        <w:pStyle w:val="Textoindependiente"/>
        <w:ind w:right="449"/>
        <w:jc w:val="both"/>
      </w:pPr>
      <w:r>
        <w:t xml:space="preserve">Esta nueva matriz, donde se identificaron riesgos </w:t>
      </w:r>
      <w:r w:rsidR="003A4A7A">
        <w:t xml:space="preserve">de gestión y corrupción </w:t>
      </w:r>
      <w:r>
        <w:t xml:space="preserve">para todos los procesos institucionales, fue construida </w:t>
      </w:r>
      <w:r w:rsidR="003A4A7A">
        <w:t xml:space="preserve">en escenarios que involucraron a </w:t>
      </w:r>
      <w:r>
        <w:t xml:space="preserve">todas las áreas de la Entidad, y a su vez se </w:t>
      </w:r>
      <w:r w:rsidR="003A4A7A">
        <w:t>consolidaron documentos con los resultados</w:t>
      </w:r>
      <w:r w:rsidR="00433E16">
        <w:t xml:space="preserve"> finales</w:t>
      </w:r>
      <w:r w:rsidR="003A4A7A">
        <w:t>, los cuales se encuentran avalados</w:t>
      </w:r>
      <w:r w:rsidR="00CE110D">
        <w:t xml:space="preserve"> por </w:t>
      </w:r>
      <w:r w:rsidR="003A4A7A">
        <w:t>cada uno de</w:t>
      </w:r>
      <w:r w:rsidR="00CE110D">
        <w:t xml:space="preserve"> los líderes de proceso. </w:t>
      </w:r>
      <w:r>
        <w:t>Dicha</w:t>
      </w:r>
      <w:r w:rsidR="00CE110D">
        <w:t xml:space="preserve"> matriz</w:t>
      </w:r>
      <w:r>
        <w:t>, la</w:t>
      </w:r>
      <w:r w:rsidRPr="004906E7">
        <w:t xml:space="preserve"> cual ha</w:t>
      </w:r>
      <w:r>
        <w:t>ce parte integral del presente documento,</w:t>
      </w:r>
      <w:r w:rsidR="00CE110D">
        <w:t xml:space="preserve"> </w:t>
      </w:r>
      <w:r w:rsidR="00B451BA">
        <w:t xml:space="preserve">se </w:t>
      </w:r>
      <w:r>
        <w:t>encuentra disponible</w:t>
      </w:r>
      <w:r w:rsidR="00B451BA">
        <w:t xml:space="preserve"> en el siguiente link: </w:t>
      </w:r>
      <w:hyperlink r:id="rId46" w:history="1">
        <w:r w:rsidR="00B451BA" w:rsidRPr="00D75A1D">
          <w:rPr>
            <w:rStyle w:val="Hipervnculo"/>
          </w:rPr>
          <w:t>https://dadep.gov.co/transparencia/sistema-integrado-de-gestion/gestion-riesgos</w:t>
        </w:r>
      </w:hyperlink>
      <w:r w:rsidR="00B451BA">
        <w:t xml:space="preserve"> </w:t>
      </w:r>
    </w:p>
    <w:p w14:paraId="23629A87" w14:textId="77777777" w:rsidR="00B451BA" w:rsidRPr="00A267D2" w:rsidRDefault="00B451BA" w:rsidP="004906E7">
      <w:pPr>
        <w:pStyle w:val="Textoindependiente"/>
        <w:ind w:left="-142" w:right="449"/>
        <w:jc w:val="both"/>
        <w:rPr>
          <w:color w:val="FF0000"/>
        </w:rPr>
      </w:pPr>
    </w:p>
    <w:p w14:paraId="18CEEA69" w14:textId="77777777" w:rsidR="00A267D2" w:rsidRDefault="00A267D2" w:rsidP="004906E7">
      <w:pPr>
        <w:spacing w:after="0" w:line="240" w:lineRule="auto"/>
        <w:rPr>
          <w:rFonts w:ascii="Trebuchet MS" w:hAnsi="Trebuchet MS"/>
          <w:sz w:val="24"/>
          <w:szCs w:val="24"/>
          <w:lang w:eastAsia="es-CO" w:bidi="es-CO"/>
        </w:rPr>
      </w:pPr>
      <w:r w:rsidRPr="00162F89">
        <w:rPr>
          <w:rFonts w:ascii="Trebuchet MS" w:hAnsi="Trebuchet MS"/>
          <w:sz w:val="24"/>
          <w:szCs w:val="24"/>
          <w:lang w:eastAsia="es-CO" w:bidi="es-CO"/>
        </w:rPr>
        <w:t>Para la vigencia 20</w:t>
      </w:r>
      <w:r w:rsidR="008E3F16">
        <w:rPr>
          <w:rFonts w:ascii="Trebuchet MS" w:hAnsi="Trebuchet MS"/>
          <w:sz w:val="24"/>
          <w:szCs w:val="24"/>
          <w:lang w:eastAsia="es-CO" w:bidi="es-CO"/>
        </w:rPr>
        <w:t>20</w:t>
      </w:r>
      <w:r w:rsidRPr="00162F89">
        <w:rPr>
          <w:rFonts w:ascii="Trebuchet MS" w:hAnsi="Trebuchet MS"/>
          <w:sz w:val="24"/>
          <w:szCs w:val="24"/>
          <w:lang w:eastAsia="es-CO" w:bidi="es-CO"/>
        </w:rPr>
        <w:t xml:space="preserve"> se prevé realizar las siguientes acciones relacionadas con la gestión del riesgo:</w:t>
      </w:r>
    </w:p>
    <w:p w14:paraId="55038EEB" w14:textId="77777777" w:rsidR="008E3F16" w:rsidRDefault="008E3F16" w:rsidP="004906E7">
      <w:pPr>
        <w:spacing w:after="0" w:line="240" w:lineRule="auto"/>
        <w:rPr>
          <w:rFonts w:ascii="Trebuchet MS" w:hAnsi="Trebuchet MS"/>
          <w:sz w:val="24"/>
          <w:szCs w:val="24"/>
          <w:lang w:eastAsia="es-CO" w:bidi="es-CO"/>
        </w:rPr>
      </w:pPr>
    </w:p>
    <w:tbl>
      <w:tblPr>
        <w:tblStyle w:val="Tablaconcuadrcula"/>
        <w:tblW w:w="5000" w:type="pct"/>
        <w:tblLayout w:type="fixed"/>
        <w:tblLook w:val="04A0" w:firstRow="1" w:lastRow="0" w:firstColumn="1" w:lastColumn="0" w:noHBand="0" w:noVBand="1"/>
      </w:tblPr>
      <w:tblGrid>
        <w:gridCol w:w="597"/>
        <w:gridCol w:w="2233"/>
        <w:gridCol w:w="3443"/>
        <w:gridCol w:w="1284"/>
        <w:gridCol w:w="1271"/>
      </w:tblGrid>
      <w:tr w:rsidR="009F7FDD" w:rsidRPr="009F7FDD" w14:paraId="75E3FBDB" w14:textId="77777777" w:rsidTr="009F7FDD">
        <w:trPr>
          <w:trHeight w:val="277"/>
          <w:tblHeader/>
        </w:trPr>
        <w:tc>
          <w:tcPr>
            <w:tcW w:w="1603" w:type="pct"/>
            <w:gridSpan w:val="2"/>
            <w:vMerge w:val="restart"/>
            <w:shd w:val="clear" w:color="auto" w:fill="auto"/>
            <w:vAlign w:val="center"/>
          </w:tcPr>
          <w:p w14:paraId="048E9FDF" w14:textId="77777777" w:rsidR="009F7FDD" w:rsidRPr="009F7FDD" w:rsidRDefault="009F7FDD" w:rsidP="009F7FDD">
            <w:pPr>
              <w:jc w:val="center"/>
              <w:rPr>
                <w:rFonts w:ascii="Trebuchet MS" w:eastAsia="Times New Roman" w:hAnsi="Trebuchet MS" w:cs="Leelawadee"/>
                <w:b/>
                <w:bCs/>
                <w:sz w:val="18"/>
                <w:szCs w:val="18"/>
              </w:rPr>
            </w:pPr>
            <w:r w:rsidRPr="009F7FDD">
              <w:rPr>
                <w:rFonts w:ascii="Trebuchet MS" w:eastAsia="Times New Roman" w:hAnsi="Trebuchet MS" w:cs="Leelawadee"/>
                <w:b/>
                <w:bCs/>
                <w:sz w:val="18"/>
                <w:szCs w:val="18"/>
              </w:rPr>
              <w:t>Actividades</w:t>
            </w:r>
          </w:p>
        </w:tc>
        <w:tc>
          <w:tcPr>
            <w:tcW w:w="1950" w:type="pct"/>
            <w:vMerge w:val="restart"/>
            <w:shd w:val="clear" w:color="auto" w:fill="auto"/>
            <w:vAlign w:val="center"/>
          </w:tcPr>
          <w:p w14:paraId="6E97E0F6" w14:textId="77777777" w:rsidR="009F7FDD" w:rsidRPr="009F7FDD" w:rsidRDefault="009F7FDD" w:rsidP="009F7FDD">
            <w:pPr>
              <w:jc w:val="center"/>
              <w:rPr>
                <w:rFonts w:ascii="Trebuchet MS" w:eastAsia="Times New Roman" w:hAnsi="Trebuchet MS" w:cs="Leelawadee"/>
                <w:b/>
                <w:bCs/>
                <w:sz w:val="18"/>
                <w:szCs w:val="18"/>
              </w:rPr>
            </w:pPr>
            <w:r w:rsidRPr="009F7FDD">
              <w:rPr>
                <w:rFonts w:ascii="Trebuchet MS" w:eastAsia="Times New Roman" w:hAnsi="Trebuchet MS" w:cs="Leelawadee"/>
                <w:b/>
                <w:bCs/>
                <w:sz w:val="18"/>
                <w:szCs w:val="18"/>
              </w:rPr>
              <w:t>Meta o producto</w:t>
            </w:r>
          </w:p>
        </w:tc>
        <w:tc>
          <w:tcPr>
            <w:tcW w:w="1447" w:type="pct"/>
            <w:gridSpan w:val="2"/>
            <w:shd w:val="clear" w:color="auto" w:fill="auto"/>
            <w:vAlign w:val="center"/>
          </w:tcPr>
          <w:p w14:paraId="539E2AFD" w14:textId="77777777" w:rsidR="009F7FDD" w:rsidRPr="009F7FDD" w:rsidRDefault="009F7FDD" w:rsidP="009F7FDD">
            <w:pPr>
              <w:jc w:val="center"/>
              <w:rPr>
                <w:rFonts w:ascii="Trebuchet MS" w:eastAsia="Times New Roman" w:hAnsi="Trebuchet MS" w:cs="Leelawadee"/>
                <w:b/>
                <w:bCs/>
                <w:sz w:val="18"/>
                <w:szCs w:val="18"/>
              </w:rPr>
            </w:pPr>
            <w:r w:rsidRPr="009F7FDD">
              <w:rPr>
                <w:rFonts w:ascii="Trebuchet MS" w:eastAsia="Times New Roman" w:hAnsi="Trebuchet MS" w:cs="Leelawadee"/>
                <w:b/>
                <w:bCs/>
                <w:sz w:val="18"/>
                <w:szCs w:val="18"/>
              </w:rPr>
              <w:t>Fecha programada</w:t>
            </w:r>
          </w:p>
        </w:tc>
      </w:tr>
      <w:tr w:rsidR="009F7FDD" w:rsidRPr="009F7FDD" w14:paraId="50122840" w14:textId="77777777" w:rsidTr="009F7FDD">
        <w:trPr>
          <w:trHeight w:val="303"/>
          <w:tblHeader/>
        </w:trPr>
        <w:tc>
          <w:tcPr>
            <w:tcW w:w="1603" w:type="pct"/>
            <w:gridSpan w:val="2"/>
            <w:vMerge/>
            <w:shd w:val="clear" w:color="auto" w:fill="auto"/>
            <w:vAlign w:val="center"/>
          </w:tcPr>
          <w:p w14:paraId="4641F97E" w14:textId="77777777" w:rsidR="009F7FDD" w:rsidRPr="009F7FDD" w:rsidRDefault="009F7FDD" w:rsidP="009F7FDD">
            <w:pPr>
              <w:jc w:val="center"/>
              <w:rPr>
                <w:rFonts w:ascii="Trebuchet MS" w:eastAsia="Times New Roman" w:hAnsi="Trebuchet MS" w:cs="Leelawadee"/>
                <w:b/>
                <w:bCs/>
                <w:sz w:val="18"/>
                <w:szCs w:val="18"/>
              </w:rPr>
            </w:pPr>
          </w:p>
        </w:tc>
        <w:tc>
          <w:tcPr>
            <w:tcW w:w="1950" w:type="pct"/>
            <w:vMerge/>
            <w:shd w:val="clear" w:color="auto" w:fill="auto"/>
            <w:vAlign w:val="center"/>
          </w:tcPr>
          <w:p w14:paraId="6C0D3734" w14:textId="77777777" w:rsidR="009F7FDD" w:rsidRPr="009F7FDD" w:rsidRDefault="009F7FDD" w:rsidP="009F7FDD">
            <w:pPr>
              <w:jc w:val="center"/>
              <w:rPr>
                <w:rFonts w:ascii="Trebuchet MS" w:eastAsia="Times New Roman" w:hAnsi="Trebuchet MS" w:cs="Leelawadee"/>
                <w:b/>
                <w:bCs/>
                <w:sz w:val="18"/>
                <w:szCs w:val="18"/>
              </w:rPr>
            </w:pPr>
          </w:p>
        </w:tc>
        <w:tc>
          <w:tcPr>
            <w:tcW w:w="727" w:type="pct"/>
            <w:shd w:val="clear" w:color="auto" w:fill="auto"/>
            <w:vAlign w:val="center"/>
          </w:tcPr>
          <w:p w14:paraId="520BBD53" w14:textId="77777777" w:rsidR="009F7FDD" w:rsidRPr="009F7FDD" w:rsidRDefault="009F7FDD" w:rsidP="009F7FDD">
            <w:pPr>
              <w:jc w:val="center"/>
              <w:rPr>
                <w:rFonts w:ascii="Trebuchet MS" w:eastAsia="Times New Roman" w:hAnsi="Trebuchet MS" w:cs="Leelawadee"/>
                <w:b/>
                <w:bCs/>
                <w:sz w:val="18"/>
                <w:szCs w:val="18"/>
              </w:rPr>
            </w:pPr>
            <w:r w:rsidRPr="009F7FDD">
              <w:rPr>
                <w:rFonts w:ascii="Trebuchet MS" w:eastAsia="Times New Roman" w:hAnsi="Trebuchet MS" w:cs="Leelawadee"/>
                <w:b/>
                <w:bCs/>
                <w:sz w:val="18"/>
                <w:szCs w:val="18"/>
              </w:rPr>
              <w:t>Inicial</w:t>
            </w:r>
          </w:p>
        </w:tc>
        <w:tc>
          <w:tcPr>
            <w:tcW w:w="720" w:type="pct"/>
            <w:shd w:val="clear" w:color="auto" w:fill="auto"/>
            <w:vAlign w:val="center"/>
          </w:tcPr>
          <w:p w14:paraId="276B07AC" w14:textId="77777777" w:rsidR="009F7FDD" w:rsidRPr="009F7FDD" w:rsidRDefault="009F7FDD" w:rsidP="009F7FDD">
            <w:pPr>
              <w:jc w:val="center"/>
              <w:rPr>
                <w:rFonts w:ascii="Trebuchet MS" w:eastAsia="Times New Roman" w:hAnsi="Trebuchet MS" w:cs="Leelawadee"/>
                <w:b/>
                <w:bCs/>
                <w:sz w:val="18"/>
                <w:szCs w:val="18"/>
              </w:rPr>
            </w:pPr>
            <w:r w:rsidRPr="009F7FDD">
              <w:rPr>
                <w:rFonts w:ascii="Trebuchet MS" w:eastAsia="Times New Roman" w:hAnsi="Trebuchet MS" w:cs="Leelawadee"/>
                <w:b/>
                <w:bCs/>
                <w:sz w:val="18"/>
                <w:szCs w:val="18"/>
              </w:rPr>
              <w:t>Final</w:t>
            </w:r>
          </w:p>
        </w:tc>
      </w:tr>
      <w:tr w:rsidR="003E0320" w:rsidRPr="009F7FDD" w14:paraId="54003DE9" w14:textId="77777777" w:rsidTr="009F7FDD">
        <w:trPr>
          <w:trHeight w:val="1808"/>
        </w:trPr>
        <w:tc>
          <w:tcPr>
            <w:tcW w:w="338" w:type="pct"/>
            <w:shd w:val="clear" w:color="auto" w:fill="auto"/>
            <w:vAlign w:val="center"/>
          </w:tcPr>
          <w:p w14:paraId="639F0620" w14:textId="77777777" w:rsidR="003E0320" w:rsidRPr="009F7FDD" w:rsidRDefault="003E0320" w:rsidP="003E0320">
            <w:pPr>
              <w:jc w:val="center"/>
              <w:rPr>
                <w:rFonts w:ascii="Trebuchet MS" w:eastAsia="Times New Roman" w:hAnsi="Trebuchet MS" w:cs="Leelawadee"/>
                <w:b/>
                <w:bCs/>
                <w:color w:val="262626"/>
                <w:sz w:val="18"/>
                <w:szCs w:val="18"/>
              </w:rPr>
            </w:pPr>
            <w:r w:rsidRPr="009F7FDD">
              <w:rPr>
                <w:rFonts w:ascii="Trebuchet MS" w:eastAsia="Times New Roman" w:hAnsi="Trebuchet MS" w:cs="Leelawadee"/>
                <w:b/>
                <w:bCs/>
                <w:color w:val="262626"/>
                <w:sz w:val="18"/>
                <w:szCs w:val="18"/>
              </w:rPr>
              <w:t>1</w:t>
            </w:r>
          </w:p>
        </w:tc>
        <w:tc>
          <w:tcPr>
            <w:tcW w:w="1265" w:type="pct"/>
            <w:shd w:val="clear" w:color="auto" w:fill="auto"/>
            <w:vAlign w:val="center"/>
          </w:tcPr>
          <w:p w14:paraId="66BAE286" w14:textId="77777777" w:rsidR="003E0320" w:rsidRPr="009F7FDD" w:rsidRDefault="003E0320" w:rsidP="003E0320">
            <w:pPr>
              <w:jc w:val="both"/>
              <w:rPr>
                <w:rFonts w:ascii="Trebuchet MS" w:eastAsia="Calibri" w:hAnsi="Trebuchet MS" w:cs="Leelawadee"/>
                <w:color w:val="262626"/>
                <w:sz w:val="18"/>
                <w:szCs w:val="18"/>
              </w:rPr>
            </w:pPr>
            <w:r w:rsidRPr="009F7FDD">
              <w:rPr>
                <w:rFonts w:ascii="Trebuchet MS" w:eastAsia="Calibri" w:hAnsi="Trebuchet MS" w:cs="Leelawadee"/>
                <w:color w:val="262626"/>
                <w:sz w:val="18"/>
                <w:szCs w:val="18"/>
              </w:rPr>
              <w:t>Validación y/o actualización de los riesgos de corrupción</w:t>
            </w:r>
          </w:p>
        </w:tc>
        <w:tc>
          <w:tcPr>
            <w:tcW w:w="1950" w:type="pct"/>
            <w:shd w:val="clear" w:color="auto" w:fill="auto"/>
            <w:vAlign w:val="center"/>
          </w:tcPr>
          <w:p w14:paraId="2A9113E9" w14:textId="77777777" w:rsidR="003E0320" w:rsidRPr="009F7FDD" w:rsidRDefault="003E0320" w:rsidP="003E0320">
            <w:pPr>
              <w:jc w:val="both"/>
              <w:rPr>
                <w:rFonts w:ascii="Trebuchet MS" w:eastAsia="Calibri" w:hAnsi="Trebuchet MS" w:cs="Leelawadee"/>
                <w:color w:val="262626"/>
                <w:sz w:val="18"/>
                <w:szCs w:val="18"/>
              </w:rPr>
            </w:pPr>
            <w:r w:rsidRPr="009F7FDD">
              <w:rPr>
                <w:rFonts w:ascii="Trebuchet MS" w:eastAsia="Calibri" w:hAnsi="Trebuchet MS" w:cs="Leelawadee"/>
                <w:color w:val="262626"/>
                <w:sz w:val="18"/>
                <w:szCs w:val="18"/>
              </w:rPr>
              <w:t>Realizar un ejercicio para validar y/o actualizar la identificación, valoración y evaluación de los riesgos de corrupción.</w:t>
            </w:r>
          </w:p>
          <w:p w14:paraId="1AB59455" w14:textId="77777777" w:rsidR="003E0320" w:rsidRPr="009F7FDD" w:rsidRDefault="003E0320" w:rsidP="003E0320">
            <w:pPr>
              <w:jc w:val="both"/>
              <w:rPr>
                <w:rFonts w:ascii="Trebuchet MS" w:eastAsia="Calibri" w:hAnsi="Trebuchet MS" w:cs="Leelawadee"/>
                <w:color w:val="262626"/>
                <w:sz w:val="18"/>
                <w:szCs w:val="18"/>
              </w:rPr>
            </w:pPr>
          </w:p>
          <w:p w14:paraId="43084DAE" w14:textId="77777777" w:rsidR="003E0320" w:rsidRPr="009F7FDD" w:rsidRDefault="003E0320" w:rsidP="003E0320">
            <w:pPr>
              <w:jc w:val="both"/>
              <w:rPr>
                <w:rFonts w:ascii="Trebuchet MS" w:eastAsia="Calibri" w:hAnsi="Trebuchet MS" w:cs="Leelawadee"/>
                <w:color w:val="262626"/>
                <w:sz w:val="18"/>
                <w:szCs w:val="18"/>
              </w:rPr>
            </w:pPr>
            <w:r w:rsidRPr="009F7FDD">
              <w:rPr>
                <w:rFonts w:ascii="Trebuchet MS" w:eastAsia="Calibri" w:hAnsi="Trebuchet MS" w:cs="Leelawadee"/>
                <w:color w:val="262626"/>
                <w:sz w:val="18"/>
                <w:szCs w:val="18"/>
              </w:rPr>
              <w:t>Así mismo, la Oficina Asesora de Planeación acompañara a los responsables en el establecimiento de los riesgos de los nuevos procesos creados mediante Resolución 514 del 24 de diciembre del 2019.</w:t>
            </w:r>
          </w:p>
        </w:tc>
        <w:tc>
          <w:tcPr>
            <w:tcW w:w="727" w:type="pct"/>
            <w:shd w:val="clear" w:color="auto" w:fill="auto"/>
            <w:vAlign w:val="center"/>
          </w:tcPr>
          <w:p w14:paraId="3098ED05" w14:textId="0E8BBC1A" w:rsidR="003E0320" w:rsidRPr="009F7FDD" w:rsidRDefault="003E0320" w:rsidP="003E0320">
            <w:pPr>
              <w:jc w:val="center"/>
              <w:rPr>
                <w:rFonts w:ascii="Trebuchet MS" w:eastAsia="Calibri" w:hAnsi="Trebuchet MS" w:cs="Leelawadee"/>
                <w:color w:val="262626"/>
                <w:sz w:val="18"/>
                <w:szCs w:val="18"/>
              </w:rPr>
            </w:pPr>
            <w:r w:rsidRPr="009F7FDD">
              <w:rPr>
                <w:rFonts w:ascii="Trebuchet MS" w:eastAsia="Calibri" w:hAnsi="Trebuchet MS" w:cs="Leelawadee"/>
                <w:color w:val="262626"/>
                <w:sz w:val="18"/>
                <w:szCs w:val="18"/>
              </w:rPr>
              <w:t>01/0</w:t>
            </w:r>
            <w:r>
              <w:rPr>
                <w:rFonts w:ascii="Trebuchet MS" w:eastAsia="Calibri" w:hAnsi="Trebuchet MS" w:cs="Leelawadee"/>
                <w:color w:val="262626"/>
                <w:sz w:val="18"/>
                <w:szCs w:val="18"/>
              </w:rPr>
              <w:t>7</w:t>
            </w:r>
            <w:r w:rsidRPr="009F7FDD">
              <w:rPr>
                <w:rFonts w:ascii="Trebuchet MS" w:eastAsia="Calibri" w:hAnsi="Trebuchet MS" w:cs="Leelawadee"/>
                <w:color w:val="262626"/>
                <w:sz w:val="18"/>
                <w:szCs w:val="18"/>
              </w:rPr>
              <w:t>/2020</w:t>
            </w:r>
          </w:p>
        </w:tc>
        <w:tc>
          <w:tcPr>
            <w:tcW w:w="720" w:type="pct"/>
            <w:shd w:val="clear" w:color="auto" w:fill="auto"/>
            <w:vAlign w:val="center"/>
          </w:tcPr>
          <w:p w14:paraId="75C9A65D" w14:textId="41B712FB" w:rsidR="003E0320" w:rsidRPr="009F7FDD" w:rsidRDefault="003E0320" w:rsidP="003E0320">
            <w:pPr>
              <w:jc w:val="center"/>
              <w:rPr>
                <w:rFonts w:ascii="Trebuchet MS" w:eastAsia="Calibri" w:hAnsi="Trebuchet MS" w:cs="Leelawadee"/>
                <w:color w:val="262626"/>
                <w:sz w:val="18"/>
                <w:szCs w:val="18"/>
              </w:rPr>
            </w:pPr>
            <w:r w:rsidRPr="009F7FDD">
              <w:rPr>
                <w:rFonts w:ascii="Trebuchet MS" w:eastAsia="Calibri" w:hAnsi="Trebuchet MS" w:cs="Leelawadee"/>
                <w:color w:val="262626"/>
                <w:sz w:val="18"/>
                <w:szCs w:val="18"/>
              </w:rPr>
              <w:t>3</w:t>
            </w:r>
            <w:r>
              <w:rPr>
                <w:rFonts w:ascii="Trebuchet MS" w:eastAsia="Calibri" w:hAnsi="Trebuchet MS" w:cs="Leelawadee"/>
                <w:color w:val="262626"/>
                <w:sz w:val="18"/>
                <w:szCs w:val="18"/>
              </w:rPr>
              <w:t>1</w:t>
            </w:r>
            <w:r w:rsidRPr="009F7FDD">
              <w:rPr>
                <w:rFonts w:ascii="Trebuchet MS" w:eastAsia="Calibri" w:hAnsi="Trebuchet MS" w:cs="Leelawadee"/>
                <w:color w:val="262626"/>
                <w:sz w:val="18"/>
                <w:szCs w:val="18"/>
              </w:rPr>
              <w:t>/0</w:t>
            </w:r>
            <w:r>
              <w:rPr>
                <w:rFonts w:ascii="Trebuchet MS" w:eastAsia="Calibri" w:hAnsi="Trebuchet MS" w:cs="Leelawadee"/>
                <w:color w:val="262626"/>
                <w:sz w:val="18"/>
                <w:szCs w:val="18"/>
              </w:rPr>
              <w:t>8</w:t>
            </w:r>
            <w:r w:rsidRPr="009F7FDD">
              <w:rPr>
                <w:rFonts w:ascii="Trebuchet MS" w:eastAsia="Calibri" w:hAnsi="Trebuchet MS" w:cs="Leelawadee"/>
                <w:color w:val="262626"/>
                <w:sz w:val="18"/>
                <w:szCs w:val="18"/>
              </w:rPr>
              <w:t>/2020</w:t>
            </w:r>
          </w:p>
        </w:tc>
      </w:tr>
      <w:tr w:rsidR="009F7FDD" w:rsidRPr="009F7FDD" w14:paraId="785F6B9C" w14:textId="77777777" w:rsidTr="009F7FDD">
        <w:trPr>
          <w:trHeight w:val="977"/>
        </w:trPr>
        <w:tc>
          <w:tcPr>
            <w:tcW w:w="338" w:type="pct"/>
            <w:shd w:val="clear" w:color="auto" w:fill="auto"/>
            <w:vAlign w:val="center"/>
          </w:tcPr>
          <w:p w14:paraId="285404DD" w14:textId="77777777" w:rsidR="009F7FDD" w:rsidRPr="009F7FDD" w:rsidRDefault="009F7FDD" w:rsidP="009F7FDD">
            <w:pPr>
              <w:jc w:val="center"/>
              <w:rPr>
                <w:rFonts w:ascii="Trebuchet MS" w:eastAsia="Times New Roman" w:hAnsi="Trebuchet MS" w:cs="Leelawadee"/>
                <w:b/>
                <w:bCs/>
                <w:color w:val="262626"/>
                <w:sz w:val="18"/>
                <w:szCs w:val="18"/>
              </w:rPr>
            </w:pPr>
            <w:r w:rsidRPr="009F7FDD">
              <w:rPr>
                <w:rFonts w:ascii="Trebuchet MS" w:eastAsia="Times New Roman" w:hAnsi="Trebuchet MS" w:cs="Leelawadee"/>
                <w:b/>
                <w:bCs/>
                <w:color w:val="262626"/>
                <w:sz w:val="18"/>
                <w:szCs w:val="18"/>
              </w:rPr>
              <w:t>2</w:t>
            </w:r>
          </w:p>
        </w:tc>
        <w:tc>
          <w:tcPr>
            <w:tcW w:w="1265" w:type="pct"/>
            <w:shd w:val="clear" w:color="auto" w:fill="auto"/>
            <w:vAlign w:val="center"/>
          </w:tcPr>
          <w:p w14:paraId="3A4B575F" w14:textId="77777777" w:rsidR="009F7FDD" w:rsidRPr="009F7FDD" w:rsidRDefault="009F7FDD" w:rsidP="009F7FDD">
            <w:pPr>
              <w:jc w:val="both"/>
              <w:rPr>
                <w:rFonts w:ascii="Trebuchet MS" w:eastAsia="Calibri" w:hAnsi="Trebuchet MS" w:cs="Leelawadee"/>
                <w:color w:val="262626"/>
                <w:sz w:val="18"/>
                <w:szCs w:val="18"/>
              </w:rPr>
            </w:pPr>
            <w:r w:rsidRPr="009F7FDD">
              <w:rPr>
                <w:rFonts w:ascii="Trebuchet MS" w:eastAsia="Calibri" w:hAnsi="Trebuchet MS" w:cs="Leelawadee"/>
                <w:color w:val="262626"/>
                <w:sz w:val="18"/>
                <w:szCs w:val="18"/>
              </w:rPr>
              <w:t>Validación del mapa de riesgos de corrupción por cada líder de Proceso</w:t>
            </w:r>
          </w:p>
        </w:tc>
        <w:tc>
          <w:tcPr>
            <w:tcW w:w="1950" w:type="pct"/>
            <w:shd w:val="clear" w:color="auto" w:fill="auto"/>
            <w:vAlign w:val="center"/>
          </w:tcPr>
          <w:p w14:paraId="77639D1E" w14:textId="77777777" w:rsidR="009F7FDD" w:rsidRPr="009F7FDD" w:rsidRDefault="009F7FDD" w:rsidP="009F7FDD">
            <w:pPr>
              <w:jc w:val="both"/>
              <w:rPr>
                <w:rFonts w:ascii="Trebuchet MS" w:eastAsia="Calibri" w:hAnsi="Trebuchet MS" w:cs="Leelawadee"/>
                <w:color w:val="262626"/>
                <w:sz w:val="18"/>
                <w:szCs w:val="18"/>
              </w:rPr>
            </w:pPr>
            <w:r w:rsidRPr="009F7FDD">
              <w:rPr>
                <w:rFonts w:ascii="Trebuchet MS" w:eastAsia="Calibri" w:hAnsi="Trebuchet MS" w:cs="Leelawadee"/>
                <w:color w:val="262626"/>
                <w:sz w:val="18"/>
                <w:szCs w:val="18"/>
              </w:rPr>
              <w:t>Contar con el 100% de los mapas de riesgos de corrupción validados</w:t>
            </w:r>
          </w:p>
        </w:tc>
        <w:tc>
          <w:tcPr>
            <w:tcW w:w="727" w:type="pct"/>
            <w:shd w:val="clear" w:color="auto" w:fill="auto"/>
            <w:vAlign w:val="center"/>
          </w:tcPr>
          <w:p w14:paraId="438F7E49" w14:textId="3E999F34" w:rsidR="009F7FDD" w:rsidRPr="009F7FDD" w:rsidRDefault="009F7FDD" w:rsidP="009F7FDD">
            <w:pPr>
              <w:jc w:val="center"/>
              <w:rPr>
                <w:rFonts w:ascii="Trebuchet MS" w:eastAsia="Calibri" w:hAnsi="Trebuchet MS" w:cs="Leelawadee"/>
                <w:color w:val="262626"/>
                <w:sz w:val="18"/>
                <w:szCs w:val="18"/>
              </w:rPr>
            </w:pPr>
            <w:r w:rsidRPr="009F7FDD">
              <w:rPr>
                <w:rFonts w:ascii="Trebuchet MS" w:eastAsia="Calibri" w:hAnsi="Trebuchet MS" w:cs="Leelawadee"/>
                <w:color w:val="262626"/>
                <w:sz w:val="18"/>
                <w:szCs w:val="18"/>
              </w:rPr>
              <w:t>01/0</w:t>
            </w:r>
            <w:r w:rsidR="003E0320">
              <w:rPr>
                <w:rFonts w:ascii="Trebuchet MS" w:eastAsia="Calibri" w:hAnsi="Trebuchet MS" w:cs="Leelawadee"/>
                <w:color w:val="262626"/>
                <w:sz w:val="18"/>
                <w:szCs w:val="18"/>
              </w:rPr>
              <w:t>7</w:t>
            </w:r>
            <w:r w:rsidRPr="009F7FDD">
              <w:rPr>
                <w:rFonts w:ascii="Trebuchet MS" w:eastAsia="Calibri" w:hAnsi="Trebuchet MS" w:cs="Leelawadee"/>
                <w:color w:val="262626"/>
                <w:sz w:val="18"/>
                <w:szCs w:val="18"/>
              </w:rPr>
              <w:t>/2020</w:t>
            </w:r>
          </w:p>
        </w:tc>
        <w:tc>
          <w:tcPr>
            <w:tcW w:w="720" w:type="pct"/>
            <w:shd w:val="clear" w:color="auto" w:fill="auto"/>
            <w:vAlign w:val="center"/>
          </w:tcPr>
          <w:p w14:paraId="72EC900E" w14:textId="5E1BF357" w:rsidR="009F7FDD" w:rsidRPr="009F7FDD" w:rsidRDefault="009F7FDD" w:rsidP="009F7FDD">
            <w:pPr>
              <w:jc w:val="center"/>
              <w:rPr>
                <w:rFonts w:ascii="Trebuchet MS" w:eastAsia="Calibri" w:hAnsi="Trebuchet MS" w:cs="Leelawadee"/>
                <w:color w:val="262626"/>
                <w:sz w:val="18"/>
                <w:szCs w:val="18"/>
              </w:rPr>
            </w:pPr>
            <w:r w:rsidRPr="009F7FDD">
              <w:rPr>
                <w:rFonts w:ascii="Trebuchet MS" w:eastAsia="Calibri" w:hAnsi="Trebuchet MS" w:cs="Leelawadee"/>
                <w:color w:val="262626"/>
                <w:sz w:val="18"/>
                <w:szCs w:val="18"/>
              </w:rPr>
              <w:t>3</w:t>
            </w:r>
            <w:r w:rsidR="003E0320">
              <w:rPr>
                <w:rFonts w:ascii="Trebuchet MS" w:eastAsia="Calibri" w:hAnsi="Trebuchet MS" w:cs="Leelawadee"/>
                <w:color w:val="262626"/>
                <w:sz w:val="18"/>
                <w:szCs w:val="18"/>
              </w:rPr>
              <w:t>1</w:t>
            </w:r>
            <w:r w:rsidRPr="009F7FDD">
              <w:rPr>
                <w:rFonts w:ascii="Trebuchet MS" w:eastAsia="Calibri" w:hAnsi="Trebuchet MS" w:cs="Leelawadee"/>
                <w:color w:val="262626"/>
                <w:sz w:val="18"/>
                <w:szCs w:val="18"/>
              </w:rPr>
              <w:t>/0</w:t>
            </w:r>
            <w:r w:rsidR="003E0320">
              <w:rPr>
                <w:rFonts w:ascii="Trebuchet MS" w:eastAsia="Calibri" w:hAnsi="Trebuchet MS" w:cs="Leelawadee"/>
                <w:color w:val="262626"/>
                <w:sz w:val="18"/>
                <w:szCs w:val="18"/>
              </w:rPr>
              <w:t>8</w:t>
            </w:r>
            <w:r w:rsidRPr="009F7FDD">
              <w:rPr>
                <w:rFonts w:ascii="Trebuchet MS" w:eastAsia="Calibri" w:hAnsi="Trebuchet MS" w:cs="Leelawadee"/>
                <w:color w:val="262626"/>
                <w:sz w:val="18"/>
                <w:szCs w:val="18"/>
              </w:rPr>
              <w:t>/2020</w:t>
            </w:r>
          </w:p>
        </w:tc>
      </w:tr>
      <w:tr w:rsidR="003E0320" w:rsidRPr="009F7FDD" w14:paraId="205F62A6" w14:textId="77777777" w:rsidTr="009F7FDD">
        <w:trPr>
          <w:trHeight w:val="70"/>
        </w:trPr>
        <w:tc>
          <w:tcPr>
            <w:tcW w:w="338" w:type="pct"/>
            <w:shd w:val="clear" w:color="auto" w:fill="auto"/>
            <w:vAlign w:val="center"/>
          </w:tcPr>
          <w:p w14:paraId="7FB029B1" w14:textId="77777777" w:rsidR="003E0320" w:rsidRPr="009F7FDD" w:rsidRDefault="003E0320" w:rsidP="003E0320">
            <w:pPr>
              <w:jc w:val="center"/>
              <w:rPr>
                <w:rFonts w:ascii="Trebuchet MS" w:eastAsia="Times New Roman" w:hAnsi="Trebuchet MS" w:cs="Leelawadee"/>
                <w:b/>
                <w:bCs/>
                <w:color w:val="262626"/>
                <w:sz w:val="18"/>
                <w:szCs w:val="18"/>
              </w:rPr>
            </w:pPr>
            <w:r w:rsidRPr="009F7FDD">
              <w:rPr>
                <w:rFonts w:ascii="Trebuchet MS" w:eastAsia="Times New Roman" w:hAnsi="Trebuchet MS" w:cs="Leelawadee"/>
                <w:b/>
                <w:bCs/>
                <w:color w:val="262626"/>
                <w:sz w:val="18"/>
                <w:szCs w:val="18"/>
              </w:rPr>
              <w:lastRenderedPageBreak/>
              <w:t>3</w:t>
            </w:r>
          </w:p>
        </w:tc>
        <w:tc>
          <w:tcPr>
            <w:tcW w:w="1265" w:type="pct"/>
            <w:shd w:val="clear" w:color="auto" w:fill="auto"/>
            <w:vAlign w:val="center"/>
          </w:tcPr>
          <w:p w14:paraId="243C6C67" w14:textId="77777777" w:rsidR="003E0320" w:rsidRPr="009F7FDD" w:rsidRDefault="003E0320" w:rsidP="003E0320">
            <w:pPr>
              <w:jc w:val="both"/>
              <w:rPr>
                <w:rFonts w:ascii="Trebuchet MS" w:eastAsia="Calibri" w:hAnsi="Trebuchet MS" w:cs="Leelawadee"/>
                <w:color w:val="262626"/>
                <w:sz w:val="18"/>
                <w:szCs w:val="18"/>
              </w:rPr>
            </w:pPr>
            <w:r w:rsidRPr="009F7FDD">
              <w:rPr>
                <w:rFonts w:ascii="Trebuchet MS" w:eastAsia="Calibri" w:hAnsi="Trebuchet MS" w:cs="Leelawadee"/>
                <w:color w:val="262626"/>
                <w:sz w:val="18"/>
                <w:szCs w:val="18"/>
              </w:rPr>
              <w:t xml:space="preserve">Actualizar la matriz de riesgos de corrupción </w:t>
            </w:r>
          </w:p>
        </w:tc>
        <w:tc>
          <w:tcPr>
            <w:tcW w:w="1950" w:type="pct"/>
            <w:shd w:val="clear" w:color="auto" w:fill="auto"/>
            <w:vAlign w:val="center"/>
          </w:tcPr>
          <w:p w14:paraId="3D17840F" w14:textId="77777777" w:rsidR="003E0320" w:rsidRPr="009F7FDD" w:rsidRDefault="003E0320" w:rsidP="003E0320">
            <w:pPr>
              <w:jc w:val="both"/>
              <w:rPr>
                <w:rFonts w:ascii="Trebuchet MS" w:eastAsia="Calibri" w:hAnsi="Trebuchet MS" w:cs="Leelawadee"/>
                <w:color w:val="262626"/>
                <w:sz w:val="18"/>
                <w:szCs w:val="18"/>
              </w:rPr>
            </w:pPr>
            <w:r w:rsidRPr="009F7FDD">
              <w:rPr>
                <w:rFonts w:ascii="Trebuchet MS" w:eastAsia="Calibri" w:hAnsi="Trebuchet MS" w:cs="Leelawadee"/>
                <w:color w:val="262626"/>
                <w:sz w:val="18"/>
                <w:szCs w:val="18"/>
              </w:rPr>
              <w:t xml:space="preserve">Consolidar la nueva matriz de riesgos de corrupción </w:t>
            </w:r>
          </w:p>
        </w:tc>
        <w:tc>
          <w:tcPr>
            <w:tcW w:w="727" w:type="pct"/>
            <w:shd w:val="clear" w:color="auto" w:fill="auto"/>
            <w:vAlign w:val="center"/>
          </w:tcPr>
          <w:p w14:paraId="4A3208B8" w14:textId="6C5CE43C" w:rsidR="003E0320" w:rsidRPr="009F7FDD" w:rsidRDefault="003E0320" w:rsidP="003E0320">
            <w:pPr>
              <w:jc w:val="center"/>
              <w:rPr>
                <w:rFonts w:ascii="Trebuchet MS" w:eastAsia="Calibri" w:hAnsi="Trebuchet MS" w:cs="Leelawadee"/>
                <w:color w:val="262626"/>
                <w:sz w:val="18"/>
                <w:szCs w:val="18"/>
              </w:rPr>
            </w:pPr>
            <w:r w:rsidRPr="009F7FDD">
              <w:rPr>
                <w:rFonts w:ascii="Trebuchet MS" w:eastAsia="Calibri" w:hAnsi="Trebuchet MS" w:cs="Leelawadee"/>
                <w:color w:val="262626"/>
                <w:sz w:val="18"/>
                <w:szCs w:val="18"/>
              </w:rPr>
              <w:t>01/0</w:t>
            </w:r>
            <w:r>
              <w:rPr>
                <w:rFonts w:ascii="Trebuchet MS" w:eastAsia="Calibri" w:hAnsi="Trebuchet MS" w:cs="Leelawadee"/>
                <w:color w:val="262626"/>
                <w:sz w:val="18"/>
                <w:szCs w:val="18"/>
              </w:rPr>
              <w:t>7</w:t>
            </w:r>
            <w:r w:rsidRPr="009F7FDD">
              <w:rPr>
                <w:rFonts w:ascii="Trebuchet MS" w:eastAsia="Calibri" w:hAnsi="Trebuchet MS" w:cs="Leelawadee"/>
                <w:color w:val="262626"/>
                <w:sz w:val="18"/>
                <w:szCs w:val="18"/>
              </w:rPr>
              <w:t>/2020</w:t>
            </w:r>
          </w:p>
        </w:tc>
        <w:tc>
          <w:tcPr>
            <w:tcW w:w="720" w:type="pct"/>
            <w:shd w:val="clear" w:color="auto" w:fill="auto"/>
            <w:vAlign w:val="center"/>
          </w:tcPr>
          <w:p w14:paraId="7C854971" w14:textId="79CD8982" w:rsidR="003E0320" w:rsidRPr="009F7FDD" w:rsidRDefault="003E0320" w:rsidP="003E0320">
            <w:pPr>
              <w:jc w:val="center"/>
              <w:rPr>
                <w:rFonts w:ascii="Trebuchet MS" w:eastAsia="Calibri" w:hAnsi="Trebuchet MS" w:cs="Leelawadee"/>
                <w:color w:val="262626"/>
                <w:sz w:val="18"/>
                <w:szCs w:val="18"/>
              </w:rPr>
            </w:pPr>
            <w:r w:rsidRPr="009F7FDD">
              <w:rPr>
                <w:rFonts w:ascii="Trebuchet MS" w:eastAsia="Calibri" w:hAnsi="Trebuchet MS" w:cs="Leelawadee"/>
                <w:color w:val="262626"/>
                <w:sz w:val="18"/>
                <w:szCs w:val="18"/>
              </w:rPr>
              <w:t>3</w:t>
            </w:r>
            <w:r>
              <w:rPr>
                <w:rFonts w:ascii="Trebuchet MS" w:eastAsia="Calibri" w:hAnsi="Trebuchet MS" w:cs="Leelawadee"/>
                <w:color w:val="262626"/>
                <w:sz w:val="18"/>
                <w:szCs w:val="18"/>
              </w:rPr>
              <w:t>1</w:t>
            </w:r>
            <w:r w:rsidRPr="009F7FDD">
              <w:rPr>
                <w:rFonts w:ascii="Trebuchet MS" w:eastAsia="Calibri" w:hAnsi="Trebuchet MS" w:cs="Leelawadee"/>
                <w:color w:val="262626"/>
                <w:sz w:val="18"/>
                <w:szCs w:val="18"/>
              </w:rPr>
              <w:t>/0</w:t>
            </w:r>
            <w:r>
              <w:rPr>
                <w:rFonts w:ascii="Trebuchet MS" w:eastAsia="Calibri" w:hAnsi="Trebuchet MS" w:cs="Leelawadee"/>
                <w:color w:val="262626"/>
                <w:sz w:val="18"/>
                <w:szCs w:val="18"/>
              </w:rPr>
              <w:t>8</w:t>
            </w:r>
            <w:r w:rsidRPr="009F7FDD">
              <w:rPr>
                <w:rFonts w:ascii="Trebuchet MS" w:eastAsia="Calibri" w:hAnsi="Trebuchet MS" w:cs="Leelawadee"/>
                <w:color w:val="262626"/>
                <w:sz w:val="18"/>
                <w:szCs w:val="18"/>
              </w:rPr>
              <w:t>/2020</w:t>
            </w:r>
          </w:p>
        </w:tc>
      </w:tr>
      <w:tr w:rsidR="003E0320" w:rsidRPr="009F7FDD" w14:paraId="1B0A9A83" w14:textId="77777777" w:rsidTr="009F7FDD">
        <w:trPr>
          <w:trHeight w:val="625"/>
        </w:trPr>
        <w:tc>
          <w:tcPr>
            <w:tcW w:w="338" w:type="pct"/>
            <w:shd w:val="clear" w:color="auto" w:fill="auto"/>
            <w:vAlign w:val="center"/>
          </w:tcPr>
          <w:p w14:paraId="065831AE" w14:textId="77777777" w:rsidR="003E0320" w:rsidRPr="009F7FDD" w:rsidRDefault="003E0320" w:rsidP="003E0320">
            <w:pPr>
              <w:jc w:val="center"/>
              <w:rPr>
                <w:rFonts w:ascii="Trebuchet MS" w:eastAsia="Times New Roman" w:hAnsi="Trebuchet MS" w:cs="Leelawadee"/>
                <w:b/>
                <w:bCs/>
                <w:color w:val="262626"/>
                <w:sz w:val="18"/>
                <w:szCs w:val="18"/>
              </w:rPr>
            </w:pPr>
            <w:r w:rsidRPr="009F7FDD">
              <w:rPr>
                <w:rFonts w:ascii="Trebuchet MS" w:eastAsia="Times New Roman" w:hAnsi="Trebuchet MS" w:cs="Leelawadee"/>
                <w:b/>
                <w:bCs/>
                <w:color w:val="262626"/>
                <w:sz w:val="18"/>
                <w:szCs w:val="18"/>
              </w:rPr>
              <w:t>4</w:t>
            </w:r>
          </w:p>
        </w:tc>
        <w:tc>
          <w:tcPr>
            <w:tcW w:w="1265" w:type="pct"/>
            <w:shd w:val="clear" w:color="auto" w:fill="auto"/>
            <w:vAlign w:val="center"/>
          </w:tcPr>
          <w:p w14:paraId="00769C9B" w14:textId="77777777" w:rsidR="003E0320" w:rsidRPr="009F7FDD" w:rsidRDefault="003E0320" w:rsidP="003E0320">
            <w:pPr>
              <w:jc w:val="both"/>
              <w:rPr>
                <w:rFonts w:ascii="Trebuchet MS" w:eastAsia="Calibri" w:hAnsi="Trebuchet MS" w:cs="Leelawadee"/>
                <w:color w:val="262626"/>
                <w:sz w:val="18"/>
                <w:szCs w:val="18"/>
              </w:rPr>
            </w:pPr>
            <w:r w:rsidRPr="009F7FDD">
              <w:rPr>
                <w:rFonts w:ascii="Trebuchet MS" w:eastAsia="Calibri" w:hAnsi="Trebuchet MS" w:cs="Leelawadee"/>
                <w:color w:val="262626"/>
                <w:sz w:val="18"/>
                <w:szCs w:val="18"/>
              </w:rPr>
              <w:t>Publicar la nueva versión del Mapa de Riesgos de Corrupción en la página web de la Entidad</w:t>
            </w:r>
          </w:p>
        </w:tc>
        <w:tc>
          <w:tcPr>
            <w:tcW w:w="1950" w:type="pct"/>
            <w:shd w:val="clear" w:color="auto" w:fill="auto"/>
            <w:vAlign w:val="center"/>
          </w:tcPr>
          <w:p w14:paraId="6162A938" w14:textId="77777777" w:rsidR="003E0320" w:rsidRPr="009F7FDD" w:rsidRDefault="003E0320" w:rsidP="003E0320">
            <w:pPr>
              <w:jc w:val="both"/>
              <w:rPr>
                <w:rFonts w:ascii="Trebuchet MS" w:eastAsia="Calibri" w:hAnsi="Trebuchet MS" w:cs="Leelawadee"/>
                <w:color w:val="262626"/>
                <w:sz w:val="18"/>
                <w:szCs w:val="18"/>
              </w:rPr>
            </w:pPr>
            <w:r w:rsidRPr="009F7FDD">
              <w:rPr>
                <w:rFonts w:ascii="Trebuchet MS" w:eastAsia="Calibri" w:hAnsi="Trebuchet MS" w:cs="Leelawadee"/>
                <w:color w:val="262626"/>
                <w:sz w:val="18"/>
                <w:szCs w:val="18"/>
              </w:rPr>
              <w:t>Publicar la nueva versión del mapa de riesgos de corrupción en la página web de la entidad</w:t>
            </w:r>
          </w:p>
        </w:tc>
        <w:tc>
          <w:tcPr>
            <w:tcW w:w="727" w:type="pct"/>
            <w:shd w:val="clear" w:color="auto" w:fill="auto"/>
            <w:vAlign w:val="center"/>
          </w:tcPr>
          <w:p w14:paraId="2102AB0E" w14:textId="5CB7D00D" w:rsidR="003E0320" w:rsidRPr="009F7FDD" w:rsidRDefault="003E0320" w:rsidP="003E0320">
            <w:pPr>
              <w:jc w:val="center"/>
              <w:rPr>
                <w:rFonts w:ascii="Trebuchet MS" w:eastAsia="Calibri" w:hAnsi="Trebuchet MS" w:cs="Leelawadee"/>
                <w:color w:val="262626"/>
                <w:sz w:val="18"/>
                <w:szCs w:val="18"/>
              </w:rPr>
            </w:pPr>
            <w:r w:rsidRPr="009F7FDD">
              <w:rPr>
                <w:rFonts w:ascii="Trebuchet MS" w:eastAsia="Calibri" w:hAnsi="Trebuchet MS" w:cs="Leelawadee"/>
                <w:color w:val="262626"/>
                <w:sz w:val="18"/>
                <w:szCs w:val="18"/>
              </w:rPr>
              <w:t>01/0</w:t>
            </w:r>
            <w:r>
              <w:rPr>
                <w:rFonts w:ascii="Trebuchet MS" w:eastAsia="Calibri" w:hAnsi="Trebuchet MS" w:cs="Leelawadee"/>
                <w:color w:val="262626"/>
                <w:sz w:val="18"/>
                <w:szCs w:val="18"/>
              </w:rPr>
              <w:t>7</w:t>
            </w:r>
            <w:r w:rsidRPr="009F7FDD">
              <w:rPr>
                <w:rFonts w:ascii="Trebuchet MS" w:eastAsia="Calibri" w:hAnsi="Trebuchet MS" w:cs="Leelawadee"/>
                <w:color w:val="262626"/>
                <w:sz w:val="18"/>
                <w:szCs w:val="18"/>
              </w:rPr>
              <w:t>/2020</w:t>
            </w:r>
          </w:p>
        </w:tc>
        <w:tc>
          <w:tcPr>
            <w:tcW w:w="720" w:type="pct"/>
            <w:shd w:val="clear" w:color="auto" w:fill="auto"/>
            <w:vAlign w:val="center"/>
          </w:tcPr>
          <w:p w14:paraId="7E68F1A1" w14:textId="57613BCC" w:rsidR="003E0320" w:rsidRPr="009F7FDD" w:rsidRDefault="003E0320" w:rsidP="003E0320">
            <w:pPr>
              <w:jc w:val="center"/>
              <w:rPr>
                <w:rFonts w:ascii="Trebuchet MS" w:eastAsia="Calibri" w:hAnsi="Trebuchet MS" w:cs="Leelawadee"/>
                <w:color w:val="262626"/>
                <w:sz w:val="18"/>
                <w:szCs w:val="18"/>
              </w:rPr>
            </w:pPr>
            <w:r w:rsidRPr="009F7FDD">
              <w:rPr>
                <w:rFonts w:ascii="Trebuchet MS" w:eastAsia="Calibri" w:hAnsi="Trebuchet MS" w:cs="Leelawadee"/>
                <w:color w:val="262626"/>
                <w:sz w:val="18"/>
                <w:szCs w:val="18"/>
              </w:rPr>
              <w:t>3</w:t>
            </w:r>
            <w:r>
              <w:rPr>
                <w:rFonts w:ascii="Trebuchet MS" w:eastAsia="Calibri" w:hAnsi="Trebuchet MS" w:cs="Leelawadee"/>
                <w:color w:val="262626"/>
                <w:sz w:val="18"/>
                <w:szCs w:val="18"/>
              </w:rPr>
              <w:t>1</w:t>
            </w:r>
            <w:r w:rsidRPr="009F7FDD">
              <w:rPr>
                <w:rFonts w:ascii="Trebuchet MS" w:eastAsia="Calibri" w:hAnsi="Trebuchet MS" w:cs="Leelawadee"/>
                <w:color w:val="262626"/>
                <w:sz w:val="18"/>
                <w:szCs w:val="18"/>
              </w:rPr>
              <w:t>/0</w:t>
            </w:r>
            <w:r>
              <w:rPr>
                <w:rFonts w:ascii="Trebuchet MS" w:eastAsia="Calibri" w:hAnsi="Trebuchet MS" w:cs="Leelawadee"/>
                <w:color w:val="262626"/>
                <w:sz w:val="18"/>
                <w:szCs w:val="18"/>
              </w:rPr>
              <w:t>8</w:t>
            </w:r>
            <w:r w:rsidRPr="009F7FDD">
              <w:rPr>
                <w:rFonts w:ascii="Trebuchet MS" w:eastAsia="Calibri" w:hAnsi="Trebuchet MS" w:cs="Leelawadee"/>
                <w:color w:val="262626"/>
                <w:sz w:val="18"/>
                <w:szCs w:val="18"/>
              </w:rPr>
              <w:t>/2020</w:t>
            </w:r>
          </w:p>
        </w:tc>
      </w:tr>
      <w:tr w:rsidR="009F7FDD" w:rsidRPr="009F7FDD" w14:paraId="61AE332A" w14:textId="77777777" w:rsidTr="009F7FDD">
        <w:trPr>
          <w:trHeight w:val="244"/>
        </w:trPr>
        <w:tc>
          <w:tcPr>
            <w:tcW w:w="338" w:type="pct"/>
            <w:shd w:val="clear" w:color="auto" w:fill="auto"/>
            <w:vAlign w:val="center"/>
          </w:tcPr>
          <w:p w14:paraId="00D65229" w14:textId="77777777" w:rsidR="009F7FDD" w:rsidRPr="009F7FDD" w:rsidRDefault="009F7FDD" w:rsidP="009F7FDD">
            <w:pPr>
              <w:jc w:val="center"/>
              <w:rPr>
                <w:rFonts w:ascii="Trebuchet MS" w:eastAsia="Times New Roman" w:hAnsi="Trebuchet MS" w:cs="Leelawadee"/>
                <w:b/>
                <w:bCs/>
                <w:color w:val="262626"/>
                <w:sz w:val="18"/>
                <w:szCs w:val="18"/>
              </w:rPr>
            </w:pPr>
            <w:r w:rsidRPr="009F7FDD">
              <w:rPr>
                <w:rFonts w:ascii="Trebuchet MS" w:eastAsia="Times New Roman" w:hAnsi="Trebuchet MS" w:cs="Leelawadee"/>
                <w:b/>
                <w:bCs/>
                <w:color w:val="262626"/>
                <w:sz w:val="18"/>
                <w:szCs w:val="18"/>
              </w:rPr>
              <w:t>5</w:t>
            </w:r>
          </w:p>
        </w:tc>
        <w:tc>
          <w:tcPr>
            <w:tcW w:w="1265" w:type="pct"/>
            <w:shd w:val="clear" w:color="auto" w:fill="auto"/>
            <w:vAlign w:val="center"/>
          </w:tcPr>
          <w:p w14:paraId="391A95B5" w14:textId="77777777" w:rsidR="009F7FDD" w:rsidRPr="009F7FDD" w:rsidRDefault="009F7FDD" w:rsidP="009F7FDD">
            <w:pPr>
              <w:jc w:val="both"/>
              <w:rPr>
                <w:rFonts w:ascii="Trebuchet MS" w:eastAsia="Calibri" w:hAnsi="Trebuchet MS" w:cs="Leelawadee"/>
                <w:color w:val="262626"/>
                <w:sz w:val="18"/>
                <w:szCs w:val="18"/>
              </w:rPr>
            </w:pPr>
            <w:r w:rsidRPr="009F7FDD">
              <w:rPr>
                <w:rFonts w:ascii="Trebuchet MS" w:eastAsia="Calibri" w:hAnsi="Trebuchet MS" w:cs="Leelawadee"/>
                <w:color w:val="262626"/>
                <w:sz w:val="18"/>
                <w:szCs w:val="18"/>
              </w:rPr>
              <w:t>Socialización del nuevo mapa de riesgos de corrupción</w:t>
            </w:r>
          </w:p>
        </w:tc>
        <w:tc>
          <w:tcPr>
            <w:tcW w:w="1950" w:type="pct"/>
            <w:shd w:val="clear" w:color="auto" w:fill="auto"/>
            <w:vAlign w:val="center"/>
          </w:tcPr>
          <w:p w14:paraId="4BEE1E0A" w14:textId="77777777" w:rsidR="009F7FDD" w:rsidRPr="009F7FDD" w:rsidRDefault="009F7FDD" w:rsidP="009F7FDD">
            <w:pPr>
              <w:jc w:val="both"/>
              <w:rPr>
                <w:rFonts w:ascii="Trebuchet MS" w:eastAsia="Calibri" w:hAnsi="Trebuchet MS" w:cs="Leelawadee"/>
                <w:color w:val="262626"/>
                <w:sz w:val="18"/>
                <w:szCs w:val="18"/>
              </w:rPr>
            </w:pPr>
            <w:r w:rsidRPr="009F7FDD">
              <w:rPr>
                <w:rFonts w:ascii="Trebuchet MS" w:eastAsia="Calibri" w:hAnsi="Trebuchet MS" w:cs="Leelawadee"/>
                <w:color w:val="262626"/>
                <w:sz w:val="18"/>
                <w:szCs w:val="18"/>
              </w:rPr>
              <w:t>Realizar divulgación del nuevo mapa de riesgos de corrupción a funcionarios, contratistas y partes interesadas</w:t>
            </w:r>
          </w:p>
        </w:tc>
        <w:tc>
          <w:tcPr>
            <w:tcW w:w="727" w:type="pct"/>
            <w:shd w:val="clear" w:color="auto" w:fill="auto"/>
            <w:vAlign w:val="center"/>
          </w:tcPr>
          <w:p w14:paraId="09035069" w14:textId="46FD71A9" w:rsidR="009F7FDD" w:rsidRPr="009F7FDD" w:rsidRDefault="009F7FDD" w:rsidP="009F7FDD">
            <w:pPr>
              <w:jc w:val="center"/>
              <w:rPr>
                <w:rFonts w:ascii="Trebuchet MS" w:eastAsia="Calibri" w:hAnsi="Trebuchet MS" w:cs="Leelawadee"/>
                <w:color w:val="262626"/>
                <w:sz w:val="18"/>
                <w:szCs w:val="18"/>
              </w:rPr>
            </w:pPr>
            <w:r w:rsidRPr="009F7FDD">
              <w:rPr>
                <w:rFonts w:ascii="Trebuchet MS" w:eastAsia="Calibri" w:hAnsi="Trebuchet MS" w:cs="Leelawadee"/>
                <w:color w:val="262626"/>
                <w:sz w:val="18"/>
                <w:szCs w:val="18"/>
              </w:rPr>
              <w:t>01/0</w:t>
            </w:r>
            <w:r w:rsidR="003E0320">
              <w:rPr>
                <w:rFonts w:ascii="Trebuchet MS" w:eastAsia="Calibri" w:hAnsi="Trebuchet MS" w:cs="Leelawadee"/>
                <w:color w:val="262626"/>
                <w:sz w:val="18"/>
                <w:szCs w:val="18"/>
              </w:rPr>
              <w:t>9</w:t>
            </w:r>
            <w:r w:rsidRPr="009F7FDD">
              <w:rPr>
                <w:rFonts w:ascii="Trebuchet MS" w:eastAsia="Calibri" w:hAnsi="Trebuchet MS" w:cs="Leelawadee"/>
                <w:color w:val="262626"/>
                <w:sz w:val="18"/>
                <w:szCs w:val="18"/>
              </w:rPr>
              <w:t>/2020</w:t>
            </w:r>
          </w:p>
        </w:tc>
        <w:tc>
          <w:tcPr>
            <w:tcW w:w="720" w:type="pct"/>
            <w:shd w:val="clear" w:color="auto" w:fill="auto"/>
            <w:vAlign w:val="center"/>
          </w:tcPr>
          <w:p w14:paraId="5F307966" w14:textId="1AA69406" w:rsidR="009F7FDD" w:rsidRPr="009F7FDD" w:rsidRDefault="009F7FDD" w:rsidP="009F7FDD">
            <w:pPr>
              <w:jc w:val="center"/>
              <w:rPr>
                <w:rFonts w:ascii="Trebuchet MS" w:eastAsia="Calibri" w:hAnsi="Trebuchet MS" w:cs="Leelawadee"/>
                <w:color w:val="262626"/>
                <w:sz w:val="18"/>
                <w:szCs w:val="18"/>
              </w:rPr>
            </w:pPr>
            <w:r w:rsidRPr="009F7FDD">
              <w:rPr>
                <w:rFonts w:ascii="Trebuchet MS" w:eastAsia="Calibri" w:hAnsi="Trebuchet MS" w:cs="Leelawadee"/>
                <w:color w:val="262626"/>
                <w:sz w:val="18"/>
                <w:szCs w:val="18"/>
              </w:rPr>
              <w:t>30/0</w:t>
            </w:r>
            <w:r w:rsidR="003E0320">
              <w:rPr>
                <w:rFonts w:ascii="Trebuchet MS" w:eastAsia="Calibri" w:hAnsi="Trebuchet MS" w:cs="Leelawadee"/>
                <w:color w:val="262626"/>
                <w:sz w:val="18"/>
                <w:szCs w:val="18"/>
              </w:rPr>
              <w:t>9</w:t>
            </w:r>
            <w:r w:rsidRPr="009F7FDD">
              <w:rPr>
                <w:rFonts w:ascii="Trebuchet MS" w:eastAsia="Calibri" w:hAnsi="Trebuchet MS" w:cs="Leelawadee"/>
                <w:color w:val="262626"/>
                <w:sz w:val="18"/>
                <w:szCs w:val="18"/>
              </w:rPr>
              <w:t>/2020</w:t>
            </w:r>
          </w:p>
        </w:tc>
      </w:tr>
      <w:tr w:rsidR="003E0320" w:rsidRPr="009F7FDD" w14:paraId="18C3B1EC" w14:textId="77777777" w:rsidTr="009F7FDD">
        <w:trPr>
          <w:trHeight w:val="168"/>
        </w:trPr>
        <w:tc>
          <w:tcPr>
            <w:tcW w:w="338" w:type="pct"/>
            <w:shd w:val="clear" w:color="auto" w:fill="auto"/>
            <w:vAlign w:val="center"/>
          </w:tcPr>
          <w:p w14:paraId="72EDCEC9" w14:textId="77777777" w:rsidR="003E0320" w:rsidRPr="009F7FDD" w:rsidRDefault="003E0320" w:rsidP="003E0320">
            <w:pPr>
              <w:jc w:val="center"/>
              <w:rPr>
                <w:rFonts w:ascii="Trebuchet MS" w:eastAsia="Times New Roman" w:hAnsi="Trebuchet MS" w:cs="Leelawadee"/>
                <w:b/>
                <w:bCs/>
                <w:color w:val="262626"/>
                <w:sz w:val="18"/>
                <w:szCs w:val="18"/>
              </w:rPr>
            </w:pPr>
            <w:r w:rsidRPr="009F7FDD">
              <w:rPr>
                <w:rFonts w:ascii="Trebuchet MS" w:eastAsia="Times New Roman" w:hAnsi="Trebuchet MS" w:cs="Leelawadee"/>
                <w:b/>
                <w:bCs/>
                <w:color w:val="262626"/>
                <w:sz w:val="18"/>
                <w:szCs w:val="18"/>
              </w:rPr>
              <w:t>6</w:t>
            </w:r>
          </w:p>
        </w:tc>
        <w:tc>
          <w:tcPr>
            <w:tcW w:w="1265" w:type="pct"/>
            <w:shd w:val="clear" w:color="auto" w:fill="auto"/>
            <w:vAlign w:val="center"/>
          </w:tcPr>
          <w:p w14:paraId="2822F0E1" w14:textId="77777777" w:rsidR="003E0320" w:rsidRPr="009F7FDD" w:rsidRDefault="003E0320" w:rsidP="003E0320">
            <w:pPr>
              <w:jc w:val="both"/>
              <w:rPr>
                <w:rFonts w:ascii="Trebuchet MS" w:eastAsia="Calibri" w:hAnsi="Trebuchet MS" w:cs="Leelawadee"/>
                <w:color w:val="262626"/>
                <w:sz w:val="18"/>
                <w:szCs w:val="18"/>
              </w:rPr>
            </w:pPr>
            <w:r w:rsidRPr="009F7FDD">
              <w:rPr>
                <w:rFonts w:ascii="Trebuchet MS" w:eastAsia="Calibri" w:hAnsi="Trebuchet MS" w:cs="Leelawadee"/>
                <w:color w:val="262626"/>
                <w:sz w:val="18"/>
                <w:szCs w:val="18"/>
              </w:rPr>
              <w:t>Monitorear y revisar periódicamente el Mapa de Riesgos de Corrupción</w:t>
            </w:r>
          </w:p>
        </w:tc>
        <w:tc>
          <w:tcPr>
            <w:tcW w:w="1950" w:type="pct"/>
            <w:shd w:val="clear" w:color="auto" w:fill="auto"/>
            <w:vAlign w:val="center"/>
          </w:tcPr>
          <w:p w14:paraId="5F7FA4F4" w14:textId="77777777" w:rsidR="003E0320" w:rsidRPr="009F7FDD" w:rsidRDefault="003E0320" w:rsidP="003E0320">
            <w:pPr>
              <w:jc w:val="both"/>
              <w:rPr>
                <w:rFonts w:ascii="Trebuchet MS" w:eastAsia="Calibri" w:hAnsi="Trebuchet MS" w:cs="Leelawadee"/>
                <w:color w:val="262626"/>
                <w:sz w:val="18"/>
                <w:szCs w:val="18"/>
              </w:rPr>
            </w:pPr>
            <w:r w:rsidRPr="009F7FDD">
              <w:rPr>
                <w:rFonts w:ascii="Trebuchet MS" w:eastAsia="Calibri" w:hAnsi="Trebuchet MS" w:cs="Leelawadee"/>
                <w:color w:val="262626"/>
                <w:sz w:val="18"/>
                <w:szCs w:val="18"/>
              </w:rPr>
              <w:t>Realizar tres (3) monitoreos al mapa de riesgos de corrupción.</w:t>
            </w:r>
          </w:p>
        </w:tc>
        <w:tc>
          <w:tcPr>
            <w:tcW w:w="727" w:type="pct"/>
            <w:shd w:val="clear" w:color="auto" w:fill="auto"/>
            <w:vAlign w:val="center"/>
          </w:tcPr>
          <w:p w14:paraId="46543B72" w14:textId="77777777" w:rsidR="003E0320" w:rsidRPr="009F7FDD" w:rsidRDefault="003E0320" w:rsidP="003E0320">
            <w:pPr>
              <w:jc w:val="center"/>
              <w:rPr>
                <w:rFonts w:ascii="Trebuchet MS" w:eastAsia="Calibri" w:hAnsi="Trebuchet MS" w:cs="Leelawadee"/>
                <w:color w:val="262626"/>
                <w:sz w:val="18"/>
                <w:szCs w:val="18"/>
              </w:rPr>
            </w:pPr>
            <w:r w:rsidRPr="009F7FDD">
              <w:rPr>
                <w:rFonts w:ascii="Trebuchet MS" w:eastAsia="Calibri" w:hAnsi="Trebuchet MS" w:cs="Leelawadee"/>
                <w:color w:val="262626"/>
                <w:sz w:val="18"/>
                <w:szCs w:val="18"/>
              </w:rPr>
              <w:t>01/05/2020</w:t>
            </w:r>
          </w:p>
          <w:p w14:paraId="28796380" w14:textId="77777777" w:rsidR="003E0320" w:rsidRPr="009F7FDD" w:rsidRDefault="003E0320" w:rsidP="003E0320">
            <w:pPr>
              <w:jc w:val="center"/>
              <w:rPr>
                <w:rFonts w:ascii="Trebuchet MS" w:eastAsia="Calibri" w:hAnsi="Trebuchet MS" w:cs="Leelawadee"/>
                <w:color w:val="262626"/>
                <w:sz w:val="18"/>
                <w:szCs w:val="18"/>
              </w:rPr>
            </w:pPr>
            <w:r w:rsidRPr="009F7FDD">
              <w:rPr>
                <w:rFonts w:ascii="Trebuchet MS" w:eastAsia="Calibri" w:hAnsi="Trebuchet MS" w:cs="Leelawadee"/>
                <w:color w:val="262626"/>
                <w:sz w:val="18"/>
                <w:szCs w:val="18"/>
              </w:rPr>
              <w:t>01/09/2020</w:t>
            </w:r>
          </w:p>
          <w:p w14:paraId="1403F609" w14:textId="53EAEC3B" w:rsidR="003E0320" w:rsidRPr="009F7FDD" w:rsidRDefault="003E0320" w:rsidP="003E0320">
            <w:pPr>
              <w:jc w:val="center"/>
              <w:rPr>
                <w:rFonts w:ascii="Trebuchet MS" w:eastAsia="Calibri" w:hAnsi="Trebuchet MS" w:cs="Leelawadee"/>
                <w:color w:val="262626"/>
                <w:sz w:val="18"/>
                <w:szCs w:val="18"/>
              </w:rPr>
            </w:pPr>
            <w:r w:rsidRPr="009F7FDD">
              <w:rPr>
                <w:rFonts w:ascii="Trebuchet MS" w:eastAsia="Calibri" w:hAnsi="Trebuchet MS" w:cs="Leelawadee"/>
                <w:color w:val="262626"/>
                <w:sz w:val="18"/>
                <w:szCs w:val="18"/>
              </w:rPr>
              <w:t>01/01/2021</w:t>
            </w:r>
          </w:p>
        </w:tc>
        <w:tc>
          <w:tcPr>
            <w:tcW w:w="720" w:type="pct"/>
            <w:shd w:val="clear" w:color="auto" w:fill="auto"/>
            <w:vAlign w:val="center"/>
          </w:tcPr>
          <w:p w14:paraId="149FC911" w14:textId="77777777" w:rsidR="003E0320" w:rsidRPr="009F7FDD" w:rsidRDefault="003E0320" w:rsidP="003E0320">
            <w:pPr>
              <w:jc w:val="center"/>
              <w:rPr>
                <w:rFonts w:ascii="Trebuchet MS" w:eastAsia="Calibri" w:hAnsi="Trebuchet MS" w:cs="Leelawadee"/>
                <w:color w:val="262626"/>
                <w:sz w:val="18"/>
                <w:szCs w:val="18"/>
              </w:rPr>
            </w:pPr>
            <w:r w:rsidRPr="009F7FDD">
              <w:rPr>
                <w:rFonts w:ascii="Trebuchet MS" w:eastAsia="Calibri" w:hAnsi="Trebuchet MS" w:cs="Leelawadee"/>
                <w:color w:val="262626"/>
                <w:sz w:val="18"/>
                <w:szCs w:val="18"/>
              </w:rPr>
              <w:t>10/05/2020</w:t>
            </w:r>
          </w:p>
          <w:p w14:paraId="50F14CBE" w14:textId="77777777" w:rsidR="003E0320" w:rsidRPr="009F7FDD" w:rsidRDefault="003E0320" w:rsidP="003E0320">
            <w:pPr>
              <w:jc w:val="center"/>
              <w:rPr>
                <w:rFonts w:ascii="Trebuchet MS" w:eastAsia="Calibri" w:hAnsi="Trebuchet MS" w:cs="Leelawadee"/>
                <w:color w:val="262626"/>
                <w:sz w:val="18"/>
                <w:szCs w:val="18"/>
              </w:rPr>
            </w:pPr>
            <w:r w:rsidRPr="009F7FDD">
              <w:rPr>
                <w:rFonts w:ascii="Trebuchet MS" w:eastAsia="Calibri" w:hAnsi="Trebuchet MS" w:cs="Leelawadee"/>
                <w:color w:val="262626"/>
                <w:sz w:val="18"/>
                <w:szCs w:val="18"/>
              </w:rPr>
              <w:t>10/09/2020</w:t>
            </w:r>
          </w:p>
          <w:p w14:paraId="258274B3" w14:textId="5419FE5F" w:rsidR="003E0320" w:rsidRPr="009F7FDD" w:rsidRDefault="003E0320" w:rsidP="003E0320">
            <w:pPr>
              <w:jc w:val="center"/>
              <w:rPr>
                <w:rFonts w:ascii="Trebuchet MS" w:eastAsia="Calibri" w:hAnsi="Trebuchet MS" w:cs="Leelawadee"/>
                <w:color w:val="262626"/>
                <w:sz w:val="18"/>
                <w:szCs w:val="18"/>
              </w:rPr>
            </w:pPr>
            <w:r w:rsidRPr="009F7FDD">
              <w:rPr>
                <w:rFonts w:ascii="Trebuchet MS" w:eastAsia="Calibri" w:hAnsi="Trebuchet MS" w:cs="Leelawadee"/>
                <w:color w:val="262626"/>
                <w:sz w:val="18"/>
                <w:szCs w:val="18"/>
              </w:rPr>
              <w:t>10/01/2021</w:t>
            </w:r>
          </w:p>
        </w:tc>
      </w:tr>
      <w:tr w:rsidR="009F7FDD" w:rsidRPr="009F7FDD" w14:paraId="5C30185A" w14:textId="77777777" w:rsidTr="009F7FDD">
        <w:trPr>
          <w:trHeight w:val="70"/>
        </w:trPr>
        <w:tc>
          <w:tcPr>
            <w:tcW w:w="338" w:type="pct"/>
            <w:shd w:val="clear" w:color="auto" w:fill="auto"/>
            <w:vAlign w:val="center"/>
          </w:tcPr>
          <w:p w14:paraId="268D7BBC" w14:textId="77777777" w:rsidR="009F7FDD" w:rsidRPr="009F7FDD" w:rsidRDefault="009F7FDD" w:rsidP="009F7FDD">
            <w:pPr>
              <w:jc w:val="center"/>
              <w:rPr>
                <w:rFonts w:ascii="Trebuchet MS" w:eastAsia="Times New Roman" w:hAnsi="Trebuchet MS" w:cs="Leelawadee"/>
                <w:b/>
                <w:bCs/>
                <w:color w:val="262626"/>
                <w:sz w:val="18"/>
                <w:szCs w:val="18"/>
              </w:rPr>
            </w:pPr>
            <w:r w:rsidRPr="009F7FDD">
              <w:rPr>
                <w:rFonts w:ascii="Trebuchet MS" w:eastAsia="Times New Roman" w:hAnsi="Trebuchet MS" w:cs="Leelawadee"/>
                <w:b/>
                <w:bCs/>
                <w:color w:val="262626"/>
                <w:sz w:val="18"/>
                <w:szCs w:val="18"/>
              </w:rPr>
              <w:t>7</w:t>
            </w:r>
          </w:p>
        </w:tc>
        <w:tc>
          <w:tcPr>
            <w:tcW w:w="1265" w:type="pct"/>
            <w:shd w:val="clear" w:color="auto" w:fill="auto"/>
            <w:vAlign w:val="center"/>
          </w:tcPr>
          <w:p w14:paraId="1CD09C56" w14:textId="77777777" w:rsidR="009F7FDD" w:rsidRPr="009F7FDD" w:rsidRDefault="009F7FDD" w:rsidP="009F7FDD">
            <w:pPr>
              <w:jc w:val="both"/>
              <w:rPr>
                <w:rFonts w:ascii="Trebuchet MS" w:eastAsia="Calibri" w:hAnsi="Trebuchet MS" w:cs="Leelawadee"/>
                <w:color w:val="262626"/>
                <w:sz w:val="18"/>
                <w:szCs w:val="18"/>
              </w:rPr>
            </w:pPr>
            <w:r w:rsidRPr="009F7FDD">
              <w:rPr>
                <w:rFonts w:ascii="Trebuchet MS" w:eastAsia="Calibri" w:hAnsi="Trebuchet MS" w:cs="Leelawadee"/>
                <w:color w:val="262626"/>
                <w:sz w:val="18"/>
                <w:szCs w:val="18"/>
              </w:rPr>
              <w:t>Realizar el seguimiento periódico al Mapa de Riesgos de Corrupción</w:t>
            </w:r>
          </w:p>
        </w:tc>
        <w:tc>
          <w:tcPr>
            <w:tcW w:w="1950" w:type="pct"/>
            <w:shd w:val="clear" w:color="auto" w:fill="auto"/>
            <w:vAlign w:val="center"/>
          </w:tcPr>
          <w:p w14:paraId="0A0A5C32" w14:textId="77777777" w:rsidR="009F7FDD" w:rsidRPr="009F7FDD" w:rsidRDefault="009F7FDD" w:rsidP="009F7FDD">
            <w:pPr>
              <w:jc w:val="both"/>
              <w:rPr>
                <w:rFonts w:ascii="Trebuchet MS" w:eastAsia="Calibri" w:hAnsi="Trebuchet MS" w:cs="Leelawadee"/>
                <w:color w:val="262626"/>
                <w:sz w:val="18"/>
                <w:szCs w:val="18"/>
              </w:rPr>
            </w:pPr>
            <w:r w:rsidRPr="009F7FDD">
              <w:rPr>
                <w:rFonts w:ascii="Trebuchet MS" w:eastAsia="Calibri" w:hAnsi="Trebuchet MS" w:cs="Leelawadee"/>
                <w:color w:val="262626"/>
                <w:sz w:val="18"/>
                <w:szCs w:val="18"/>
              </w:rPr>
              <w:t>Realizar tres (3) seguimientos al mapa de riesgos de corrupción.</w:t>
            </w:r>
          </w:p>
        </w:tc>
        <w:tc>
          <w:tcPr>
            <w:tcW w:w="727" w:type="pct"/>
            <w:shd w:val="clear" w:color="auto" w:fill="auto"/>
            <w:vAlign w:val="center"/>
          </w:tcPr>
          <w:p w14:paraId="4A7FB28B" w14:textId="77777777" w:rsidR="009F7FDD" w:rsidRPr="009F7FDD" w:rsidRDefault="009F7FDD" w:rsidP="009F7FDD">
            <w:pPr>
              <w:jc w:val="center"/>
              <w:rPr>
                <w:rFonts w:ascii="Trebuchet MS" w:eastAsia="Calibri" w:hAnsi="Trebuchet MS" w:cs="Leelawadee"/>
                <w:color w:val="262626"/>
                <w:sz w:val="18"/>
                <w:szCs w:val="18"/>
              </w:rPr>
            </w:pPr>
            <w:r w:rsidRPr="009F7FDD">
              <w:rPr>
                <w:rFonts w:ascii="Trebuchet MS" w:eastAsia="Calibri" w:hAnsi="Trebuchet MS" w:cs="Leelawadee"/>
                <w:color w:val="262626"/>
                <w:sz w:val="18"/>
                <w:szCs w:val="18"/>
              </w:rPr>
              <w:t>01/05/2020</w:t>
            </w:r>
          </w:p>
          <w:p w14:paraId="1FF16A2C" w14:textId="77777777" w:rsidR="009F7FDD" w:rsidRPr="009F7FDD" w:rsidRDefault="009F7FDD" w:rsidP="009F7FDD">
            <w:pPr>
              <w:jc w:val="center"/>
              <w:rPr>
                <w:rFonts w:ascii="Trebuchet MS" w:eastAsia="Calibri" w:hAnsi="Trebuchet MS" w:cs="Leelawadee"/>
                <w:color w:val="262626"/>
                <w:sz w:val="18"/>
                <w:szCs w:val="18"/>
              </w:rPr>
            </w:pPr>
            <w:r w:rsidRPr="009F7FDD">
              <w:rPr>
                <w:rFonts w:ascii="Trebuchet MS" w:eastAsia="Calibri" w:hAnsi="Trebuchet MS" w:cs="Leelawadee"/>
                <w:color w:val="262626"/>
                <w:sz w:val="18"/>
                <w:szCs w:val="18"/>
              </w:rPr>
              <w:t>01/09/2020</w:t>
            </w:r>
          </w:p>
          <w:p w14:paraId="0B82CE23" w14:textId="77777777" w:rsidR="009F7FDD" w:rsidRPr="009F7FDD" w:rsidRDefault="009F7FDD" w:rsidP="009F7FDD">
            <w:pPr>
              <w:jc w:val="center"/>
              <w:rPr>
                <w:rFonts w:ascii="Trebuchet MS" w:eastAsia="Calibri" w:hAnsi="Trebuchet MS" w:cs="Leelawadee"/>
                <w:color w:val="262626"/>
                <w:sz w:val="18"/>
                <w:szCs w:val="18"/>
              </w:rPr>
            </w:pPr>
            <w:r w:rsidRPr="009F7FDD">
              <w:rPr>
                <w:rFonts w:ascii="Trebuchet MS" w:eastAsia="Calibri" w:hAnsi="Trebuchet MS" w:cs="Leelawadee"/>
                <w:color w:val="262626"/>
                <w:sz w:val="18"/>
                <w:szCs w:val="18"/>
              </w:rPr>
              <w:t>01/01/2021</w:t>
            </w:r>
          </w:p>
        </w:tc>
        <w:tc>
          <w:tcPr>
            <w:tcW w:w="720" w:type="pct"/>
            <w:shd w:val="clear" w:color="auto" w:fill="auto"/>
            <w:vAlign w:val="center"/>
          </w:tcPr>
          <w:p w14:paraId="342AD860" w14:textId="77777777" w:rsidR="009F7FDD" w:rsidRPr="009F7FDD" w:rsidRDefault="009F7FDD" w:rsidP="009F7FDD">
            <w:pPr>
              <w:jc w:val="center"/>
              <w:rPr>
                <w:rFonts w:ascii="Trebuchet MS" w:eastAsia="Calibri" w:hAnsi="Trebuchet MS" w:cs="Leelawadee"/>
                <w:color w:val="262626"/>
                <w:sz w:val="18"/>
                <w:szCs w:val="18"/>
              </w:rPr>
            </w:pPr>
            <w:r w:rsidRPr="009F7FDD">
              <w:rPr>
                <w:rFonts w:ascii="Trebuchet MS" w:eastAsia="Calibri" w:hAnsi="Trebuchet MS" w:cs="Leelawadee"/>
                <w:color w:val="262626"/>
                <w:sz w:val="18"/>
                <w:szCs w:val="18"/>
              </w:rPr>
              <w:t>10/05/2020</w:t>
            </w:r>
          </w:p>
          <w:p w14:paraId="6ABBB589" w14:textId="77777777" w:rsidR="009F7FDD" w:rsidRPr="009F7FDD" w:rsidRDefault="009F7FDD" w:rsidP="009F7FDD">
            <w:pPr>
              <w:jc w:val="center"/>
              <w:rPr>
                <w:rFonts w:ascii="Trebuchet MS" w:eastAsia="Calibri" w:hAnsi="Trebuchet MS" w:cs="Leelawadee"/>
                <w:color w:val="262626"/>
                <w:sz w:val="18"/>
                <w:szCs w:val="18"/>
              </w:rPr>
            </w:pPr>
            <w:r w:rsidRPr="009F7FDD">
              <w:rPr>
                <w:rFonts w:ascii="Trebuchet MS" w:eastAsia="Calibri" w:hAnsi="Trebuchet MS" w:cs="Leelawadee"/>
                <w:color w:val="262626"/>
                <w:sz w:val="18"/>
                <w:szCs w:val="18"/>
              </w:rPr>
              <w:t>10/09/2020</w:t>
            </w:r>
          </w:p>
          <w:p w14:paraId="3E3040BB" w14:textId="77777777" w:rsidR="009F7FDD" w:rsidRPr="009F7FDD" w:rsidRDefault="009F7FDD" w:rsidP="009F7FDD">
            <w:pPr>
              <w:jc w:val="center"/>
              <w:rPr>
                <w:rFonts w:ascii="Trebuchet MS" w:eastAsia="Calibri" w:hAnsi="Trebuchet MS" w:cs="Leelawadee"/>
                <w:color w:val="262626"/>
                <w:sz w:val="18"/>
                <w:szCs w:val="18"/>
              </w:rPr>
            </w:pPr>
            <w:r w:rsidRPr="009F7FDD">
              <w:rPr>
                <w:rFonts w:ascii="Trebuchet MS" w:eastAsia="Calibri" w:hAnsi="Trebuchet MS" w:cs="Leelawadee"/>
                <w:color w:val="262626"/>
                <w:sz w:val="18"/>
                <w:szCs w:val="18"/>
              </w:rPr>
              <w:t>10/01/2021</w:t>
            </w:r>
          </w:p>
        </w:tc>
      </w:tr>
    </w:tbl>
    <w:p w14:paraId="3C232D68" w14:textId="27600E49" w:rsidR="00A93CD6" w:rsidRDefault="00A93CD6" w:rsidP="00EC1ED8">
      <w:pPr>
        <w:pStyle w:val="Ttulo2"/>
        <w:rPr>
          <w:rFonts w:ascii="Trebuchet MS" w:hAnsi="Trebuchet MS"/>
          <w:b/>
          <w:color w:val="385623" w:themeColor="accent6" w:themeShade="80"/>
          <w:sz w:val="24"/>
          <w:szCs w:val="24"/>
        </w:rPr>
      </w:pPr>
    </w:p>
    <w:p w14:paraId="2C91BA29" w14:textId="77777777" w:rsidR="00F45396" w:rsidRPr="00C41E1C" w:rsidRDefault="002A75AB" w:rsidP="00EC1ED8">
      <w:pPr>
        <w:pStyle w:val="Ttulo2"/>
        <w:rPr>
          <w:rFonts w:ascii="Trebuchet MS" w:hAnsi="Trebuchet MS"/>
          <w:b/>
          <w:color w:val="385623" w:themeColor="accent6" w:themeShade="80"/>
          <w:sz w:val="24"/>
          <w:szCs w:val="24"/>
        </w:rPr>
      </w:pPr>
      <w:bookmarkStart w:id="36" w:name="_Toc30662316"/>
      <w:r w:rsidRPr="00C41E1C">
        <w:rPr>
          <w:rFonts w:ascii="Trebuchet MS" w:hAnsi="Trebuchet MS"/>
          <w:b/>
          <w:color w:val="385623" w:themeColor="accent6" w:themeShade="80"/>
          <w:sz w:val="24"/>
          <w:szCs w:val="24"/>
        </w:rPr>
        <w:t xml:space="preserve">Segundo Componente: </w:t>
      </w:r>
      <w:r w:rsidR="00F45396" w:rsidRPr="00C41E1C">
        <w:rPr>
          <w:rFonts w:ascii="Trebuchet MS" w:hAnsi="Trebuchet MS"/>
          <w:b/>
          <w:color w:val="385623" w:themeColor="accent6" w:themeShade="80"/>
          <w:sz w:val="24"/>
          <w:szCs w:val="24"/>
        </w:rPr>
        <w:t>Racionalización de Trámites</w:t>
      </w:r>
      <w:bookmarkEnd w:id="36"/>
      <w:r w:rsidR="00A10638" w:rsidRPr="00C41E1C">
        <w:rPr>
          <w:rFonts w:ascii="Trebuchet MS" w:hAnsi="Trebuchet MS"/>
          <w:b/>
          <w:color w:val="385623" w:themeColor="accent6" w:themeShade="80"/>
          <w:sz w:val="24"/>
          <w:szCs w:val="24"/>
        </w:rPr>
        <w:t xml:space="preserve"> </w:t>
      </w:r>
    </w:p>
    <w:p w14:paraId="6D9F8664" w14:textId="77777777" w:rsidR="007E33EC" w:rsidRDefault="007E33EC" w:rsidP="006079ED">
      <w:pPr>
        <w:spacing w:after="0" w:line="240" w:lineRule="auto"/>
        <w:jc w:val="both"/>
      </w:pPr>
    </w:p>
    <w:p w14:paraId="1BF39FD1" w14:textId="77777777" w:rsidR="006D35A7" w:rsidRPr="00C1331F" w:rsidRDefault="007E33EC" w:rsidP="00C1331F">
      <w:pPr>
        <w:jc w:val="both"/>
        <w:rPr>
          <w:rFonts w:ascii="Trebuchet MS" w:hAnsi="Trebuchet MS"/>
          <w:sz w:val="24"/>
          <w:szCs w:val="24"/>
        </w:rPr>
      </w:pPr>
      <w:r w:rsidRPr="00C1331F">
        <w:rPr>
          <w:rFonts w:ascii="Trebuchet MS" w:hAnsi="Trebuchet MS"/>
          <w:sz w:val="24"/>
          <w:szCs w:val="24"/>
        </w:rPr>
        <w:t xml:space="preserve">Este componente busca facilitar el acceso a los trámites y servicios que brinda el Departamento Administrativo de la Defensoría del Espacio </w:t>
      </w:r>
      <w:r w:rsidR="00D40700" w:rsidRPr="00C1331F">
        <w:rPr>
          <w:rFonts w:ascii="Trebuchet MS" w:hAnsi="Trebuchet MS"/>
          <w:sz w:val="24"/>
          <w:szCs w:val="24"/>
        </w:rPr>
        <w:t>Público, fomentando</w:t>
      </w:r>
      <w:r w:rsidR="00EB08C5" w:rsidRPr="00C1331F">
        <w:rPr>
          <w:rFonts w:ascii="Trebuchet MS" w:hAnsi="Trebuchet MS"/>
          <w:sz w:val="24"/>
          <w:szCs w:val="24"/>
        </w:rPr>
        <w:t xml:space="preserve"> la disminución de los costos</w:t>
      </w:r>
      <w:r w:rsidR="00D048B7">
        <w:rPr>
          <w:rFonts w:ascii="Trebuchet MS" w:hAnsi="Trebuchet MS"/>
          <w:sz w:val="24"/>
          <w:szCs w:val="24"/>
        </w:rPr>
        <w:t xml:space="preserve"> y tiempos</w:t>
      </w:r>
      <w:r w:rsidR="00EB08C5" w:rsidRPr="00C1331F">
        <w:rPr>
          <w:rFonts w:ascii="Trebuchet MS" w:hAnsi="Trebuchet MS"/>
          <w:sz w:val="24"/>
          <w:szCs w:val="24"/>
        </w:rPr>
        <w:t xml:space="preserve">, simplificación de requisitos, y fomentando el uso de los medios tecnológicos para disminuir la presencia del ciudadano en la ventanilla de la Entidad. </w:t>
      </w:r>
      <w:r w:rsidRPr="00C1331F">
        <w:rPr>
          <w:rFonts w:ascii="Trebuchet MS" w:hAnsi="Trebuchet MS"/>
          <w:sz w:val="24"/>
          <w:szCs w:val="24"/>
        </w:rPr>
        <w:t xml:space="preserve"> </w:t>
      </w:r>
    </w:p>
    <w:p w14:paraId="6C46E792" w14:textId="77777777" w:rsidR="007E33EC" w:rsidRPr="00C1331F" w:rsidRDefault="007E33EC" w:rsidP="00C1331F">
      <w:pPr>
        <w:jc w:val="both"/>
        <w:rPr>
          <w:rFonts w:ascii="Trebuchet MS" w:eastAsia="Trebuchet MS" w:hAnsi="Trebuchet MS" w:cs="Trebuchet MS"/>
          <w:sz w:val="24"/>
          <w:szCs w:val="24"/>
          <w:u w:color="000000"/>
          <w:lang w:eastAsia="es-CO" w:bidi="es-CO"/>
        </w:rPr>
      </w:pPr>
      <w:r w:rsidRPr="00C1331F">
        <w:rPr>
          <w:rFonts w:ascii="Trebuchet MS" w:eastAsia="Trebuchet MS" w:hAnsi="Trebuchet MS" w:cs="Trebuchet MS"/>
          <w:sz w:val="24"/>
          <w:szCs w:val="24"/>
          <w:lang w:eastAsia="es-CO" w:bidi="es-CO"/>
        </w:rPr>
        <w:t>El Departamento Administrativo de la Defensoría del Espacio Público presenta la estrategia de racionalización de trámites para la vigencia 20</w:t>
      </w:r>
      <w:r w:rsidR="006D35A7" w:rsidRPr="00C1331F">
        <w:rPr>
          <w:rFonts w:ascii="Trebuchet MS" w:eastAsia="Trebuchet MS" w:hAnsi="Trebuchet MS" w:cs="Trebuchet MS"/>
          <w:sz w:val="24"/>
          <w:szCs w:val="24"/>
          <w:lang w:eastAsia="es-CO" w:bidi="es-CO"/>
        </w:rPr>
        <w:t>20</w:t>
      </w:r>
      <w:r w:rsidRPr="00C1331F">
        <w:rPr>
          <w:rFonts w:ascii="Trebuchet MS" w:eastAsia="Trebuchet MS" w:hAnsi="Trebuchet MS" w:cs="Trebuchet MS"/>
          <w:sz w:val="24"/>
          <w:szCs w:val="24"/>
          <w:lang w:eastAsia="es-CO" w:bidi="es-CO"/>
        </w:rPr>
        <w:t xml:space="preserve">, con miras a una gestión eficiente y transparente en la </w:t>
      </w:r>
      <w:r w:rsidRPr="00C1331F">
        <w:rPr>
          <w:rFonts w:ascii="Trebuchet MS" w:eastAsia="Trebuchet MS" w:hAnsi="Trebuchet MS" w:cs="Trebuchet MS"/>
          <w:sz w:val="24"/>
          <w:szCs w:val="24"/>
          <w:u w:color="000000"/>
          <w:lang w:eastAsia="es-CO" w:bidi="es-CO"/>
        </w:rPr>
        <w:t>cual se contemplan las siguientes fases:</w:t>
      </w:r>
    </w:p>
    <w:p w14:paraId="772EB34A" w14:textId="77777777" w:rsidR="00B451BA" w:rsidRPr="007E33EC" w:rsidRDefault="00B451BA" w:rsidP="006079ED">
      <w:pPr>
        <w:spacing w:after="0" w:line="240" w:lineRule="auto"/>
        <w:jc w:val="both"/>
        <w:rPr>
          <w:rFonts w:ascii="Trebuchet MS" w:eastAsia="Trebuchet MS" w:hAnsi="Trebuchet MS" w:cs="Trebuchet MS"/>
          <w:color w:val="FF0000"/>
          <w:sz w:val="24"/>
          <w:szCs w:val="24"/>
          <w:u w:color="000000"/>
          <w:lang w:eastAsia="es-CO" w:bidi="es-CO"/>
        </w:rPr>
      </w:pPr>
    </w:p>
    <w:p w14:paraId="55A10369" w14:textId="77777777" w:rsidR="007E33EC" w:rsidRPr="00462C57" w:rsidRDefault="007E33EC" w:rsidP="005A5F2E">
      <w:pPr>
        <w:pStyle w:val="Ttulo3"/>
        <w:rPr>
          <w:rFonts w:ascii="Trebuchet MS" w:hAnsi="Trebuchet MS"/>
          <w:b/>
          <w:color w:val="000000" w:themeColor="text1"/>
        </w:rPr>
      </w:pPr>
      <w:bookmarkStart w:id="37" w:name="_Toc30662317"/>
      <w:r w:rsidRPr="00C41E1C">
        <w:rPr>
          <w:rStyle w:val="Ttulo3Car"/>
          <w:rFonts w:ascii="Trebuchet MS" w:hAnsi="Trebuchet MS"/>
          <w:color w:val="385623" w:themeColor="accent6" w:themeShade="80"/>
        </w:rPr>
        <w:t>I</w:t>
      </w:r>
      <w:r w:rsidR="00EB08C5" w:rsidRPr="00C41E1C">
        <w:rPr>
          <w:rStyle w:val="Ttulo3Car"/>
          <w:rFonts w:ascii="Trebuchet MS" w:hAnsi="Trebuchet MS"/>
          <w:color w:val="385623" w:themeColor="accent6" w:themeShade="80"/>
        </w:rPr>
        <w:t>dentificación de Tramites</w:t>
      </w:r>
      <w:bookmarkEnd w:id="37"/>
      <w:r w:rsidR="00EB08C5" w:rsidRPr="00462C57">
        <w:rPr>
          <w:rFonts w:ascii="Trebuchet MS" w:hAnsi="Trebuchet MS"/>
          <w:b/>
          <w:color w:val="000000" w:themeColor="text1"/>
        </w:rPr>
        <w:t xml:space="preserve"> </w:t>
      </w:r>
      <w:r w:rsidRPr="00462C57">
        <w:rPr>
          <w:rFonts w:ascii="Trebuchet MS" w:hAnsi="Trebuchet MS"/>
          <w:b/>
          <w:color w:val="000000" w:themeColor="text1"/>
        </w:rPr>
        <w:t xml:space="preserve"> </w:t>
      </w:r>
    </w:p>
    <w:p w14:paraId="1D0CB1C8" w14:textId="77777777" w:rsidR="007E33EC" w:rsidRPr="007E33EC" w:rsidRDefault="007E33EC" w:rsidP="005E57F2">
      <w:pPr>
        <w:spacing w:after="0" w:line="240" w:lineRule="auto"/>
        <w:ind w:left="-142"/>
        <w:outlineLvl w:val="1"/>
        <w:rPr>
          <w:rFonts w:ascii="Trebuchet MS" w:eastAsia="Trebuchet MS" w:hAnsi="Trebuchet MS" w:cs="Trebuchet MS"/>
          <w:color w:val="FF0000"/>
          <w:sz w:val="24"/>
          <w:szCs w:val="24"/>
          <w:lang w:eastAsia="es-CO" w:bidi="es-CO"/>
        </w:rPr>
      </w:pPr>
    </w:p>
    <w:p w14:paraId="0B0D08F2" w14:textId="77777777" w:rsidR="007E33EC" w:rsidRPr="00D40700" w:rsidRDefault="007E33EC" w:rsidP="00B00F1B">
      <w:pPr>
        <w:jc w:val="both"/>
        <w:rPr>
          <w:rFonts w:ascii="Trebuchet MS" w:eastAsia="Trebuchet MS" w:hAnsi="Trebuchet MS" w:cs="Trebuchet MS"/>
          <w:sz w:val="24"/>
          <w:szCs w:val="24"/>
          <w:u w:color="000000"/>
          <w:lang w:eastAsia="es-CO" w:bidi="es-CO"/>
        </w:rPr>
      </w:pPr>
      <w:r w:rsidRPr="00D40700">
        <w:rPr>
          <w:rFonts w:ascii="Trebuchet MS" w:eastAsia="Trebuchet MS" w:hAnsi="Trebuchet MS" w:cs="Trebuchet MS"/>
          <w:sz w:val="24"/>
          <w:szCs w:val="24"/>
          <w:u w:color="000000"/>
          <w:lang w:eastAsia="es-CO" w:bidi="es-CO"/>
        </w:rPr>
        <w:t>El Departamento Administrativo de la Defensoría del Espacio Público durante la vigencia 20</w:t>
      </w:r>
      <w:r w:rsidR="00EB08C5" w:rsidRPr="00D40700">
        <w:rPr>
          <w:rFonts w:ascii="Trebuchet MS" w:eastAsia="Trebuchet MS" w:hAnsi="Trebuchet MS" w:cs="Trebuchet MS"/>
          <w:sz w:val="24"/>
          <w:szCs w:val="24"/>
          <w:u w:color="000000"/>
          <w:lang w:eastAsia="es-CO" w:bidi="es-CO"/>
        </w:rPr>
        <w:t>19</w:t>
      </w:r>
      <w:r w:rsidRPr="00D40700">
        <w:rPr>
          <w:rFonts w:ascii="Trebuchet MS" w:eastAsia="Trebuchet MS" w:hAnsi="Trebuchet MS" w:cs="Trebuchet MS"/>
          <w:sz w:val="24"/>
          <w:szCs w:val="24"/>
          <w:u w:color="000000"/>
          <w:lang w:eastAsia="es-CO" w:bidi="es-CO"/>
        </w:rPr>
        <w:t xml:space="preserve">, realizó </w:t>
      </w:r>
      <w:r w:rsidR="00EB08C5" w:rsidRPr="00D40700">
        <w:rPr>
          <w:rFonts w:ascii="Trebuchet MS" w:eastAsia="Trebuchet MS" w:hAnsi="Trebuchet MS" w:cs="Trebuchet MS"/>
          <w:sz w:val="24"/>
          <w:szCs w:val="24"/>
          <w:u w:color="000000"/>
          <w:lang w:eastAsia="es-CO" w:bidi="es-CO"/>
        </w:rPr>
        <w:t>la inscripción de los trámites identificados</w:t>
      </w:r>
      <w:r w:rsidR="00D048B7" w:rsidRPr="00D40700">
        <w:rPr>
          <w:rFonts w:ascii="Trebuchet MS" w:eastAsia="Trebuchet MS" w:hAnsi="Trebuchet MS" w:cs="Trebuchet MS"/>
          <w:sz w:val="24"/>
          <w:szCs w:val="24"/>
          <w:u w:color="000000"/>
          <w:lang w:eastAsia="es-CO" w:bidi="es-CO"/>
        </w:rPr>
        <w:t>,</w:t>
      </w:r>
      <w:r w:rsidR="00D40700" w:rsidRPr="00D40700">
        <w:rPr>
          <w:rFonts w:ascii="Trebuchet MS" w:eastAsia="Trebuchet MS" w:hAnsi="Trebuchet MS" w:cs="Trebuchet MS"/>
          <w:sz w:val="24"/>
          <w:szCs w:val="24"/>
          <w:u w:color="000000"/>
          <w:lang w:eastAsia="es-CO" w:bidi="es-CO"/>
        </w:rPr>
        <w:t xml:space="preserve"> siguiendo los lineamientos definidos en el SUIT -</w:t>
      </w:r>
      <w:r w:rsidR="00EB08C5" w:rsidRPr="00D40700">
        <w:rPr>
          <w:rFonts w:ascii="Trebuchet MS" w:eastAsia="Trebuchet MS" w:hAnsi="Trebuchet MS" w:cs="Trebuchet MS"/>
          <w:sz w:val="24"/>
          <w:szCs w:val="24"/>
          <w:u w:color="000000"/>
          <w:lang w:eastAsia="es-CO" w:bidi="es-CO"/>
        </w:rPr>
        <w:t xml:space="preserve"> Sistema Único de Información de Trámites SUIT</w:t>
      </w:r>
      <w:r w:rsidR="00D40700" w:rsidRPr="00D40700">
        <w:rPr>
          <w:rFonts w:ascii="Trebuchet MS" w:eastAsia="Trebuchet MS" w:hAnsi="Trebuchet MS" w:cs="Trebuchet MS"/>
          <w:sz w:val="24"/>
          <w:szCs w:val="24"/>
          <w:u w:color="000000"/>
          <w:lang w:eastAsia="es-CO" w:bidi="es-CO"/>
        </w:rPr>
        <w:t xml:space="preserve">, sistema liderado por el </w:t>
      </w:r>
      <w:r w:rsidR="00EB08C5" w:rsidRPr="00D40700">
        <w:rPr>
          <w:rFonts w:ascii="Trebuchet MS" w:eastAsia="Trebuchet MS" w:hAnsi="Trebuchet MS" w:cs="Trebuchet MS"/>
          <w:sz w:val="24"/>
          <w:szCs w:val="24"/>
          <w:u w:color="000000"/>
          <w:lang w:eastAsia="es-CO" w:bidi="es-CO"/>
        </w:rPr>
        <w:t>Departamento Administrativo de la Función Pública</w:t>
      </w:r>
      <w:r w:rsidRPr="00D40700">
        <w:rPr>
          <w:rFonts w:ascii="Trebuchet MS" w:eastAsia="Trebuchet MS" w:hAnsi="Trebuchet MS" w:cs="Trebuchet MS"/>
          <w:sz w:val="24"/>
          <w:szCs w:val="24"/>
          <w:u w:color="000000"/>
          <w:lang w:eastAsia="es-CO" w:bidi="es-CO"/>
        </w:rPr>
        <w:t xml:space="preserve">. </w:t>
      </w:r>
      <w:r w:rsidR="00EB08C5" w:rsidRPr="00D40700">
        <w:rPr>
          <w:rFonts w:ascii="Trebuchet MS" w:eastAsia="Trebuchet MS" w:hAnsi="Trebuchet MS" w:cs="Trebuchet MS"/>
          <w:sz w:val="24"/>
          <w:szCs w:val="24"/>
          <w:u w:color="000000"/>
          <w:lang w:eastAsia="es-CO" w:bidi="es-CO"/>
        </w:rPr>
        <w:t>A la fecha la Entidad cuenta con los siguientes trámites inscritos:</w:t>
      </w:r>
    </w:p>
    <w:p w14:paraId="0E1CE3BD" w14:textId="77777777" w:rsidR="001C11FE" w:rsidRDefault="001C11FE" w:rsidP="001C11FE">
      <w:pPr>
        <w:pStyle w:val="Prrafodelista"/>
        <w:spacing w:after="0" w:line="360" w:lineRule="auto"/>
        <w:ind w:left="1418"/>
        <w:jc w:val="both"/>
        <w:outlineLvl w:val="1"/>
        <w:rPr>
          <w:rFonts w:ascii="Trebuchet MS" w:eastAsia="Trebuchet MS" w:hAnsi="Trebuchet MS" w:cs="Trebuchet MS"/>
          <w:color w:val="FF0000"/>
          <w:sz w:val="24"/>
          <w:szCs w:val="24"/>
          <w:lang w:eastAsia="es-CO" w:bidi="es-CO"/>
        </w:rPr>
      </w:pPr>
    </w:p>
    <w:tbl>
      <w:tblPr>
        <w:tblStyle w:val="Tablaconcuadrcula"/>
        <w:tblW w:w="0" w:type="auto"/>
        <w:jc w:val="center"/>
        <w:tblLook w:val="04A0" w:firstRow="1" w:lastRow="0" w:firstColumn="1" w:lastColumn="0" w:noHBand="0" w:noVBand="1"/>
      </w:tblPr>
      <w:tblGrid>
        <w:gridCol w:w="1929"/>
        <w:gridCol w:w="1779"/>
        <w:gridCol w:w="1951"/>
        <w:gridCol w:w="1836"/>
      </w:tblGrid>
      <w:tr w:rsidR="00160C7A" w:rsidRPr="00E849CB" w14:paraId="43475D28" w14:textId="77777777" w:rsidTr="00B84918">
        <w:trPr>
          <w:trHeight w:val="415"/>
          <w:jc w:val="center"/>
        </w:trPr>
        <w:tc>
          <w:tcPr>
            <w:tcW w:w="1929" w:type="dxa"/>
          </w:tcPr>
          <w:p w14:paraId="05598981" w14:textId="77777777" w:rsidR="00160C7A" w:rsidRPr="00E849CB" w:rsidRDefault="00160C7A" w:rsidP="00E849CB">
            <w:pPr>
              <w:rPr>
                <w:rFonts w:ascii="Trebuchet MS" w:hAnsi="Trebuchet MS"/>
                <w:sz w:val="18"/>
                <w:szCs w:val="18"/>
                <w:lang w:eastAsia="es-CO" w:bidi="es-CO"/>
              </w:rPr>
            </w:pPr>
            <w:r w:rsidRPr="00E849CB">
              <w:rPr>
                <w:rFonts w:ascii="Trebuchet MS" w:hAnsi="Trebuchet MS"/>
                <w:sz w:val="18"/>
                <w:szCs w:val="18"/>
                <w:lang w:eastAsia="es-CO" w:bidi="es-CO"/>
              </w:rPr>
              <w:t>Trámite</w:t>
            </w:r>
          </w:p>
        </w:tc>
        <w:tc>
          <w:tcPr>
            <w:tcW w:w="1779" w:type="dxa"/>
          </w:tcPr>
          <w:p w14:paraId="56FCC40C" w14:textId="77777777" w:rsidR="00160C7A" w:rsidRPr="00E849CB" w:rsidRDefault="00160C7A" w:rsidP="00E849CB">
            <w:pPr>
              <w:rPr>
                <w:rFonts w:ascii="Trebuchet MS" w:hAnsi="Trebuchet MS"/>
                <w:sz w:val="18"/>
                <w:szCs w:val="18"/>
                <w:lang w:eastAsia="es-CO" w:bidi="es-CO"/>
              </w:rPr>
            </w:pPr>
            <w:r w:rsidRPr="00E849CB">
              <w:rPr>
                <w:rFonts w:ascii="Trebuchet MS" w:hAnsi="Trebuchet MS"/>
                <w:sz w:val="18"/>
                <w:szCs w:val="18"/>
                <w:lang w:eastAsia="es-CO" w:bidi="es-CO"/>
              </w:rPr>
              <w:t>Proceso</w:t>
            </w:r>
          </w:p>
        </w:tc>
        <w:tc>
          <w:tcPr>
            <w:tcW w:w="1951" w:type="dxa"/>
          </w:tcPr>
          <w:p w14:paraId="39F9E450" w14:textId="77777777" w:rsidR="00160C7A" w:rsidRPr="00E849CB" w:rsidRDefault="00160C7A" w:rsidP="00E849CB">
            <w:pPr>
              <w:rPr>
                <w:rFonts w:ascii="Trebuchet MS" w:hAnsi="Trebuchet MS"/>
                <w:sz w:val="18"/>
                <w:szCs w:val="18"/>
                <w:lang w:eastAsia="es-CO" w:bidi="es-CO"/>
              </w:rPr>
            </w:pPr>
            <w:r w:rsidRPr="00E849CB">
              <w:rPr>
                <w:rFonts w:ascii="Trebuchet MS" w:hAnsi="Trebuchet MS"/>
                <w:sz w:val="18"/>
                <w:szCs w:val="18"/>
                <w:lang w:eastAsia="es-CO" w:bidi="es-CO"/>
              </w:rPr>
              <w:t>Procedimiento</w:t>
            </w:r>
          </w:p>
        </w:tc>
        <w:tc>
          <w:tcPr>
            <w:tcW w:w="1836" w:type="dxa"/>
          </w:tcPr>
          <w:p w14:paraId="42B8B6BE" w14:textId="77777777" w:rsidR="00160C7A" w:rsidRPr="00E849CB" w:rsidRDefault="00160C7A" w:rsidP="00E849CB">
            <w:pPr>
              <w:rPr>
                <w:rFonts w:ascii="Trebuchet MS" w:hAnsi="Trebuchet MS"/>
                <w:sz w:val="18"/>
                <w:szCs w:val="18"/>
                <w:lang w:eastAsia="es-CO" w:bidi="es-CO"/>
              </w:rPr>
            </w:pPr>
            <w:r w:rsidRPr="00E849CB">
              <w:rPr>
                <w:rFonts w:ascii="Trebuchet MS" w:hAnsi="Trebuchet MS"/>
                <w:sz w:val="18"/>
                <w:szCs w:val="18"/>
                <w:lang w:eastAsia="es-CO" w:bidi="es-CO"/>
              </w:rPr>
              <w:t>Estado Actual</w:t>
            </w:r>
          </w:p>
        </w:tc>
      </w:tr>
      <w:tr w:rsidR="00B84918" w:rsidRPr="00E849CB" w14:paraId="785837A8" w14:textId="77777777" w:rsidTr="00B84918">
        <w:trPr>
          <w:jc w:val="center"/>
        </w:trPr>
        <w:tc>
          <w:tcPr>
            <w:tcW w:w="1929" w:type="dxa"/>
          </w:tcPr>
          <w:p w14:paraId="23CDA1F9" w14:textId="77777777" w:rsidR="00B84918" w:rsidRPr="00E849CB" w:rsidRDefault="00B84918" w:rsidP="00E849CB">
            <w:pPr>
              <w:rPr>
                <w:rFonts w:ascii="Trebuchet MS" w:hAnsi="Trebuchet MS" w:cs="Arial"/>
                <w:sz w:val="18"/>
                <w:szCs w:val="18"/>
              </w:rPr>
            </w:pPr>
            <w:r w:rsidRPr="00E849CB">
              <w:rPr>
                <w:rFonts w:ascii="Trebuchet MS" w:hAnsi="Trebuchet MS" w:cs="Arial"/>
                <w:sz w:val="18"/>
                <w:szCs w:val="18"/>
              </w:rPr>
              <w:t>Titulación de zonas de cesión al Distrito Capital</w:t>
            </w:r>
          </w:p>
          <w:p w14:paraId="22CB8A27" w14:textId="77777777" w:rsidR="00B84918" w:rsidRPr="00E849CB" w:rsidRDefault="00B84918" w:rsidP="00E849CB">
            <w:pPr>
              <w:rPr>
                <w:rFonts w:ascii="Trebuchet MS" w:hAnsi="Trebuchet MS"/>
                <w:color w:val="FF0000"/>
                <w:sz w:val="18"/>
                <w:szCs w:val="18"/>
                <w:lang w:eastAsia="es-CO" w:bidi="es-CO"/>
              </w:rPr>
            </w:pPr>
          </w:p>
        </w:tc>
        <w:tc>
          <w:tcPr>
            <w:tcW w:w="1779" w:type="dxa"/>
            <w:vMerge w:val="restart"/>
          </w:tcPr>
          <w:p w14:paraId="757FB296" w14:textId="77777777" w:rsidR="00B84918" w:rsidRPr="00E849CB" w:rsidRDefault="00B84918" w:rsidP="00E849CB">
            <w:pPr>
              <w:rPr>
                <w:rFonts w:ascii="Trebuchet MS" w:hAnsi="Trebuchet MS"/>
                <w:color w:val="FF0000"/>
                <w:sz w:val="18"/>
                <w:szCs w:val="18"/>
                <w:lang w:eastAsia="es-CO" w:bidi="es-CO"/>
              </w:rPr>
            </w:pPr>
          </w:p>
          <w:p w14:paraId="3EF31C14" w14:textId="77777777" w:rsidR="00B84918" w:rsidRPr="00E849CB" w:rsidRDefault="00B84918" w:rsidP="00E849CB">
            <w:pPr>
              <w:rPr>
                <w:rFonts w:ascii="Trebuchet MS" w:hAnsi="Trebuchet MS"/>
                <w:color w:val="FF0000"/>
                <w:sz w:val="18"/>
                <w:szCs w:val="18"/>
                <w:lang w:eastAsia="es-CO" w:bidi="es-CO"/>
              </w:rPr>
            </w:pPr>
          </w:p>
          <w:p w14:paraId="0F890136" w14:textId="77777777" w:rsidR="00B84918" w:rsidRPr="00E849CB" w:rsidRDefault="00B84918" w:rsidP="00E849CB">
            <w:pPr>
              <w:rPr>
                <w:rFonts w:ascii="Trebuchet MS" w:hAnsi="Trebuchet MS"/>
                <w:color w:val="FF0000"/>
                <w:sz w:val="18"/>
                <w:szCs w:val="18"/>
                <w:lang w:eastAsia="es-CO" w:bidi="es-CO"/>
              </w:rPr>
            </w:pPr>
          </w:p>
          <w:p w14:paraId="16003535" w14:textId="77777777" w:rsidR="00B84918" w:rsidRPr="00E849CB" w:rsidRDefault="00B84918" w:rsidP="00E849CB">
            <w:pPr>
              <w:rPr>
                <w:rFonts w:ascii="Trebuchet MS" w:hAnsi="Trebuchet MS"/>
                <w:color w:val="FF0000"/>
                <w:sz w:val="18"/>
                <w:szCs w:val="18"/>
                <w:lang w:eastAsia="es-CO" w:bidi="es-CO"/>
              </w:rPr>
            </w:pPr>
          </w:p>
          <w:p w14:paraId="2105FBC3" w14:textId="77777777" w:rsidR="00B84918" w:rsidRPr="00E849CB" w:rsidRDefault="00B84918" w:rsidP="00E849CB">
            <w:pPr>
              <w:rPr>
                <w:rFonts w:ascii="Trebuchet MS" w:hAnsi="Trebuchet MS"/>
                <w:color w:val="FF0000"/>
                <w:sz w:val="18"/>
                <w:szCs w:val="18"/>
                <w:lang w:eastAsia="es-CO" w:bidi="es-CO"/>
              </w:rPr>
            </w:pPr>
            <w:r w:rsidRPr="00E849CB">
              <w:rPr>
                <w:rFonts w:ascii="Trebuchet MS" w:hAnsi="Trebuchet MS" w:cs="Arial"/>
                <w:sz w:val="18"/>
                <w:szCs w:val="18"/>
              </w:rPr>
              <w:t>Inventario General del Espacio Público</w:t>
            </w:r>
          </w:p>
        </w:tc>
        <w:tc>
          <w:tcPr>
            <w:tcW w:w="1951" w:type="dxa"/>
          </w:tcPr>
          <w:p w14:paraId="7D982295" w14:textId="77777777" w:rsidR="00B84918" w:rsidRPr="00E849CB" w:rsidRDefault="00B84918" w:rsidP="00E849CB">
            <w:pPr>
              <w:rPr>
                <w:rFonts w:ascii="Trebuchet MS" w:hAnsi="Trebuchet MS"/>
                <w:color w:val="FF0000"/>
                <w:sz w:val="18"/>
                <w:szCs w:val="18"/>
                <w:lang w:eastAsia="es-CO" w:bidi="es-CO"/>
              </w:rPr>
            </w:pPr>
            <w:r w:rsidRPr="00E849CB">
              <w:rPr>
                <w:rFonts w:ascii="Trebuchet MS" w:hAnsi="Trebuchet MS" w:cs="Arial"/>
                <w:sz w:val="18"/>
                <w:szCs w:val="18"/>
              </w:rPr>
              <w:t>Consolidación del Inventario General de Espacio Público y Bienes Fiscales</w:t>
            </w:r>
          </w:p>
        </w:tc>
        <w:tc>
          <w:tcPr>
            <w:tcW w:w="1836" w:type="dxa"/>
            <w:vMerge w:val="restart"/>
          </w:tcPr>
          <w:p w14:paraId="5073978D" w14:textId="77777777" w:rsidR="00B84918" w:rsidRPr="00E849CB" w:rsidRDefault="00B84918" w:rsidP="00E849CB">
            <w:pPr>
              <w:rPr>
                <w:rFonts w:ascii="Trebuchet MS" w:hAnsi="Trebuchet MS" w:cs="Arial"/>
                <w:sz w:val="18"/>
                <w:szCs w:val="18"/>
              </w:rPr>
            </w:pPr>
          </w:p>
          <w:p w14:paraId="7D89EBF0" w14:textId="77777777" w:rsidR="00B84918" w:rsidRPr="00E849CB" w:rsidRDefault="00B84918" w:rsidP="00E849CB">
            <w:pPr>
              <w:rPr>
                <w:rFonts w:ascii="Trebuchet MS" w:hAnsi="Trebuchet MS" w:cs="Arial"/>
                <w:sz w:val="18"/>
                <w:szCs w:val="18"/>
              </w:rPr>
            </w:pPr>
          </w:p>
          <w:p w14:paraId="2F2D4FB9" w14:textId="77777777" w:rsidR="00B84918" w:rsidRPr="00E849CB" w:rsidRDefault="00B84918" w:rsidP="00E849CB">
            <w:pPr>
              <w:rPr>
                <w:rFonts w:ascii="Trebuchet MS" w:hAnsi="Trebuchet MS"/>
                <w:color w:val="FF0000"/>
                <w:sz w:val="18"/>
                <w:szCs w:val="18"/>
                <w:lang w:eastAsia="es-CO" w:bidi="es-CO"/>
              </w:rPr>
            </w:pPr>
            <w:r w:rsidRPr="00E849CB">
              <w:rPr>
                <w:rFonts w:ascii="Trebuchet MS" w:hAnsi="Trebuchet MS" w:cs="Arial"/>
                <w:sz w:val="18"/>
                <w:szCs w:val="18"/>
              </w:rPr>
              <w:t xml:space="preserve">Trámites simplificados, racionalizados, automatizados y </w:t>
            </w:r>
            <w:r w:rsidRPr="00E849CB">
              <w:rPr>
                <w:rFonts w:ascii="Trebuchet MS" w:hAnsi="Trebuchet MS" w:cs="Arial"/>
                <w:sz w:val="18"/>
                <w:szCs w:val="18"/>
              </w:rPr>
              <w:lastRenderedPageBreak/>
              <w:t>virtualizados al 100%*</w:t>
            </w:r>
          </w:p>
        </w:tc>
      </w:tr>
      <w:tr w:rsidR="00B84918" w:rsidRPr="00E849CB" w14:paraId="5A9B4071" w14:textId="77777777" w:rsidTr="00B84918">
        <w:trPr>
          <w:jc w:val="center"/>
        </w:trPr>
        <w:tc>
          <w:tcPr>
            <w:tcW w:w="1929" w:type="dxa"/>
          </w:tcPr>
          <w:p w14:paraId="6B5C24DC" w14:textId="77777777" w:rsidR="00B84918" w:rsidRPr="00E849CB" w:rsidRDefault="00B84918" w:rsidP="00E849CB">
            <w:pPr>
              <w:rPr>
                <w:rFonts w:ascii="Trebuchet MS" w:hAnsi="Trebuchet MS" w:cs="Arial"/>
                <w:sz w:val="18"/>
                <w:szCs w:val="18"/>
              </w:rPr>
            </w:pPr>
            <w:r w:rsidRPr="00E849CB">
              <w:rPr>
                <w:rFonts w:ascii="Trebuchet MS" w:hAnsi="Trebuchet MS" w:cs="Arial"/>
                <w:sz w:val="18"/>
                <w:szCs w:val="18"/>
              </w:rPr>
              <w:t xml:space="preserve">Incorporación y entrega de las áreas </w:t>
            </w:r>
            <w:r w:rsidRPr="00E849CB">
              <w:rPr>
                <w:rFonts w:ascii="Trebuchet MS" w:hAnsi="Trebuchet MS" w:cs="Arial"/>
                <w:sz w:val="18"/>
                <w:szCs w:val="18"/>
              </w:rPr>
              <w:lastRenderedPageBreak/>
              <w:t>de cesión a favor del municipio</w:t>
            </w:r>
          </w:p>
          <w:p w14:paraId="48FEFD70" w14:textId="77777777" w:rsidR="00B84918" w:rsidRPr="00E849CB" w:rsidRDefault="00B84918" w:rsidP="00E849CB">
            <w:pPr>
              <w:rPr>
                <w:rFonts w:ascii="Trebuchet MS" w:hAnsi="Trebuchet MS"/>
                <w:color w:val="FF0000"/>
                <w:sz w:val="18"/>
                <w:szCs w:val="18"/>
                <w:lang w:eastAsia="es-CO" w:bidi="es-CO"/>
              </w:rPr>
            </w:pPr>
          </w:p>
        </w:tc>
        <w:tc>
          <w:tcPr>
            <w:tcW w:w="1779" w:type="dxa"/>
            <w:vMerge/>
          </w:tcPr>
          <w:p w14:paraId="794D92B7" w14:textId="77777777" w:rsidR="00B84918" w:rsidRPr="00E849CB" w:rsidRDefault="00B84918" w:rsidP="00E849CB">
            <w:pPr>
              <w:rPr>
                <w:rFonts w:ascii="Trebuchet MS" w:hAnsi="Trebuchet MS"/>
                <w:color w:val="FF0000"/>
                <w:sz w:val="18"/>
                <w:szCs w:val="18"/>
                <w:lang w:eastAsia="es-CO" w:bidi="es-CO"/>
              </w:rPr>
            </w:pPr>
          </w:p>
        </w:tc>
        <w:tc>
          <w:tcPr>
            <w:tcW w:w="1951" w:type="dxa"/>
          </w:tcPr>
          <w:p w14:paraId="30027F4D" w14:textId="77777777" w:rsidR="00B84918" w:rsidRPr="00E849CB" w:rsidRDefault="00B84918" w:rsidP="00E849CB">
            <w:pPr>
              <w:rPr>
                <w:rFonts w:ascii="Trebuchet MS" w:hAnsi="Trebuchet MS"/>
                <w:color w:val="FF0000"/>
                <w:sz w:val="18"/>
                <w:szCs w:val="18"/>
                <w:lang w:eastAsia="es-CO" w:bidi="es-CO"/>
              </w:rPr>
            </w:pPr>
            <w:r w:rsidRPr="00E849CB">
              <w:rPr>
                <w:rFonts w:ascii="Trebuchet MS" w:hAnsi="Trebuchet MS" w:cs="Arial"/>
                <w:sz w:val="18"/>
                <w:szCs w:val="18"/>
              </w:rPr>
              <w:t xml:space="preserve">Consolidación del Inventario General </w:t>
            </w:r>
            <w:r w:rsidRPr="00E849CB">
              <w:rPr>
                <w:rFonts w:ascii="Trebuchet MS" w:hAnsi="Trebuchet MS" w:cs="Arial"/>
                <w:sz w:val="18"/>
                <w:szCs w:val="18"/>
              </w:rPr>
              <w:lastRenderedPageBreak/>
              <w:t>de Espacio Público y Bienes Fiscales</w:t>
            </w:r>
          </w:p>
        </w:tc>
        <w:tc>
          <w:tcPr>
            <w:tcW w:w="1836" w:type="dxa"/>
            <w:vMerge/>
          </w:tcPr>
          <w:p w14:paraId="6ADA7A85" w14:textId="77777777" w:rsidR="00B84918" w:rsidRPr="00E849CB" w:rsidRDefault="00B84918" w:rsidP="00E849CB">
            <w:pPr>
              <w:rPr>
                <w:rFonts w:ascii="Trebuchet MS" w:hAnsi="Trebuchet MS"/>
                <w:color w:val="FF0000"/>
                <w:sz w:val="18"/>
                <w:szCs w:val="18"/>
                <w:lang w:eastAsia="es-CO" w:bidi="es-CO"/>
              </w:rPr>
            </w:pPr>
          </w:p>
        </w:tc>
      </w:tr>
      <w:tr w:rsidR="00F15067" w:rsidRPr="00E849CB" w14:paraId="40392AE5" w14:textId="77777777" w:rsidTr="00B84918">
        <w:trPr>
          <w:jc w:val="center"/>
        </w:trPr>
        <w:tc>
          <w:tcPr>
            <w:tcW w:w="1929" w:type="dxa"/>
          </w:tcPr>
          <w:p w14:paraId="11042045" w14:textId="77777777" w:rsidR="00F15067" w:rsidRPr="00E849CB" w:rsidRDefault="00F15067" w:rsidP="00E849CB">
            <w:pPr>
              <w:rPr>
                <w:rFonts w:ascii="Trebuchet MS" w:hAnsi="Trebuchet MS" w:cs="Arial"/>
                <w:sz w:val="18"/>
                <w:szCs w:val="18"/>
              </w:rPr>
            </w:pPr>
            <w:r w:rsidRPr="00E849CB">
              <w:rPr>
                <w:rFonts w:ascii="Trebuchet MS" w:hAnsi="Trebuchet MS" w:cs="Arial"/>
                <w:sz w:val="18"/>
                <w:szCs w:val="18"/>
              </w:rPr>
              <w:t>Cambio de Uso de las zonas o bienes de uso público</w:t>
            </w:r>
          </w:p>
          <w:p w14:paraId="6656BC26" w14:textId="77777777" w:rsidR="00F15067" w:rsidRPr="00E849CB" w:rsidRDefault="00F15067" w:rsidP="00E849CB">
            <w:pPr>
              <w:rPr>
                <w:rFonts w:ascii="Trebuchet MS" w:hAnsi="Trebuchet MS" w:cs="Arial"/>
                <w:sz w:val="18"/>
                <w:szCs w:val="18"/>
              </w:rPr>
            </w:pPr>
          </w:p>
        </w:tc>
        <w:tc>
          <w:tcPr>
            <w:tcW w:w="1779" w:type="dxa"/>
            <w:vMerge/>
          </w:tcPr>
          <w:p w14:paraId="287CE9C7" w14:textId="77777777" w:rsidR="00F15067" w:rsidRPr="00E849CB" w:rsidRDefault="00F15067" w:rsidP="00E849CB">
            <w:pPr>
              <w:rPr>
                <w:rFonts w:ascii="Trebuchet MS" w:hAnsi="Trebuchet MS"/>
                <w:color w:val="FF0000"/>
                <w:sz w:val="18"/>
                <w:szCs w:val="18"/>
                <w:lang w:eastAsia="es-CO" w:bidi="es-CO"/>
              </w:rPr>
            </w:pPr>
          </w:p>
        </w:tc>
        <w:tc>
          <w:tcPr>
            <w:tcW w:w="1951" w:type="dxa"/>
          </w:tcPr>
          <w:p w14:paraId="5B214751" w14:textId="77777777" w:rsidR="00F15067" w:rsidRPr="00E849CB" w:rsidRDefault="004B1710" w:rsidP="00E849CB">
            <w:pPr>
              <w:rPr>
                <w:rFonts w:ascii="Trebuchet MS" w:hAnsi="Trebuchet MS"/>
                <w:color w:val="FF0000"/>
                <w:sz w:val="18"/>
                <w:szCs w:val="18"/>
                <w:lang w:eastAsia="es-CO" w:bidi="es-CO"/>
              </w:rPr>
            </w:pPr>
            <w:r w:rsidRPr="00E849CB">
              <w:rPr>
                <w:rFonts w:ascii="Trebuchet MS" w:hAnsi="Trebuchet MS" w:cs="Arial"/>
                <w:sz w:val="18"/>
                <w:szCs w:val="18"/>
              </w:rPr>
              <w:t>C</w:t>
            </w:r>
            <w:r w:rsidR="00F15067" w:rsidRPr="00E849CB">
              <w:rPr>
                <w:rFonts w:ascii="Trebuchet MS" w:hAnsi="Trebuchet MS" w:cs="Arial"/>
                <w:sz w:val="18"/>
                <w:szCs w:val="18"/>
              </w:rPr>
              <w:t>ambio de uso de las zonas o bienes de uso público</w:t>
            </w:r>
          </w:p>
        </w:tc>
        <w:tc>
          <w:tcPr>
            <w:tcW w:w="1836" w:type="dxa"/>
          </w:tcPr>
          <w:p w14:paraId="26B9C7F8" w14:textId="77777777" w:rsidR="00F15067" w:rsidRPr="00E849CB" w:rsidRDefault="009332DF" w:rsidP="00E849CB">
            <w:pPr>
              <w:rPr>
                <w:rFonts w:ascii="Trebuchet MS" w:hAnsi="Trebuchet MS"/>
                <w:color w:val="FF0000"/>
                <w:sz w:val="18"/>
                <w:szCs w:val="18"/>
                <w:lang w:eastAsia="es-CO" w:bidi="es-CO"/>
              </w:rPr>
            </w:pPr>
            <w:r w:rsidRPr="00E849CB">
              <w:rPr>
                <w:rFonts w:ascii="Trebuchet MS" w:hAnsi="Trebuchet MS" w:cs="Arial"/>
                <w:sz w:val="18"/>
                <w:szCs w:val="18"/>
              </w:rPr>
              <w:t>Inscrito en el SUIT. Objeto de análisis para su racionalización.</w:t>
            </w:r>
          </w:p>
        </w:tc>
      </w:tr>
    </w:tbl>
    <w:p w14:paraId="6C2F56B3" w14:textId="77777777" w:rsidR="00B84918" w:rsidRDefault="00B84918" w:rsidP="00B84918">
      <w:pPr>
        <w:pStyle w:val="Prrafodelista"/>
        <w:spacing w:after="0" w:line="240" w:lineRule="auto"/>
        <w:ind w:left="709" w:right="758"/>
        <w:jc w:val="both"/>
        <w:outlineLvl w:val="1"/>
        <w:rPr>
          <w:rFonts w:ascii="Trebuchet MS" w:eastAsia="Trebuchet MS" w:hAnsi="Trebuchet MS" w:cs="Trebuchet MS"/>
          <w:b/>
          <w:sz w:val="16"/>
          <w:szCs w:val="16"/>
          <w:lang w:eastAsia="es-CO" w:bidi="es-CO"/>
        </w:rPr>
      </w:pPr>
    </w:p>
    <w:p w14:paraId="6F1E041D" w14:textId="77777777" w:rsidR="00B84918" w:rsidRPr="00261F98" w:rsidRDefault="00B84918" w:rsidP="00261F98">
      <w:pPr>
        <w:ind w:left="709" w:right="616"/>
        <w:jc w:val="both"/>
        <w:rPr>
          <w:rFonts w:ascii="Trebuchet MS" w:hAnsi="Trebuchet MS"/>
          <w:sz w:val="18"/>
          <w:szCs w:val="18"/>
          <w:lang w:eastAsia="es-CO" w:bidi="es-CO"/>
        </w:rPr>
      </w:pPr>
      <w:r w:rsidRPr="00261F98">
        <w:rPr>
          <w:rFonts w:ascii="Trebuchet MS" w:hAnsi="Trebuchet MS"/>
          <w:b/>
          <w:sz w:val="18"/>
          <w:szCs w:val="18"/>
          <w:lang w:eastAsia="es-CO" w:bidi="es-CO"/>
        </w:rPr>
        <w:t>Nota: *</w:t>
      </w:r>
      <w:r w:rsidRPr="00261F98">
        <w:rPr>
          <w:rFonts w:ascii="Trebuchet MS" w:hAnsi="Trebuchet MS"/>
          <w:sz w:val="18"/>
          <w:szCs w:val="18"/>
          <w:lang w:eastAsia="es-CO" w:bidi="es-CO"/>
        </w:rPr>
        <w:t xml:space="preserve"> La Secretaría de Hábitat, </w:t>
      </w:r>
      <w:r w:rsidR="00D048B7">
        <w:rPr>
          <w:rFonts w:ascii="Trebuchet MS" w:hAnsi="Trebuchet MS"/>
          <w:sz w:val="18"/>
          <w:szCs w:val="18"/>
          <w:lang w:eastAsia="es-CO" w:bidi="es-CO"/>
        </w:rPr>
        <w:t xml:space="preserve">en </w:t>
      </w:r>
      <w:r w:rsidRPr="00261F98">
        <w:rPr>
          <w:rFonts w:ascii="Trebuchet MS" w:hAnsi="Trebuchet MS"/>
          <w:sz w:val="18"/>
          <w:szCs w:val="18"/>
          <w:lang w:eastAsia="es-CO" w:bidi="es-CO"/>
        </w:rPr>
        <w:t xml:space="preserve">comunicación radicada bajo el número 20194000296382 </w:t>
      </w:r>
      <w:r w:rsidR="0065090E" w:rsidRPr="00261F98">
        <w:rPr>
          <w:rFonts w:ascii="Trebuchet MS" w:hAnsi="Trebuchet MS"/>
          <w:sz w:val="18"/>
          <w:szCs w:val="18"/>
          <w:lang w:eastAsia="es-CO" w:bidi="es-CO"/>
        </w:rPr>
        <w:t>del 26</w:t>
      </w:r>
      <w:r w:rsidRPr="00261F98">
        <w:rPr>
          <w:rFonts w:ascii="Trebuchet MS" w:hAnsi="Trebuchet MS"/>
          <w:sz w:val="18"/>
          <w:szCs w:val="18"/>
          <w:lang w:eastAsia="es-CO" w:bidi="es-CO"/>
        </w:rPr>
        <w:t>-12-2019</w:t>
      </w:r>
      <w:r w:rsidR="00D048B7">
        <w:rPr>
          <w:rFonts w:ascii="Trebuchet MS" w:hAnsi="Trebuchet MS"/>
          <w:sz w:val="18"/>
          <w:szCs w:val="18"/>
          <w:lang w:eastAsia="es-CO" w:bidi="es-CO"/>
        </w:rPr>
        <w:t>,</w:t>
      </w:r>
      <w:r w:rsidRPr="00261F98">
        <w:rPr>
          <w:rFonts w:ascii="Trebuchet MS" w:hAnsi="Trebuchet MS"/>
          <w:sz w:val="18"/>
          <w:szCs w:val="18"/>
          <w:lang w:eastAsia="es-CO" w:bidi="es-CO"/>
        </w:rPr>
        <w:t xml:space="preserve"> informó a la Secretaría General-Subdirección de Servicio a la Ciudadanía, que la Defensoría del Espacio Público se encuentra con sus trámites simplificados, racionalizados, automatizados y virtualizados al 100%, de conformidad con el cronograma establecido en el Decreto 058 de 2018.</w:t>
      </w:r>
    </w:p>
    <w:p w14:paraId="6D90CCBC" w14:textId="77777777" w:rsidR="00066FAB" w:rsidRDefault="00066FAB" w:rsidP="00B84918">
      <w:pPr>
        <w:pStyle w:val="Prrafodelista"/>
        <w:spacing w:after="0" w:line="240" w:lineRule="auto"/>
        <w:ind w:left="709" w:right="758"/>
        <w:jc w:val="both"/>
        <w:outlineLvl w:val="1"/>
        <w:rPr>
          <w:rFonts w:ascii="Trebuchet MS" w:eastAsia="Trebuchet MS" w:hAnsi="Trebuchet MS" w:cs="Trebuchet MS"/>
          <w:sz w:val="16"/>
          <w:szCs w:val="16"/>
          <w:lang w:eastAsia="es-CO" w:bidi="es-CO"/>
        </w:rPr>
      </w:pPr>
    </w:p>
    <w:p w14:paraId="670B4068" w14:textId="77777777" w:rsidR="00066FAB" w:rsidRDefault="00066FAB" w:rsidP="00B84918">
      <w:pPr>
        <w:pStyle w:val="Prrafodelista"/>
        <w:spacing w:after="0" w:line="240" w:lineRule="auto"/>
        <w:ind w:left="709" w:right="758"/>
        <w:jc w:val="both"/>
        <w:outlineLvl w:val="1"/>
        <w:rPr>
          <w:rFonts w:ascii="Trebuchet MS" w:eastAsia="Trebuchet MS" w:hAnsi="Trebuchet MS" w:cs="Trebuchet MS"/>
          <w:sz w:val="16"/>
          <w:szCs w:val="16"/>
          <w:lang w:eastAsia="es-CO" w:bidi="es-CO"/>
        </w:rPr>
      </w:pPr>
    </w:p>
    <w:p w14:paraId="35B2B637" w14:textId="77777777" w:rsidR="00A63249" w:rsidRPr="002A5E79" w:rsidRDefault="00DB2124" w:rsidP="002A5E79">
      <w:pPr>
        <w:jc w:val="both"/>
        <w:rPr>
          <w:rFonts w:ascii="Trebuchet MS" w:hAnsi="Trebuchet MS"/>
          <w:sz w:val="24"/>
          <w:szCs w:val="24"/>
          <w:lang w:eastAsia="es-CO" w:bidi="es-CO"/>
        </w:rPr>
      </w:pPr>
      <w:r w:rsidRPr="002A5E79">
        <w:rPr>
          <w:rFonts w:ascii="Trebuchet MS" w:hAnsi="Trebuchet MS"/>
          <w:sz w:val="24"/>
          <w:szCs w:val="24"/>
          <w:lang w:eastAsia="es-CO" w:bidi="es-CO"/>
        </w:rPr>
        <w:t xml:space="preserve">El Departamento Administrativo de la Defensoría del Espacio Público, tiene a disposición de los ciudadanos dos trámites </w:t>
      </w:r>
      <w:r w:rsidR="000C105F" w:rsidRPr="002A5E79">
        <w:rPr>
          <w:rFonts w:ascii="Trebuchet MS" w:hAnsi="Trebuchet MS"/>
          <w:sz w:val="24"/>
          <w:szCs w:val="24"/>
          <w:lang w:eastAsia="es-CO" w:bidi="es-CO"/>
        </w:rPr>
        <w:t xml:space="preserve">racionalizados, como se observa en la siguiente imagen </w:t>
      </w:r>
      <w:r w:rsidR="00A63249" w:rsidRPr="002A5E79">
        <w:rPr>
          <w:rFonts w:ascii="Trebuchet MS" w:hAnsi="Trebuchet MS"/>
          <w:sz w:val="24"/>
          <w:szCs w:val="24"/>
          <w:lang w:eastAsia="es-CO" w:bidi="es-CO"/>
        </w:rPr>
        <w:t>extraída</w:t>
      </w:r>
      <w:r w:rsidR="000C105F" w:rsidRPr="002A5E79">
        <w:rPr>
          <w:rFonts w:ascii="Trebuchet MS" w:hAnsi="Trebuchet MS"/>
          <w:sz w:val="24"/>
          <w:szCs w:val="24"/>
          <w:lang w:eastAsia="es-CO" w:bidi="es-CO"/>
        </w:rPr>
        <w:t xml:space="preserve"> del aplicativo SUIT. </w:t>
      </w:r>
    </w:p>
    <w:p w14:paraId="24052D0E" w14:textId="77777777" w:rsidR="00BD3833" w:rsidRPr="002A5E79" w:rsidRDefault="00D048B7" w:rsidP="00D048B7">
      <w:pPr>
        <w:jc w:val="center"/>
        <w:rPr>
          <w:rFonts w:ascii="Trebuchet MS" w:hAnsi="Trebuchet MS"/>
          <w:sz w:val="24"/>
          <w:szCs w:val="24"/>
          <w:lang w:eastAsia="es-CO" w:bidi="es-CO"/>
        </w:rPr>
      </w:pPr>
      <w:r w:rsidRPr="00DB2124">
        <w:rPr>
          <w:noProof/>
          <w:lang w:eastAsia="es-CO"/>
        </w:rPr>
        <w:drawing>
          <wp:inline distT="0" distB="0" distL="0" distR="0" wp14:anchorId="1732A42D" wp14:editId="0CD11496">
            <wp:extent cx="6383655" cy="4721834"/>
            <wp:effectExtent l="0" t="0" r="0"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407633" cy="4739570"/>
                    </a:xfrm>
                    <a:prstGeom prst="rect">
                      <a:avLst/>
                    </a:prstGeom>
                  </pic:spPr>
                </pic:pic>
              </a:graphicData>
            </a:graphic>
          </wp:inline>
        </w:drawing>
      </w:r>
    </w:p>
    <w:p w14:paraId="759E3A17" w14:textId="77777777" w:rsidR="00C2178F" w:rsidRDefault="00C2178F" w:rsidP="00D048B7">
      <w:pPr>
        <w:jc w:val="both"/>
        <w:rPr>
          <w:rFonts w:ascii="Trebuchet MS" w:hAnsi="Trebuchet MS"/>
          <w:sz w:val="24"/>
          <w:szCs w:val="24"/>
          <w:lang w:eastAsia="es-CO" w:bidi="es-CO"/>
        </w:rPr>
      </w:pPr>
    </w:p>
    <w:p w14:paraId="5227738C" w14:textId="77777777" w:rsidR="00D048B7" w:rsidRPr="00E43650" w:rsidRDefault="00D048B7" w:rsidP="00D048B7">
      <w:pPr>
        <w:jc w:val="both"/>
        <w:rPr>
          <w:rFonts w:ascii="Trebuchet MS" w:hAnsi="Trebuchet MS"/>
          <w:sz w:val="24"/>
          <w:szCs w:val="24"/>
          <w:lang w:eastAsia="es-CO" w:bidi="es-CO"/>
        </w:rPr>
      </w:pPr>
      <w:r w:rsidRPr="00E43650">
        <w:rPr>
          <w:rFonts w:ascii="Trebuchet MS" w:hAnsi="Trebuchet MS"/>
          <w:sz w:val="24"/>
          <w:szCs w:val="24"/>
          <w:lang w:eastAsia="es-CO" w:bidi="es-CO"/>
        </w:rPr>
        <w:lastRenderedPageBreak/>
        <w:t xml:space="preserve">Los dos trámites inscritos en el SUIT y </w:t>
      </w:r>
      <w:r w:rsidR="008C5032">
        <w:rPr>
          <w:rFonts w:ascii="Trebuchet MS" w:hAnsi="Trebuchet MS"/>
          <w:sz w:val="24"/>
          <w:szCs w:val="24"/>
          <w:lang w:eastAsia="es-CO" w:bidi="es-CO"/>
        </w:rPr>
        <w:t>virtualizados denominados</w:t>
      </w:r>
      <w:r w:rsidRPr="00E43650">
        <w:rPr>
          <w:rFonts w:ascii="Trebuchet MS" w:hAnsi="Trebuchet MS"/>
          <w:sz w:val="24"/>
          <w:szCs w:val="24"/>
          <w:lang w:eastAsia="es-CO" w:bidi="es-CO"/>
        </w:rPr>
        <w:t xml:space="preserve"> </w:t>
      </w:r>
      <w:r w:rsidR="008C5032">
        <w:rPr>
          <w:rFonts w:ascii="Trebuchet MS" w:hAnsi="Trebuchet MS"/>
          <w:sz w:val="24"/>
          <w:szCs w:val="24"/>
          <w:lang w:eastAsia="es-CO" w:bidi="es-CO"/>
        </w:rPr>
        <w:t>“</w:t>
      </w:r>
      <w:r w:rsidRPr="00E43650">
        <w:rPr>
          <w:rFonts w:ascii="Trebuchet MS" w:hAnsi="Trebuchet MS"/>
          <w:sz w:val="24"/>
          <w:szCs w:val="24"/>
          <w:lang w:eastAsia="es-CO" w:bidi="es-CO"/>
        </w:rPr>
        <w:t>Titulación de zonas de cesión al Distrito Capital e Incorporación</w:t>
      </w:r>
      <w:r w:rsidR="008C5032">
        <w:rPr>
          <w:rFonts w:ascii="Trebuchet MS" w:hAnsi="Trebuchet MS"/>
          <w:sz w:val="24"/>
          <w:szCs w:val="24"/>
          <w:lang w:eastAsia="es-CO" w:bidi="es-CO"/>
        </w:rPr>
        <w:t>”</w:t>
      </w:r>
      <w:r w:rsidRPr="00E43650">
        <w:rPr>
          <w:rFonts w:ascii="Trebuchet MS" w:hAnsi="Trebuchet MS"/>
          <w:sz w:val="24"/>
          <w:szCs w:val="24"/>
          <w:lang w:eastAsia="es-CO" w:bidi="es-CO"/>
        </w:rPr>
        <w:t xml:space="preserve"> y </w:t>
      </w:r>
      <w:r w:rsidR="008C5032">
        <w:rPr>
          <w:rFonts w:ascii="Trebuchet MS" w:hAnsi="Trebuchet MS"/>
          <w:sz w:val="24"/>
          <w:szCs w:val="24"/>
          <w:lang w:eastAsia="es-CO" w:bidi="es-CO"/>
        </w:rPr>
        <w:t xml:space="preserve"> “E</w:t>
      </w:r>
      <w:r w:rsidRPr="00E43650">
        <w:rPr>
          <w:rFonts w:ascii="Trebuchet MS" w:hAnsi="Trebuchet MS"/>
          <w:sz w:val="24"/>
          <w:szCs w:val="24"/>
          <w:lang w:eastAsia="es-CO" w:bidi="es-CO"/>
        </w:rPr>
        <w:t>ntrega de las áreas de cesión a favor del municipio</w:t>
      </w:r>
      <w:r w:rsidR="008C5032">
        <w:rPr>
          <w:rFonts w:ascii="Trebuchet MS" w:hAnsi="Trebuchet MS"/>
          <w:sz w:val="24"/>
          <w:szCs w:val="24"/>
          <w:lang w:eastAsia="es-CO" w:bidi="es-CO"/>
        </w:rPr>
        <w:t>”</w:t>
      </w:r>
      <w:r>
        <w:rPr>
          <w:rFonts w:ascii="Trebuchet MS" w:hAnsi="Trebuchet MS"/>
          <w:sz w:val="24"/>
          <w:szCs w:val="24"/>
          <w:lang w:eastAsia="es-CO" w:bidi="es-CO"/>
        </w:rPr>
        <w:t xml:space="preserve">; </w:t>
      </w:r>
      <w:r w:rsidRPr="00E43650">
        <w:rPr>
          <w:rFonts w:ascii="Trebuchet MS" w:hAnsi="Trebuchet MS"/>
          <w:sz w:val="24"/>
          <w:szCs w:val="24"/>
          <w:lang w:eastAsia="es-CO" w:bidi="es-CO"/>
        </w:rPr>
        <w:t xml:space="preserve"> </w:t>
      </w:r>
      <w:r w:rsidR="008C5032">
        <w:rPr>
          <w:rFonts w:ascii="Trebuchet MS" w:hAnsi="Trebuchet MS"/>
          <w:sz w:val="24"/>
          <w:szCs w:val="24"/>
          <w:lang w:eastAsia="es-CO" w:bidi="es-CO"/>
        </w:rPr>
        <w:t>ayudan en la d</w:t>
      </w:r>
      <w:r w:rsidRPr="00E43650">
        <w:rPr>
          <w:rFonts w:ascii="Trebuchet MS" w:hAnsi="Trebuchet MS"/>
          <w:sz w:val="24"/>
          <w:szCs w:val="24"/>
          <w:lang w:eastAsia="es-CO" w:bidi="es-CO"/>
        </w:rPr>
        <w:t>isminuyen costos, requisitos, tiempo</w:t>
      </w:r>
      <w:r w:rsidR="008C5032">
        <w:rPr>
          <w:rFonts w:ascii="Trebuchet MS" w:hAnsi="Trebuchet MS"/>
          <w:sz w:val="24"/>
          <w:szCs w:val="24"/>
          <w:lang w:eastAsia="es-CO" w:bidi="es-CO"/>
        </w:rPr>
        <w:t>s</w:t>
      </w:r>
      <w:r w:rsidRPr="00E43650">
        <w:rPr>
          <w:rFonts w:ascii="Trebuchet MS" w:hAnsi="Trebuchet MS"/>
          <w:sz w:val="24"/>
          <w:szCs w:val="24"/>
          <w:lang w:eastAsia="es-CO" w:bidi="es-CO"/>
        </w:rPr>
        <w:t xml:space="preserve"> y </w:t>
      </w:r>
      <w:r w:rsidR="008C5032">
        <w:rPr>
          <w:rFonts w:ascii="Trebuchet MS" w:hAnsi="Trebuchet MS"/>
          <w:sz w:val="24"/>
          <w:szCs w:val="24"/>
          <w:lang w:eastAsia="es-CO" w:bidi="es-CO"/>
        </w:rPr>
        <w:t xml:space="preserve">disminuye </w:t>
      </w:r>
      <w:r w:rsidRPr="00E43650">
        <w:rPr>
          <w:rFonts w:ascii="Trebuchet MS" w:hAnsi="Trebuchet MS"/>
          <w:sz w:val="24"/>
          <w:szCs w:val="24"/>
          <w:lang w:eastAsia="es-CO" w:bidi="es-CO"/>
        </w:rPr>
        <w:t>la presencia del ciudadano en la ventanilla de la Entidad,</w:t>
      </w:r>
      <w:r w:rsidR="008C5032">
        <w:rPr>
          <w:rFonts w:ascii="Trebuchet MS" w:hAnsi="Trebuchet MS"/>
          <w:sz w:val="24"/>
          <w:szCs w:val="24"/>
          <w:lang w:eastAsia="es-CO" w:bidi="es-CO"/>
        </w:rPr>
        <w:t xml:space="preserve"> además de contribuir a la transparencia,</w:t>
      </w:r>
      <w:r w:rsidRPr="00E43650">
        <w:rPr>
          <w:rFonts w:ascii="Trebuchet MS" w:hAnsi="Trebuchet MS"/>
          <w:sz w:val="24"/>
          <w:szCs w:val="24"/>
          <w:lang w:eastAsia="es-CO" w:bidi="es-CO"/>
        </w:rPr>
        <w:t xml:space="preserve"> toda vez que tanto la radicación como el agendamiento</w:t>
      </w:r>
      <w:r w:rsidR="008C5032">
        <w:rPr>
          <w:rFonts w:ascii="Trebuchet MS" w:hAnsi="Trebuchet MS"/>
          <w:sz w:val="24"/>
          <w:szCs w:val="24"/>
          <w:lang w:eastAsia="es-CO" w:bidi="es-CO"/>
        </w:rPr>
        <w:t xml:space="preserve"> de los trámites,</w:t>
      </w:r>
      <w:r w:rsidRPr="00E43650">
        <w:rPr>
          <w:rFonts w:ascii="Trebuchet MS" w:hAnsi="Trebuchet MS"/>
          <w:sz w:val="24"/>
          <w:szCs w:val="24"/>
          <w:lang w:eastAsia="es-CO" w:bidi="es-CO"/>
        </w:rPr>
        <w:t xml:space="preserve"> se hace </w:t>
      </w:r>
      <w:r w:rsidR="008C5032">
        <w:rPr>
          <w:rFonts w:ascii="Trebuchet MS" w:hAnsi="Trebuchet MS"/>
          <w:sz w:val="24"/>
          <w:szCs w:val="24"/>
          <w:lang w:eastAsia="es-CO" w:bidi="es-CO"/>
        </w:rPr>
        <w:t xml:space="preserve">virtualmente, </w:t>
      </w:r>
      <w:r w:rsidRPr="00E43650">
        <w:rPr>
          <w:rFonts w:ascii="Trebuchet MS" w:hAnsi="Trebuchet MS"/>
          <w:sz w:val="24"/>
          <w:szCs w:val="24"/>
          <w:lang w:eastAsia="es-CO" w:bidi="es-CO"/>
        </w:rPr>
        <w:t xml:space="preserve">a través de la Ventanilla Única de la Construcción, herramienta que facilita a los constructores </w:t>
      </w:r>
      <w:r w:rsidR="008C5032">
        <w:rPr>
          <w:rFonts w:ascii="Trebuchet MS" w:hAnsi="Trebuchet MS"/>
          <w:sz w:val="24"/>
          <w:szCs w:val="24"/>
          <w:lang w:eastAsia="es-CO" w:bidi="es-CO"/>
        </w:rPr>
        <w:t>optimizar</w:t>
      </w:r>
      <w:r w:rsidRPr="00E43650">
        <w:rPr>
          <w:rFonts w:ascii="Trebuchet MS" w:hAnsi="Trebuchet MS"/>
          <w:sz w:val="24"/>
          <w:szCs w:val="24"/>
          <w:lang w:eastAsia="es-CO" w:bidi="es-CO"/>
        </w:rPr>
        <w:t xml:space="preserve"> las radicaciones y los trámites entre entidades.</w:t>
      </w:r>
    </w:p>
    <w:p w14:paraId="4E88B0FA" w14:textId="77777777" w:rsidR="00D048B7" w:rsidRDefault="00D048B7" w:rsidP="00D048B7">
      <w:pPr>
        <w:jc w:val="center"/>
        <w:rPr>
          <w:lang w:eastAsia="es-CO" w:bidi="es-CO"/>
        </w:rPr>
      </w:pPr>
      <w:r w:rsidRPr="00C1456A">
        <w:rPr>
          <w:noProof/>
          <w:color w:val="FF0000"/>
          <w:lang w:eastAsia="es-CO"/>
        </w:rPr>
        <w:drawing>
          <wp:inline distT="0" distB="0" distL="0" distR="0" wp14:anchorId="4C0F87D9" wp14:editId="0ADB6302">
            <wp:extent cx="2171700" cy="1104900"/>
            <wp:effectExtent l="0" t="0" r="0" b="0"/>
            <wp:docPr id="19" name="Imagen 7">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71700" cy="1104900"/>
                    </a:xfrm>
                    <a:prstGeom prst="rect">
                      <a:avLst/>
                    </a:prstGeom>
                    <a:noFill/>
                    <a:ln>
                      <a:noFill/>
                    </a:ln>
                  </pic:spPr>
                </pic:pic>
              </a:graphicData>
            </a:graphic>
          </wp:inline>
        </w:drawing>
      </w:r>
    </w:p>
    <w:p w14:paraId="6CFA4EF8" w14:textId="77777777" w:rsidR="00D048B7" w:rsidRDefault="00D048B7" w:rsidP="00D048B7">
      <w:pPr>
        <w:jc w:val="center"/>
        <w:rPr>
          <w:lang w:eastAsia="es-CO" w:bidi="es-CO"/>
        </w:rPr>
      </w:pPr>
    </w:p>
    <w:p w14:paraId="59B46C5D" w14:textId="77777777" w:rsidR="00BD3833" w:rsidRPr="002A5E79" w:rsidRDefault="00BD3833" w:rsidP="002A5E79">
      <w:pPr>
        <w:jc w:val="both"/>
        <w:rPr>
          <w:rFonts w:ascii="Trebuchet MS" w:hAnsi="Trebuchet MS"/>
          <w:sz w:val="24"/>
          <w:szCs w:val="24"/>
          <w:lang w:eastAsia="es-CO" w:bidi="es-CO"/>
        </w:rPr>
      </w:pPr>
      <w:r w:rsidRPr="002A5E79">
        <w:rPr>
          <w:rFonts w:ascii="Trebuchet MS" w:hAnsi="Trebuchet MS"/>
          <w:sz w:val="24"/>
          <w:szCs w:val="24"/>
          <w:lang w:eastAsia="es-CO" w:bidi="es-CO"/>
        </w:rPr>
        <w:t xml:space="preserve">El Departamento Administrativo de la Defensoría del Espacio Público, con la asesoría del Departamento Administrativo de la Función Pública, identifico que los otros procedimientos administrativos propuestas por la entidad a dicha entidad asesora; no cumplían los requisitos para ser inscritos en el SUIT como otros procesos administrativos, por lo </w:t>
      </w:r>
      <w:r w:rsidR="00C32D63" w:rsidRPr="002A5E79">
        <w:rPr>
          <w:rFonts w:ascii="Trebuchet MS" w:hAnsi="Trebuchet MS"/>
          <w:sz w:val="24"/>
          <w:szCs w:val="24"/>
          <w:lang w:eastAsia="es-CO" w:bidi="es-CO"/>
        </w:rPr>
        <w:t>tanto,</w:t>
      </w:r>
      <w:r w:rsidRPr="002A5E79">
        <w:rPr>
          <w:rFonts w:ascii="Trebuchet MS" w:hAnsi="Trebuchet MS"/>
          <w:sz w:val="24"/>
          <w:szCs w:val="24"/>
          <w:lang w:eastAsia="es-CO" w:bidi="es-CO"/>
        </w:rPr>
        <w:t xml:space="preserve"> la entidad los ofrece a la ciudadanía como servicios. Los cuales son:</w:t>
      </w:r>
    </w:p>
    <w:tbl>
      <w:tblPr>
        <w:tblStyle w:val="Tablaconcuadrcula"/>
        <w:tblW w:w="0" w:type="auto"/>
        <w:jc w:val="center"/>
        <w:tblLook w:val="04A0" w:firstRow="1" w:lastRow="0" w:firstColumn="1" w:lastColumn="0" w:noHBand="0" w:noVBand="1"/>
      </w:tblPr>
      <w:tblGrid>
        <w:gridCol w:w="6941"/>
      </w:tblGrid>
      <w:tr w:rsidR="00BD3833" w:rsidRPr="00575F0E" w14:paraId="6A8E3109" w14:textId="77777777" w:rsidTr="00DD3425">
        <w:trPr>
          <w:trHeight w:val="438"/>
          <w:jc w:val="center"/>
        </w:trPr>
        <w:tc>
          <w:tcPr>
            <w:tcW w:w="6941" w:type="dxa"/>
            <w:vAlign w:val="center"/>
          </w:tcPr>
          <w:p w14:paraId="79AE17C1" w14:textId="77777777" w:rsidR="00BD3833" w:rsidRPr="00575F0E" w:rsidRDefault="00BD3833" w:rsidP="00BD3833">
            <w:pPr>
              <w:rPr>
                <w:rFonts w:ascii="Trebuchet MS" w:hAnsi="Trebuchet MS"/>
                <w:color w:val="FFFFFF"/>
                <w:sz w:val="18"/>
                <w:szCs w:val="18"/>
              </w:rPr>
            </w:pPr>
            <w:r w:rsidRPr="00575F0E">
              <w:rPr>
                <w:rFonts w:ascii="Trebuchet MS" w:hAnsi="Trebuchet MS"/>
                <w:color w:val="FFFFFF"/>
                <w:sz w:val="18"/>
                <w:szCs w:val="18"/>
              </w:rPr>
              <w:t>Observatorio del Espacio Público de Bogotá-Pagina WEB</w:t>
            </w:r>
          </w:p>
          <w:p w14:paraId="26D23D80" w14:textId="77777777" w:rsidR="00BD3833" w:rsidRPr="00575F0E" w:rsidRDefault="00BD3833" w:rsidP="003C55EA">
            <w:pPr>
              <w:rPr>
                <w:rFonts w:ascii="Trebuchet MS" w:eastAsia="Trebuchet MS" w:hAnsi="Trebuchet MS" w:cs="Trebuchet MS"/>
                <w:color w:val="000000" w:themeColor="text1"/>
                <w:sz w:val="18"/>
                <w:szCs w:val="18"/>
                <w:lang w:eastAsia="es-CO" w:bidi="es-CO"/>
              </w:rPr>
            </w:pPr>
            <w:r w:rsidRPr="00575F0E">
              <w:rPr>
                <w:rFonts w:ascii="Trebuchet MS" w:hAnsi="Trebuchet MS"/>
                <w:color w:val="000000" w:themeColor="text1"/>
                <w:sz w:val="18"/>
                <w:szCs w:val="18"/>
              </w:rPr>
              <w:t>Observatorio del Espacio Público de Bogotá-Pagina WEB</w:t>
            </w:r>
          </w:p>
        </w:tc>
      </w:tr>
      <w:tr w:rsidR="00BD3833" w:rsidRPr="00575F0E" w14:paraId="43B5DD9F" w14:textId="77777777" w:rsidTr="00DD3425">
        <w:trPr>
          <w:trHeight w:val="415"/>
          <w:jc w:val="center"/>
        </w:trPr>
        <w:tc>
          <w:tcPr>
            <w:tcW w:w="6941" w:type="dxa"/>
            <w:vAlign w:val="center"/>
          </w:tcPr>
          <w:p w14:paraId="6BFC28CB" w14:textId="77777777" w:rsidR="00BD3833" w:rsidRPr="00575F0E" w:rsidRDefault="00BD3833" w:rsidP="003C55EA">
            <w:pPr>
              <w:rPr>
                <w:rFonts w:ascii="Trebuchet MS" w:eastAsia="Trebuchet MS" w:hAnsi="Trebuchet MS" w:cs="Trebuchet MS"/>
                <w:sz w:val="18"/>
                <w:szCs w:val="18"/>
                <w:lang w:eastAsia="es-CO" w:bidi="es-CO"/>
              </w:rPr>
            </w:pPr>
            <w:r w:rsidRPr="00575F0E">
              <w:rPr>
                <w:rFonts w:ascii="Trebuchet MS" w:hAnsi="Trebuchet MS"/>
                <w:color w:val="000000" w:themeColor="text1"/>
                <w:sz w:val="18"/>
                <w:szCs w:val="18"/>
              </w:rPr>
              <w:t>Certificación de la propiedad inmobiliaria Distrital</w:t>
            </w:r>
          </w:p>
        </w:tc>
      </w:tr>
      <w:tr w:rsidR="00BD3833" w:rsidRPr="00575F0E" w14:paraId="5C0AE4D0" w14:textId="77777777" w:rsidTr="00DD3425">
        <w:trPr>
          <w:trHeight w:val="280"/>
          <w:jc w:val="center"/>
        </w:trPr>
        <w:tc>
          <w:tcPr>
            <w:tcW w:w="6941" w:type="dxa"/>
            <w:vAlign w:val="center"/>
          </w:tcPr>
          <w:p w14:paraId="3303E990" w14:textId="77777777" w:rsidR="00BD3833" w:rsidRPr="00575F0E" w:rsidRDefault="00BD3833" w:rsidP="00BD3833">
            <w:pPr>
              <w:rPr>
                <w:rFonts w:ascii="Trebuchet MS" w:hAnsi="Trebuchet MS"/>
                <w:color w:val="000000" w:themeColor="text1"/>
                <w:sz w:val="18"/>
                <w:szCs w:val="18"/>
              </w:rPr>
            </w:pPr>
            <w:r w:rsidRPr="00575F0E">
              <w:rPr>
                <w:rFonts w:ascii="Trebuchet MS" w:hAnsi="Trebuchet MS"/>
                <w:color w:val="000000" w:themeColor="text1"/>
                <w:sz w:val="18"/>
                <w:szCs w:val="18"/>
              </w:rPr>
              <w:t>Estudio de la viabilidad de las solicitudes de administración de bienes públicos</w:t>
            </w:r>
          </w:p>
          <w:p w14:paraId="38241A1F" w14:textId="77777777" w:rsidR="00BD3833" w:rsidRPr="00575F0E" w:rsidRDefault="00BD3833" w:rsidP="00DB2124">
            <w:pPr>
              <w:ind w:right="758"/>
              <w:jc w:val="both"/>
              <w:outlineLvl w:val="1"/>
              <w:rPr>
                <w:rFonts w:ascii="Trebuchet MS" w:eastAsia="Trebuchet MS" w:hAnsi="Trebuchet MS" w:cs="Trebuchet MS"/>
                <w:sz w:val="18"/>
                <w:szCs w:val="18"/>
                <w:lang w:eastAsia="es-CO" w:bidi="es-CO"/>
              </w:rPr>
            </w:pPr>
          </w:p>
        </w:tc>
      </w:tr>
      <w:tr w:rsidR="00BD3833" w:rsidRPr="00575F0E" w14:paraId="024ADFDC" w14:textId="77777777" w:rsidTr="00DD3425">
        <w:trPr>
          <w:jc w:val="center"/>
        </w:trPr>
        <w:tc>
          <w:tcPr>
            <w:tcW w:w="6941" w:type="dxa"/>
            <w:vAlign w:val="center"/>
          </w:tcPr>
          <w:p w14:paraId="28F8D954" w14:textId="77777777" w:rsidR="00BD3833" w:rsidRPr="00575F0E" w:rsidRDefault="00BD3833" w:rsidP="00BD3833">
            <w:pPr>
              <w:rPr>
                <w:rFonts w:ascii="Trebuchet MS" w:hAnsi="Trebuchet MS"/>
                <w:color w:val="000000" w:themeColor="text1"/>
                <w:sz w:val="18"/>
                <w:szCs w:val="18"/>
              </w:rPr>
            </w:pPr>
            <w:r w:rsidRPr="00575F0E">
              <w:rPr>
                <w:rFonts w:ascii="Trebuchet MS" w:hAnsi="Trebuchet MS"/>
                <w:color w:val="000000" w:themeColor="text1"/>
                <w:sz w:val="18"/>
                <w:szCs w:val="18"/>
              </w:rPr>
              <w:t>Asesoría en administración y sostenibilidad del Espacio Público</w:t>
            </w:r>
          </w:p>
          <w:p w14:paraId="6DB63637" w14:textId="77777777" w:rsidR="00BD3833" w:rsidRPr="00575F0E" w:rsidRDefault="00BD3833" w:rsidP="00DB2124">
            <w:pPr>
              <w:ind w:right="758"/>
              <w:jc w:val="both"/>
              <w:outlineLvl w:val="1"/>
              <w:rPr>
                <w:rFonts w:ascii="Trebuchet MS" w:eastAsia="Trebuchet MS" w:hAnsi="Trebuchet MS" w:cs="Trebuchet MS"/>
                <w:sz w:val="18"/>
                <w:szCs w:val="18"/>
                <w:lang w:eastAsia="es-CO" w:bidi="es-CO"/>
              </w:rPr>
            </w:pPr>
          </w:p>
        </w:tc>
      </w:tr>
    </w:tbl>
    <w:p w14:paraId="0D7AA26A" w14:textId="77777777" w:rsidR="00BD3833" w:rsidRPr="00DB2124" w:rsidRDefault="00BD3833" w:rsidP="00DB2124">
      <w:pPr>
        <w:spacing w:after="0" w:line="240" w:lineRule="auto"/>
        <w:ind w:right="758"/>
        <w:jc w:val="both"/>
        <w:outlineLvl w:val="1"/>
        <w:rPr>
          <w:rFonts w:ascii="Trebuchet MS" w:eastAsia="Trebuchet MS" w:hAnsi="Trebuchet MS" w:cs="Trebuchet MS"/>
          <w:sz w:val="24"/>
          <w:szCs w:val="24"/>
          <w:lang w:eastAsia="es-CO" w:bidi="es-CO"/>
        </w:rPr>
      </w:pPr>
    </w:p>
    <w:p w14:paraId="34B5656C" w14:textId="77777777" w:rsidR="007E33EC" w:rsidRPr="00C41E1C" w:rsidRDefault="008D70CE" w:rsidP="005A5F2E">
      <w:pPr>
        <w:pStyle w:val="Ttulo3"/>
        <w:rPr>
          <w:rFonts w:ascii="Trebuchet MS" w:hAnsi="Trebuchet MS"/>
          <w:color w:val="385623" w:themeColor="accent6" w:themeShade="80"/>
        </w:rPr>
      </w:pPr>
      <w:bookmarkStart w:id="38" w:name="_Toc30662318"/>
      <w:r w:rsidRPr="00C41E1C">
        <w:rPr>
          <w:rFonts w:ascii="Trebuchet MS" w:hAnsi="Trebuchet MS"/>
          <w:color w:val="385623" w:themeColor="accent6" w:themeShade="80"/>
        </w:rPr>
        <w:t>Priorización de trámites para racionalizar</w:t>
      </w:r>
      <w:bookmarkEnd w:id="38"/>
    </w:p>
    <w:p w14:paraId="2E00B175" w14:textId="77777777" w:rsidR="007E33EC" w:rsidRDefault="007E33EC" w:rsidP="004B1710">
      <w:pPr>
        <w:spacing w:after="0" w:line="360" w:lineRule="auto"/>
        <w:ind w:left="-142"/>
        <w:jc w:val="both"/>
        <w:outlineLvl w:val="1"/>
        <w:rPr>
          <w:rFonts w:ascii="Verdana" w:eastAsia="Trebuchet MS" w:hAnsi="Verdana" w:cs="Trebuchet MS"/>
          <w:color w:val="FF0000"/>
          <w:sz w:val="24"/>
          <w:szCs w:val="24"/>
          <w:lang w:eastAsia="es-CO" w:bidi="es-CO"/>
        </w:rPr>
      </w:pPr>
    </w:p>
    <w:p w14:paraId="6BA4AB72" w14:textId="77777777" w:rsidR="004B1710" w:rsidRPr="002D30B0" w:rsidRDefault="004B1710" w:rsidP="002D30B0">
      <w:pPr>
        <w:jc w:val="both"/>
        <w:rPr>
          <w:rFonts w:ascii="Trebuchet MS" w:hAnsi="Trebuchet MS"/>
          <w:sz w:val="24"/>
          <w:szCs w:val="24"/>
          <w:lang w:eastAsia="es-CO" w:bidi="es-CO"/>
        </w:rPr>
      </w:pPr>
      <w:r w:rsidRPr="002D30B0">
        <w:rPr>
          <w:rFonts w:ascii="Trebuchet MS" w:hAnsi="Trebuchet MS"/>
          <w:sz w:val="24"/>
          <w:szCs w:val="24"/>
          <w:lang w:eastAsia="es-CO" w:bidi="es-CO"/>
        </w:rPr>
        <w:t xml:space="preserve">Teniendo en cuenta el estado del inventario de los trámites institucionales, inscritos en el SUIT, el </w:t>
      </w:r>
      <w:r w:rsidR="00C32D63" w:rsidRPr="002D30B0">
        <w:rPr>
          <w:rFonts w:ascii="Trebuchet MS" w:hAnsi="Trebuchet MS"/>
          <w:sz w:val="24"/>
          <w:szCs w:val="24"/>
          <w:lang w:eastAsia="es-CO" w:bidi="es-CO"/>
        </w:rPr>
        <w:t>trámite</w:t>
      </w:r>
      <w:r w:rsidRPr="002D30B0">
        <w:rPr>
          <w:rFonts w:ascii="Trebuchet MS" w:hAnsi="Trebuchet MS"/>
          <w:sz w:val="24"/>
          <w:szCs w:val="24"/>
          <w:lang w:eastAsia="es-CO" w:bidi="es-CO"/>
        </w:rPr>
        <w:t xml:space="preserve"> a priorizar para el respectivo estudio de racionalización es el denominado “</w:t>
      </w:r>
      <w:r w:rsidRPr="002D30B0">
        <w:rPr>
          <w:rFonts w:ascii="Trebuchet MS" w:hAnsi="Trebuchet MS" w:cs="Arial"/>
          <w:sz w:val="24"/>
          <w:szCs w:val="24"/>
        </w:rPr>
        <w:t>Cambio de uso de las zonas o bienes de uso público”</w:t>
      </w:r>
      <w:r w:rsidR="00564615">
        <w:rPr>
          <w:rFonts w:ascii="Trebuchet MS" w:hAnsi="Trebuchet MS" w:cs="Arial"/>
          <w:sz w:val="24"/>
          <w:szCs w:val="24"/>
        </w:rPr>
        <w:t>, sin embargo, entendemos que los trámites racionalizados y virtualizados en la vigencia 2019, podrán tener espacios de mejora como consecuencia de cambios en la normatividad nacional.</w:t>
      </w:r>
    </w:p>
    <w:p w14:paraId="27521B5E" w14:textId="77777777" w:rsidR="007E33EC" w:rsidRPr="00C41E1C" w:rsidRDefault="009714DA" w:rsidP="005A5F2E">
      <w:pPr>
        <w:pStyle w:val="Ttulo3"/>
        <w:rPr>
          <w:rFonts w:ascii="Trebuchet MS" w:hAnsi="Trebuchet MS"/>
          <w:color w:val="385623" w:themeColor="accent6" w:themeShade="80"/>
        </w:rPr>
      </w:pPr>
      <w:bookmarkStart w:id="39" w:name="_Toc30662319"/>
      <w:r w:rsidRPr="00C41E1C">
        <w:rPr>
          <w:rFonts w:ascii="Trebuchet MS" w:hAnsi="Trebuchet MS"/>
          <w:color w:val="385623" w:themeColor="accent6" w:themeShade="80"/>
        </w:rPr>
        <w:t>Interoperabilidad</w:t>
      </w:r>
      <w:bookmarkEnd w:id="39"/>
    </w:p>
    <w:p w14:paraId="13F0AECE" w14:textId="77777777" w:rsidR="007E33EC" w:rsidRPr="00C1456A" w:rsidRDefault="007E33EC" w:rsidP="007E33EC">
      <w:pPr>
        <w:spacing w:after="0" w:line="360" w:lineRule="auto"/>
        <w:ind w:left="-142"/>
        <w:jc w:val="center"/>
        <w:outlineLvl w:val="1"/>
        <w:rPr>
          <w:rFonts w:ascii="Trebuchet MS" w:eastAsia="Trebuchet MS" w:hAnsi="Trebuchet MS" w:cs="Trebuchet MS"/>
          <w:color w:val="FF0000"/>
          <w:sz w:val="24"/>
          <w:szCs w:val="24"/>
          <w:lang w:eastAsia="es-CO" w:bidi="es-CO"/>
        </w:rPr>
      </w:pPr>
    </w:p>
    <w:p w14:paraId="136EDD85" w14:textId="77777777" w:rsidR="006675EC" w:rsidRPr="002D30B0" w:rsidRDefault="006675EC" w:rsidP="002D30B0">
      <w:pPr>
        <w:jc w:val="both"/>
        <w:rPr>
          <w:rFonts w:ascii="Trebuchet MS" w:hAnsi="Trebuchet MS"/>
          <w:sz w:val="24"/>
          <w:szCs w:val="24"/>
          <w:lang w:eastAsia="es-CO" w:bidi="es-CO"/>
        </w:rPr>
      </w:pPr>
      <w:r w:rsidRPr="002D30B0">
        <w:rPr>
          <w:rFonts w:ascii="Trebuchet MS" w:hAnsi="Trebuchet MS"/>
          <w:sz w:val="24"/>
          <w:szCs w:val="24"/>
          <w:lang w:eastAsia="es-CO" w:bidi="es-CO"/>
        </w:rPr>
        <w:lastRenderedPageBreak/>
        <w:t>El Departamento Administrativo de la Defensoría del Espacio Público con miras a compartir información entre las entidades públicas para facilitar los procesos relacionados con la atención de las peticiones formuladas por los ciudadanos, durante la vigencia 2019 realizó las pruebas de actualización de la interfaz entre Orfeo y el sistema de Bogotá te escucha, Sistema Distrital de Quejas y Soluciones.</w:t>
      </w:r>
    </w:p>
    <w:p w14:paraId="1F34F223" w14:textId="77777777" w:rsidR="006675EC" w:rsidRPr="002D30B0" w:rsidRDefault="006675EC" w:rsidP="002D30B0">
      <w:pPr>
        <w:jc w:val="both"/>
        <w:rPr>
          <w:rFonts w:ascii="Trebuchet MS" w:hAnsi="Trebuchet MS"/>
          <w:sz w:val="24"/>
          <w:szCs w:val="24"/>
          <w:lang w:eastAsia="es-CO" w:bidi="es-CO"/>
        </w:rPr>
      </w:pPr>
      <w:r w:rsidRPr="002D30B0">
        <w:rPr>
          <w:rFonts w:ascii="Trebuchet MS" w:hAnsi="Trebuchet MS"/>
          <w:sz w:val="24"/>
          <w:szCs w:val="24"/>
          <w:lang w:eastAsia="es-CO" w:bidi="es-CO"/>
        </w:rPr>
        <w:t>En cuanto a la ventanilla Única de Construcción VUC, herramienta que facilita a los constructores minimizar las radicaciones y los trámites entre entidades, en la vigencia 2019</w:t>
      </w:r>
      <w:r w:rsidR="005A0B3F">
        <w:rPr>
          <w:rFonts w:ascii="Trebuchet MS" w:hAnsi="Trebuchet MS"/>
          <w:sz w:val="24"/>
          <w:szCs w:val="24"/>
          <w:lang w:eastAsia="es-CO" w:bidi="es-CO"/>
        </w:rPr>
        <w:t>,</w:t>
      </w:r>
      <w:r w:rsidR="00BE00F8">
        <w:rPr>
          <w:rFonts w:ascii="Trebuchet MS" w:hAnsi="Trebuchet MS"/>
          <w:sz w:val="24"/>
          <w:szCs w:val="24"/>
          <w:lang w:eastAsia="es-CO" w:bidi="es-CO"/>
        </w:rPr>
        <w:t xml:space="preserve"> se desarrollaron</w:t>
      </w:r>
      <w:r w:rsidRPr="002D30B0">
        <w:rPr>
          <w:rFonts w:ascii="Trebuchet MS" w:hAnsi="Trebuchet MS"/>
          <w:sz w:val="24"/>
          <w:szCs w:val="24"/>
          <w:lang w:eastAsia="es-CO" w:bidi="es-CO"/>
        </w:rPr>
        <w:t xml:space="preserve"> </w:t>
      </w:r>
      <w:r w:rsidR="00BE00F8">
        <w:rPr>
          <w:rFonts w:ascii="Trebuchet MS" w:hAnsi="Trebuchet MS"/>
          <w:sz w:val="24"/>
          <w:szCs w:val="24"/>
          <w:lang w:eastAsia="es-CO" w:bidi="es-CO"/>
        </w:rPr>
        <w:t>servicios web</w:t>
      </w:r>
      <w:r w:rsidRPr="002D30B0">
        <w:rPr>
          <w:rFonts w:ascii="Trebuchet MS" w:hAnsi="Trebuchet MS"/>
          <w:sz w:val="24"/>
          <w:szCs w:val="24"/>
          <w:lang w:eastAsia="es-CO" w:bidi="es-CO"/>
        </w:rPr>
        <w:t xml:space="preserve"> de radicación automática y se han actualizado los requerimientos básicos de dicho sistema. </w:t>
      </w:r>
    </w:p>
    <w:p w14:paraId="4D39F2BE" w14:textId="77777777" w:rsidR="006675EC" w:rsidRPr="002D30B0" w:rsidRDefault="006675EC" w:rsidP="002D30B0">
      <w:pPr>
        <w:jc w:val="both"/>
        <w:rPr>
          <w:rFonts w:ascii="Trebuchet MS" w:hAnsi="Trebuchet MS"/>
          <w:sz w:val="24"/>
          <w:szCs w:val="24"/>
          <w:lang w:eastAsia="es-CO" w:bidi="es-CO"/>
        </w:rPr>
      </w:pPr>
      <w:r w:rsidRPr="002D30B0">
        <w:rPr>
          <w:rFonts w:ascii="Trebuchet MS" w:hAnsi="Trebuchet MS"/>
          <w:sz w:val="24"/>
          <w:szCs w:val="24"/>
          <w:lang w:eastAsia="es-CO" w:bidi="es-CO"/>
        </w:rPr>
        <w:t>Para la vigencia 2020, se prevé consolidar el uso de Ventanilla Única de Construcción VUC articuladamente con la Secretaría de Hábitat, entidad que lidera la implementación de esta herramienta.</w:t>
      </w:r>
    </w:p>
    <w:p w14:paraId="43224E8C" w14:textId="77777777" w:rsidR="003D2E38" w:rsidRPr="0042265F" w:rsidRDefault="003D2E38" w:rsidP="0042265F">
      <w:pPr>
        <w:spacing w:after="0" w:line="240" w:lineRule="auto"/>
        <w:jc w:val="both"/>
        <w:rPr>
          <w:rFonts w:ascii="Trebuchet MS" w:eastAsia="Times New Roman" w:hAnsi="Trebuchet MS" w:cs="Times New Roman"/>
          <w:sz w:val="24"/>
          <w:szCs w:val="24"/>
          <w:lang w:eastAsia="es-CO"/>
        </w:rPr>
      </w:pPr>
      <w:r w:rsidRPr="0042265F">
        <w:rPr>
          <w:rFonts w:ascii="Trebuchet MS" w:eastAsia="Times New Roman" w:hAnsi="Trebuchet MS" w:cs="Times New Roman"/>
          <w:sz w:val="24"/>
          <w:szCs w:val="24"/>
          <w:lang w:eastAsia="es-CO"/>
        </w:rPr>
        <w:t xml:space="preserve">Por otra </w:t>
      </w:r>
      <w:r w:rsidR="00164F32" w:rsidRPr="0042265F">
        <w:rPr>
          <w:rFonts w:ascii="Trebuchet MS" w:eastAsia="Times New Roman" w:hAnsi="Trebuchet MS" w:cs="Times New Roman"/>
          <w:sz w:val="24"/>
          <w:szCs w:val="24"/>
          <w:lang w:eastAsia="es-CO"/>
        </w:rPr>
        <w:t>parte la</w:t>
      </w:r>
      <w:r w:rsidRPr="003D2E38">
        <w:rPr>
          <w:rFonts w:ascii="Trebuchet MS" w:eastAsia="Times New Roman" w:hAnsi="Trebuchet MS" w:cs="Times New Roman"/>
          <w:sz w:val="24"/>
          <w:szCs w:val="24"/>
          <w:lang w:eastAsia="es-CO"/>
        </w:rPr>
        <w:t xml:space="preserve"> Entidad en busca de la integración con el nuevo Sistema </w:t>
      </w:r>
      <w:proofErr w:type="spellStart"/>
      <w:r w:rsidRPr="003D2E38">
        <w:rPr>
          <w:rFonts w:ascii="Trebuchet MS" w:eastAsia="Times New Roman" w:hAnsi="Trebuchet MS" w:cs="Times New Roman"/>
          <w:sz w:val="24"/>
          <w:szCs w:val="24"/>
          <w:lang w:eastAsia="es-CO"/>
        </w:rPr>
        <w:t>BogData</w:t>
      </w:r>
      <w:proofErr w:type="spellEnd"/>
      <w:r w:rsidRPr="003D2E38">
        <w:rPr>
          <w:rFonts w:ascii="Trebuchet MS" w:eastAsia="Times New Roman" w:hAnsi="Trebuchet MS" w:cs="Times New Roman"/>
          <w:sz w:val="24"/>
          <w:szCs w:val="24"/>
          <w:lang w:eastAsia="es-CO"/>
        </w:rPr>
        <w:t xml:space="preserve"> que está en implementación por la Secretaría </w:t>
      </w:r>
      <w:r w:rsidRPr="0042265F">
        <w:rPr>
          <w:rFonts w:ascii="Trebuchet MS" w:eastAsia="Times New Roman" w:hAnsi="Trebuchet MS" w:cs="Times New Roman"/>
          <w:sz w:val="24"/>
          <w:szCs w:val="24"/>
          <w:lang w:eastAsia="es-CO"/>
        </w:rPr>
        <w:t xml:space="preserve">de </w:t>
      </w:r>
      <w:proofErr w:type="gramStart"/>
      <w:r w:rsidRPr="0042265F">
        <w:rPr>
          <w:rFonts w:ascii="Trebuchet MS" w:eastAsia="Times New Roman" w:hAnsi="Trebuchet MS" w:cs="Times New Roman"/>
          <w:sz w:val="24"/>
          <w:szCs w:val="24"/>
          <w:lang w:eastAsia="es-CO"/>
        </w:rPr>
        <w:t>Distrital  Hacienda</w:t>
      </w:r>
      <w:proofErr w:type="gramEnd"/>
      <w:r w:rsidRPr="0042265F">
        <w:rPr>
          <w:rFonts w:ascii="Trebuchet MS" w:eastAsia="Times New Roman" w:hAnsi="Trebuchet MS" w:cs="Times New Roman"/>
          <w:sz w:val="24"/>
          <w:szCs w:val="24"/>
          <w:lang w:eastAsia="es-CO"/>
        </w:rPr>
        <w:t>, realizó las siguientes actividades:</w:t>
      </w:r>
    </w:p>
    <w:p w14:paraId="162C1D70" w14:textId="77777777" w:rsidR="003D2E38" w:rsidRPr="003D2E38" w:rsidRDefault="003D2E38" w:rsidP="0042265F">
      <w:pPr>
        <w:spacing w:after="0" w:line="240" w:lineRule="auto"/>
        <w:jc w:val="both"/>
        <w:rPr>
          <w:rFonts w:ascii="Trebuchet MS" w:eastAsia="Times New Roman" w:hAnsi="Trebuchet MS" w:cs="Times New Roman"/>
          <w:sz w:val="24"/>
          <w:szCs w:val="24"/>
          <w:lang w:eastAsia="es-CO"/>
        </w:rPr>
      </w:pPr>
    </w:p>
    <w:p w14:paraId="35721D97" w14:textId="77777777" w:rsidR="003D2E38" w:rsidRDefault="0042265F" w:rsidP="0042265F">
      <w:pPr>
        <w:spacing w:after="0" w:line="240" w:lineRule="auto"/>
        <w:ind w:left="567"/>
        <w:jc w:val="both"/>
        <w:rPr>
          <w:rFonts w:ascii="Trebuchet MS" w:eastAsia="Times New Roman" w:hAnsi="Trebuchet MS" w:cs="Times New Roman"/>
          <w:sz w:val="24"/>
          <w:szCs w:val="24"/>
          <w:lang w:eastAsia="es-CO"/>
        </w:rPr>
      </w:pPr>
      <w:r>
        <w:rPr>
          <w:rFonts w:ascii="Trebuchet MS" w:eastAsia="Times New Roman" w:hAnsi="Trebuchet MS" w:cs="Times New Roman"/>
          <w:sz w:val="24"/>
          <w:szCs w:val="24"/>
          <w:lang w:eastAsia="es-CO"/>
        </w:rPr>
        <w:t>-</w:t>
      </w:r>
      <w:r w:rsidR="003D2E38" w:rsidRPr="003D2E38">
        <w:rPr>
          <w:rFonts w:ascii="Trebuchet MS" w:eastAsia="Times New Roman" w:hAnsi="Trebuchet MS" w:cs="Times New Roman"/>
          <w:sz w:val="24"/>
          <w:szCs w:val="24"/>
          <w:lang w:eastAsia="es-CO"/>
        </w:rPr>
        <w:t>En el Sistemas de información SISCO</w:t>
      </w:r>
      <w:r w:rsidR="003D2E38" w:rsidRPr="0042265F">
        <w:rPr>
          <w:rFonts w:ascii="Trebuchet MS" w:eastAsia="Times New Roman" w:hAnsi="Trebuchet MS" w:cs="Times New Roman"/>
          <w:sz w:val="24"/>
          <w:szCs w:val="24"/>
          <w:lang w:eastAsia="es-CO"/>
        </w:rPr>
        <w:t xml:space="preserve"> se </w:t>
      </w:r>
      <w:r w:rsidR="00F27F2D" w:rsidRPr="0042265F">
        <w:rPr>
          <w:rFonts w:ascii="Trebuchet MS" w:eastAsia="Times New Roman" w:hAnsi="Trebuchet MS" w:cs="Times New Roman"/>
          <w:sz w:val="24"/>
          <w:szCs w:val="24"/>
          <w:lang w:eastAsia="es-CO"/>
        </w:rPr>
        <w:t xml:space="preserve">desarrolló </w:t>
      </w:r>
      <w:r w:rsidR="00F27F2D" w:rsidRPr="003D2E38">
        <w:rPr>
          <w:rFonts w:ascii="Trebuchet MS" w:eastAsia="Times New Roman" w:hAnsi="Trebuchet MS" w:cs="Times New Roman"/>
          <w:sz w:val="24"/>
          <w:szCs w:val="24"/>
          <w:lang w:eastAsia="es-CO"/>
        </w:rPr>
        <w:t>el</w:t>
      </w:r>
      <w:r w:rsidR="003D2E38" w:rsidRPr="003D2E38">
        <w:rPr>
          <w:rFonts w:ascii="Trebuchet MS" w:eastAsia="Times New Roman" w:hAnsi="Trebuchet MS" w:cs="Times New Roman"/>
          <w:sz w:val="24"/>
          <w:szCs w:val="24"/>
          <w:lang w:eastAsia="es-CO"/>
        </w:rPr>
        <w:t xml:space="preserve"> módulo que permite la generación del archivo plano de las órdenes de pago que se deben cargar al sistema BOGDATA.</w:t>
      </w:r>
    </w:p>
    <w:p w14:paraId="75E603C4" w14:textId="77777777" w:rsidR="0042265F" w:rsidRPr="003D2E38" w:rsidRDefault="0042265F" w:rsidP="0042265F">
      <w:pPr>
        <w:spacing w:after="0" w:line="240" w:lineRule="auto"/>
        <w:ind w:left="567"/>
        <w:jc w:val="both"/>
        <w:rPr>
          <w:rFonts w:ascii="Trebuchet MS" w:eastAsia="Times New Roman" w:hAnsi="Trebuchet MS" w:cs="Times New Roman"/>
          <w:sz w:val="24"/>
          <w:szCs w:val="24"/>
          <w:lang w:eastAsia="es-CO"/>
        </w:rPr>
      </w:pPr>
    </w:p>
    <w:p w14:paraId="142B7536" w14:textId="77777777" w:rsidR="003D2E38" w:rsidRPr="003D2E38" w:rsidRDefault="003D2E38" w:rsidP="0042265F">
      <w:pPr>
        <w:spacing w:after="0" w:line="240" w:lineRule="auto"/>
        <w:ind w:left="567"/>
        <w:jc w:val="both"/>
        <w:rPr>
          <w:rFonts w:ascii="Trebuchet MS" w:eastAsia="Times New Roman" w:hAnsi="Trebuchet MS" w:cs="Times New Roman"/>
          <w:sz w:val="24"/>
          <w:szCs w:val="24"/>
          <w:lang w:eastAsia="es-CO"/>
        </w:rPr>
      </w:pPr>
      <w:r w:rsidRPr="003D2E38">
        <w:rPr>
          <w:rFonts w:ascii="Trebuchet MS" w:eastAsia="Times New Roman" w:hAnsi="Trebuchet MS" w:cs="Times New Roman"/>
          <w:sz w:val="24"/>
          <w:szCs w:val="24"/>
          <w:lang w:eastAsia="es-CO"/>
        </w:rPr>
        <w:t>- En el Sistema de Nómina se elaboró la pantalla para la actualización de parámetros y generación de los archivos planos que se deben cargar al sistema BOGDATA.</w:t>
      </w:r>
    </w:p>
    <w:p w14:paraId="623C4798" w14:textId="77777777" w:rsidR="003D2E38" w:rsidRPr="003D2E38" w:rsidRDefault="003D2E38" w:rsidP="0042265F">
      <w:pPr>
        <w:spacing w:after="0" w:line="240" w:lineRule="auto"/>
        <w:ind w:left="567"/>
        <w:jc w:val="both"/>
        <w:rPr>
          <w:rFonts w:ascii="Trebuchet MS" w:eastAsia="Times New Roman" w:hAnsi="Trebuchet MS" w:cs="Times New Roman"/>
          <w:sz w:val="24"/>
          <w:szCs w:val="24"/>
          <w:lang w:eastAsia="es-CO"/>
        </w:rPr>
      </w:pPr>
      <w:r w:rsidRPr="003D2E38">
        <w:rPr>
          <w:rFonts w:ascii="Trebuchet MS" w:eastAsia="Times New Roman" w:hAnsi="Trebuchet MS" w:cs="Times New Roman"/>
          <w:sz w:val="24"/>
          <w:szCs w:val="24"/>
          <w:lang w:eastAsia="es-CO"/>
        </w:rPr>
        <w:t>Estos desarrollos están </w:t>
      </w:r>
      <w:r w:rsidR="00F27F2D" w:rsidRPr="003D2E38">
        <w:rPr>
          <w:rFonts w:ascii="Trebuchet MS" w:eastAsia="Times New Roman" w:hAnsi="Trebuchet MS" w:cs="Times New Roman"/>
          <w:sz w:val="24"/>
          <w:szCs w:val="24"/>
          <w:lang w:eastAsia="es-CO"/>
        </w:rPr>
        <w:t>sujeto</w:t>
      </w:r>
      <w:r w:rsidR="00F27F2D" w:rsidRPr="0042265F">
        <w:rPr>
          <w:rFonts w:ascii="Trebuchet MS" w:eastAsia="Times New Roman" w:hAnsi="Trebuchet MS" w:cs="Times New Roman"/>
          <w:sz w:val="24"/>
          <w:szCs w:val="24"/>
          <w:lang w:eastAsia="es-CO"/>
        </w:rPr>
        <w:t>s a</w:t>
      </w:r>
      <w:r w:rsidRPr="0042265F">
        <w:rPr>
          <w:rFonts w:ascii="Trebuchet MS" w:eastAsia="Times New Roman" w:hAnsi="Trebuchet MS" w:cs="Times New Roman"/>
          <w:sz w:val="24"/>
          <w:szCs w:val="24"/>
          <w:lang w:eastAsia="es-CO"/>
        </w:rPr>
        <w:t xml:space="preserve"> validación por parte de </w:t>
      </w:r>
      <w:proofErr w:type="gramStart"/>
      <w:r w:rsidRPr="0042265F">
        <w:rPr>
          <w:rFonts w:ascii="Trebuchet MS" w:eastAsia="Times New Roman" w:hAnsi="Trebuchet MS" w:cs="Times New Roman"/>
          <w:sz w:val="24"/>
          <w:szCs w:val="24"/>
          <w:lang w:eastAsia="es-CO"/>
        </w:rPr>
        <w:t>la</w:t>
      </w:r>
      <w:r w:rsidRPr="003D2E38">
        <w:rPr>
          <w:rFonts w:ascii="Trebuchet MS" w:eastAsia="Times New Roman" w:hAnsi="Trebuchet MS" w:cs="Times New Roman"/>
          <w:sz w:val="24"/>
          <w:szCs w:val="24"/>
          <w:lang w:eastAsia="es-CO"/>
        </w:rPr>
        <w:t>  Secretaría</w:t>
      </w:r>
      <w:proofErr w:type="gramEnd"/>
      <w:r w:rsidRPr="003D2E38">
        <w:rPr>
          <w:rFonts w:ascii="Trebuchet MS" w:eastAsia="Times New Roman" w:hAnsi="Trebuchet MS" w:cs="Times New Roman"/>
          <w:sz w:val="24"/>
          <w:szCs w:val="24"/>
          <w:lang w:eastAsia="es-CO"/>
        </w:rPr>
        <w:t xml:space="preserve"> de Distrital  Hacienda.</w:t>
      </w:r>
    </w:p>
    <w:p w14:paraId="3D938E27" w14:textId="77777777" w:rsidR="006675EC" w:rsidRPr="0042265F" w:rsidRDefault="006675EC" w:rsidP="0042265F">
      <w:pPr>
        <w:spacing w:after="0" w:line="240" w:lineRule="auto"/>
        <w:jc w:val="both"/>
        <w:rPr>
          <w:rFonts w:ascii="Trebuchet MS" w:hAnsi="Trebuchet MS"/>
          <w:sz w:val="24"/>
          <w:szCs w:val="24"/>
          <w:lang w:eastAsia="es-CO" w:bidi="es-CO"/>
        </w:rPr>
      </w:pPr>
    </w:p>
    <w:p w14:paraId="60C13247" w14:textId="77777777" w:rsidR="007E33EC" w:rsidRPr="00C41E1C" w:rsidRDefault="00321763" w:rsidP="002D30B0">
      <w:pPr>
        <w:pStyle w:val="Ttulo3"/>
        <w:rPr>
          <w:rFonts w:ascii="Trebuchet MS" w:hAnsi="Trebuchet MS"/>
          <w:color w:val="385623" w:themeColor="accent6" w:themeShade="80"/>
          <w:lang w:eastAsia="es-CO" w:bidi="es-CO"/>
        </w:rPr>
      </w:pPr>
      <w:bookmarkStart w:id="40" w:name="_Toc30662320"/>
      <w:r w:rsidRPr="00C41E1C">
        <w:rPr>
          <w:rFonts w:ascii="Trebuchet MS" w:hAnsi="Trebuchet MS"/>
          <w:color w:val="385623" w:themeColor="accent6" w:themeShade="80"/>
          <w:lang w:eastAsia="es-CO" w:bidi="es-CO"/>
        </w:rPr>
        <w:t>Plan de Acción Racionalización de Trámites</w:t>
      </w:r>
      <w:bookmarkEnd w:id="40"/>
      <w:r w:rsidRPr="00C41E1C">
        <w:rPr>
          <w:rFonts w:ascii="Trebuchet MS" w:hAnsi="Trebuchet MS"/>
          <w:color w:val="385623" w:themeColor="accent6" w:themeShade="80"/>
          <w:lang w:eastAsia="es-CO" w:bidi="es-CO"/>
        </w:rPr>
        <w:t xml:space="preserve"> </w:t>
      </w:r>
    </w:p>
    <w:p w14:paraId="6EB2ABE6" w14:textId="77777777" w:rsidR="00703577" w:rsidRPr="00703577" w:rsidRDefault="00703577" w:rsidP="00703577">
      <w:pPr>
        <w:rPr>
          <w:lang w:eastAsia="es-CO" w:bidi="es-CO"/>
        </w:rPr>
      </w:pPr>
    </w:p>
    <w:p w14:paraId="57799C27" w14:textId="77777777" w:rsidR="00703577" w:rsidRPr="002D30B0" w:rsidRDefault="00703577" w:rsidP="00703577">
      <w:pPr>
        <w:jc w:val="both"/>
        <w:rPr>
          <w:rFonts w:ascii="Trebuchet MS" w:hAnsi="Trebuchet MS"/>
          <w:sz w:val="24"/>
          <w:szCs w:val="24"/>
          <w:lang w:eastAsia="es-CO" w:bidi="es-CO"/>
        </w:rPr>
      </w:pPr>
      <w:r>
        <w:rPr>
          <w:rFonts w:ascii="Trebuchet MS" w:hAnsi="Trebuchet MS"/>
          <w:sz w:val="24"/>
          <w:szCs w:val="24"/>
          <w:lang w:eastAsia="es-CO" w:bidi="es-CO"/>
        </w:rPr>
        <w:t>Para</w:t>
      </w:r>
      <w:r w:rsidRPr="002D30B0">
        <w:rPr>
          <w:rFonts w:ascii="Trebuchet MS" w:hAnsi="Trebuchet MS"/>
          <w:sz w:val="24"/>
          <w:szCs w:val="24"/>
          <w:lang w:eastAsia="es-CO" w:bidi="es-CO"/>
        </w:rPr>
        <w:t xml:space="preserve"> la vigencia 2020 se realizarán las acciones</w:t>
      </w:r>
      <w:r w:rsidR="00C41E1C" w:rsidRPr="00C41E1C">
        <w:rPr>
          <w:rFonts w:ascii="Trebuchet MS" w:hAnsi="Trebuchet MS"/>
          <w:sz w:val="24"/>
          <w:szCs w:val="24"/>
          <w:lang w:eastAsia="es-CO" w:bidi="es-CO"/>
        </w:rPr>
        <w:t xml:space="preserve"> </w:t>
      </w:r>
      <w:r w:rsidR="00C41E1C" w:rsidRPr="002D30B0">
        <w:rPr>
          <w:rFonts w:ascii="Trebuchet MS" w:hAnsi="Trebuchet MS"/>
          <w:sz w:val="24"/>
          <w:szCs w:val="24"/>
          <w:lang w:eastAsia="es-CO" w:bidi="es-CO"/>
        </w:rPr>
        <w:t>siguientes</w:t>
      </w:r>
      <w:r w:rsidRPr="002D30B0">
        <w:rPr>
          <w:rFonts w:ascii="Trebuchet MS" w:hAnsi="Trebuchet MS"/>
          <w:sz w:val="24"/>
          <w:szCs w:val="24"/>
          <w:lang w:eastAsia="es-CO" w:bidi="es-CO"/>
        </w:rPr>
        <w:t>:</w:t>
      </w:r>
    </w:p>
    <w:tbl>
      <w:tblPr>
        <w:tblStyle w:val="Tablaconcuadrcula"/>
        <w:tblW w:w="0" w:type="auto"/>
        <w:tblLook w:val="04A0" w:firstRow="1" w:lastRow="0" w:firstColumn="1" w:lastColumn="0" w:noHBand="0" w:noVBand="1"/>
      </w:tblPr>
      <w:tblGrid>
        <w:gridCol w:w="1765"/>
        <w:gridCol w:w="1765"/>
        <w:gridCol w:w="1766"/>
        <w:gridCol w:w="1766"/>
        <w:gridCol w:w="1766"/>
      </w:tblGrid>
      <w:tr w:rsidR="000D3CBD" w14:paraId="1D6F7B06" w14:textId="77777777" w:rsidTr="000D3CBD">
        <w:trPr>
          <w:tblHeader/>
        </w:trPr>
        <w:tc>
          <w:tcPr>
            <w:tcW w:w="3530" w:type="dxa"/>
            <w:gridSpan w:val="2"/>
            <w:vAlign w:val="center"/>
          </w:tcPr>
          <w:p w14:paraId="6F6858E9" w14:textId="77777777" w:rsidR="000D3CBD" w:rsidRDefault="000D3CBD" w:rsidP="000D3CBD">
            <w:pPr>
              <w:jc w:val="center"/>
              <w:rPr>
                <w:lang w:eastAsia="es-CO" w:bidi="es-CO"/>
              </w:rPr>
            </w:pPr>
            <w:proofErr w:type="gramStart"/>
            <w:r>
              <w:rPr>
                <w:rFonts w:ascii="Trebuchet MS" w:eastAsia="Times New Roman" w:hAnsi="Trebuchet MS"/>
                <w:b/>
                <w:bCs/>
                <w:color w:val="000000"/>
                <w:sz w:val="18"/>
                <w:szCs w:val="18"/>
                <w:lang w:eastAsia="es-CO"/>
              </w:rPr>
              <w:t>A</w:t>
            </w:r>
            <w:r w:rsidRPr="00677AF6">
              <w:rPr>
                <w:rFonts w:ascii="Trebuchet MS" w:eastAsia="Times New Roman" w:hAnsi="Trebuchet MS"/>
                <w:b/>
                <w:bCs/>
                <w:color w:val="000000"/>
                <w:sz w:val="18"/>
                <w:szCs w:val="18"/>
                <w:lang w:eastAsia="es-CO"/>
              </w:rPr>
              <w:t>ctividades a fortalecer</w:t>
            </w:r>
            <w:proofErr w:type="gramEnd"/>
          </w:p>
        </w:tc>
        <w:tc>
          <w:tcPr>
            <w:tcW w:w="1766" w:type="dxa"/>
            <w:vAlign w:val="center"/>
          </w:tcPr>
          <w:p w14:paraId="1127CD32" w14:textId="77777777" w:rsidR="000D3CBD" w:rsidRPr="00F27F2D" w:rsidRDefault="000D3CBD" w:rsidP="000D3CBD">
            <w:pPr>
              <w:jc w:val="center"/>
              <w:rPr>
                <w:lang w:eastAsia="es-CO" w:bidi="es-CO"/>
              </w:rPr>
            </w:pPr>
            <w:r w:rsidRPr="00F27F2D">
              <w:rPr>
                <w:rFonts w:ascii="Trebuchet MS" w:eastAsia="Times New Roman" w:hAnsi="Trebuchet MS"/>
                <w:b/>
                <w:bCs/>
                <w:sz w:val="18"/>
                <w:szCs w:val="18"/>
                <w:lang w:eastAsia="es-CO"/>
              </w:rPr>
              <w:t>Metas</w:t>
            </w:r>
          </w:p>
        </w:tc>
        <w:tc>
          <w:tcPr>
            <w:tcW w:w="1766" w:type="dxa"/>
            <w:vAlign w:val="center"/>
          </w:tcPr>
          <w:p w14:paraId="3EF7B607" w14:textId="77777777" w:rsidR="000D3CBD" w:rsidRPr="00F27F2D" w:rsidRDefault="000D3CBD" w:rsidP="000D3CBD">
            <w:pPr>
              <w:jc w:val="center"/>
              <w:rPr>
                <w:lang w:eastAsia="es-CO" w:bidi="es-CO"/>
              </w:rPr>
            </w:pPr>
            <w:r w:rsidRPr="00F27F2D">
              <w:rPr>
                <w:rFonts w:ascii="Trebuchet MS" w:eastAsia="Times New Roman" w:hAnsi="Trebuchet MS"/>
                <w:b/>
                <w:bCs/>
                <w:sz w:val="18"/>
                <w:szCs w:val="18"/>
                <w:lang w:eastAsia="es-CO"/>
              </w:rPr>
              <w:t>Responsables</w:t>
            </w:r>
          </w:p>
        </w:tc>
        <w:tc>
          <w:tcPr>
            <w:tcW w:w="1766" w:type="dxa"/>
          </w:tcPr>
          <w:p w14:paraId="400F1398" w14:textId="77777777" w:rsidR="000D3CBD" w:rsidRPr="00F27F2D" w:rsidRDefault="000D3CBD" w:rsidP="000D3CBD">
            <w:pPr>
              <w:jc w:val="center"/>
              <w:rPr>
                <w:rFonts w:ascii="Trebuchet MS" w:eastAsia="Times New Roman" w:hAnsi="Trebuchet MS"/>
                <w:b/>
                <w:bCs/>
                <w:sz w:val="18"/>
                <w:szCs w:val="18"/>
                <w:lang w:eastAsia="es-CO"/>
              </w:rPr>
            </w:pPr>
            <w:r w:rsidRPr="00F27F2D">
              <w:rPr>
                <w:rFonts w:ascii="Trebuchet MS" w:eastAsia="Times New Roman" w:hAnsi="Trebuchet MS"/>
                <w:b/>
                <w:bCs/>
                <w:sz w:val="18"/>
                <w:szCs w:val="18"/>
                <w:lang w:eastAsia="es-CO"/>
              </w:rPr>
              <w:t>Fecha programada</w:t>
            </w:r>
          </w:p>
        </w:tc>
      </w:tr>
      <w:tr w:rsidR="000D3CBD" w14:paraId="21DCB148" w14:textId="77777777" w:rsidTr="00727C44">
        <w:tc>
          <w:tcPr>
            <w:tcW w:w="1765" w:type="dxa"/>
            <w:vAlign w:val="center"/>
          </w:tcPr>
          <w:p w14:paraId="58CF4F9F" w14:textId="77777777" w:rsidR="000D3CBD" w:rsidRPr="00677AF6" w:rsidRDefault="000D3CBD" w:rsidP="000D3CBD">
            <w:pPr>
              <w:jc w:val="center"/>
              <w:rPr>
                <w:rFonts w:ascii="Trebuchet MS" w:eastAsia="Times New Roman" w:hAnsi="Trebuchet MS"/>
                <w:sz w:val="18"/>
                <w:szCs w:val="18"/>
                <w:lang w:eastAsia="es-CO"/>
              </w:rPr>
            </w:pPr>
            <w:r w:rsidRPr="00677AF6">
              <w:rPr>
                <w:rFonts w:ascii="Trebuchet MS" w:eastAsia="Times New Roman" w:hAnsi="Trebuchet MS"/>
                <w:sz w:val="18"/>
                <w:szCs w:val="18"/>
                <w:lang w:eastAsia="es-CO"/>
              </w:rPr>
              <w:t>Identificación de trámites</w:t>
            </w:r>
          </w:p>
        </w:tc>
        <w:tc>
          <w:tcPr>
            <w:tcW w:w="1765" w:type="dxa"/>
            <w:vAlign w:val="center"/>
          </w:tcPr>
          <w:p w14:paraId="242E7AAE" w14:textId="77777777" w:rsidR="000D3CBD" w:rsidRPr="00677AF6" w:rsidRDefault="000D3CBD" w:rsidP="000D3CBD">
            <w:pPr>
              <w:jc w:val="both"/>
              <w:rPr>
                <w:rFonts w:ascii="Trebuchet MS" w:eastAsia="Times New Roman" w:hAnsi="Trebuchet MS"/>
                <w:color w:val="FF0000"/>
                <w:sz w:val="18"/>
                <w:szCs w:val="18"/>
                <w:lang w:eastAsia="es-CO"/>
              </w:rPr>
            </w:pPr>
            <w:r w:rsidRPr="00677AF6">
              <w:rPr>
                <w:rFonts w:ascii="Trebuchet MS" w:eastAsia="Times New Roman" w:hAnsi="Trebuchet MS"/>
                <w:sz w:val="18"/>
                <w:szCs w:val="18"/>
                <w:lang w:eastAsia="es-CO"/>
              </w:rPr>
              <w:t>Revisión y/o actualización de los trámites y Otros procedimientos administrativos (OPA) en SUIT.</w:t>
            </w:r>
          </w:p>
        </w:tc>
        <w:tc>
          <w:tcPr>
            <w:tcW w:w="1766" w:type="dxa"/>
            <w:vAlign w:val="center"/>
          </w:tcPr>
          <w:p w14:paraId="2625189D" w14:textId="77777777" w:rsidR="000D3CBD" w:rsidRPr="00F27F2D" w:rsidRDefault="000D3CBD" w:rsidP="000D3CBD">
            <w:pPr>
              <w:jc w:val="both"/>
              <w:rPr>
                <w:rFonts w:ascii="Trebuchet MS" w:eastAsia="Times New Roman" w:hAnsi="Trebuchet MS"/>
                <w:sz w:val="18"/>
                <w:szCs w:val="18"/>
                <w:lang w:eastAsia="es-CO"/>
              </w:rPr>
            </w:pPr>
            <w:r w:rsidRPr="00F27F2D">
              <w:rPr>
                <w:rFonts w:ascii="Trebuchet MS" w:eastAsia="Times New Roman" w:hAnsi="Trebuchet MS"/>
                <w:sz w:val="18"/>
                <w:szCs w:val="18"/>
                <w:lang w:eastAsia="es-CO"/>
              </w:rPr>
              <w:t>In</w:t>
            </w:r>
            <w:r w:rsidR="008944AA" w:rsidRPr="00F27F2D">
              <w:rPr>
                <w:rFonts w:ascii="Trebuchet MS" w:eastAsia="Times New Roman" w:hAnsi="Trebuchet MS"/>
                <w:sz w:val="18"/>
                <w:szCs w:val="18"/>
                <w:lang w:eastAsia="es-CO"/>
              </w:rPr>
              <w:t xml:space="preserve">corporar </w:t>
            </w:r>
            <w:r w:rsidRPr="00F27F2D">
              <w:rPr>
                <w:rFonts w:ascii="Trebuchet MS" w:eastAsia="Times New Roman" w:hAnsi="Trebuchet MS"/>
                <w:sz w:val="18"/>
                <w:szCs w:val="18"/>
                <w:lang w:eastAsia="es-CO"/>
              </w:rPr>
              <w:t xml:space="preserve">el 100% de los trámites y otros procedimientos administrativos de la Entidad en el sistema único de información de trámites, de acuerdo con los requerimientos del Departamento </w:t>
            </w:r>
            <w:r w:rsidRPr="00F27F2D">
              <w:rPr>
                <w:rFonts w:ascii="Trebuchet MS" w:eastAsia="Times New Roman" w:hAnsi="Trebuchet MS"/>
                <w:sz w:val="18"/>
                <w:szCs w:val="18"/>
                <w:lang w:eastAsia="es-CO"/>
              </w:rPr>
              <w:lastRenderedPageBreak/>
              <w:t>Administrativo de la Función Pública.</w:t>
            </w:r>
          </w:p>
        </w:tc>
        <w:tc>
          <w:tcPr>
            <w:tcW w:w="1766" w:type="dxa"/>
            <w:vAlign w:val="center"/>
          </w:tcPr>
          <w:p w14:paraId="782E09BC" w14:textId="77777777" w:rsidR="000D3CBD" w:rsidRPr="00F27F2D" w:rsidRDefault="000D3CBD" w:rsidP="000D3CBD">
            <w:pPr>
              <w:jc w:val="both"/>
              <w:rPr>
                <w:rFonts w:ascii="Trebuchet MS" w:eastAsia="Times New Roman" w:hAnsi="Trebuchet MS"/>
                <w:sz w:val="18"/>
                <w:szCs w:val="18"/>
                <w:lang w:eastAsia="es-CO"/>
              </w:rPr>
            </w:pPr>
            <w:r w:rsidRPr="00F27F2D">
              <w:rPr>
                <w:rFonts w:ascii="Trebuchet MS" w:eastAsia="Times New Roman" w:hAnsi="Trebuchet MS"/>
                <w:sz w:val="18"/>
                <w:szCs w:val="18"/>
                <w:lang w:eastAsia="es-CO"/>
              </w:rPr>
              <w:lastRenderedPageBreak/>
              <w:t xml:space="preserve">Subdirección Administrativa, Financiera y de </w:t>
            </w:r>
            <w:r w:rsidR="008944AA" w:rsidRPr="00F27F2D">
              <w:rPr>
                <w:rFonts w:ascii="Trebuchet MS" w:eastAsia="Times New Roman" w:hAnsi="Trebuchet MS"/>
                <w:sz w:val="18"/>
                <w:szCs w:val="18"/>
                <w:lang w:eastAsia="es-CO"/>
              </w:rPr>
              <w:t xml:space="preserve">Control Disciplinario-Área </w:t>
            </w:r>
            <w:r w:rsidRPr="00F27F2D">
              <w:rPr>
                <w:rFonts w:ascii="Trebuchet MS" w:eastAsia="Times New Roman" w:hAnsi="Trebuchet MS"/>
                <w:sz w:val="18"/>
                <w:szCs w:val="18"/>
                <w:lang w:eastAsia="es-CO"/>
              </w:rPr>
              <w:t xml:space="preserve">Atención al </w:t>
            </w:r>
            <w:r w:rsidR="008944AA" w:rsidRPr="00F27F2D">
              <w:rPr>
                <w:rFonts w:ascii="Trebuchet MS" w:eastAsia="Times New Roman" w:hAnsi="Trebuchet MS"/>
                <w:sz w:val="18"/>
                <w:szCs w:val="18"/>
                <w:lang w:eastAsia="es-CO"/>
              </w:rPr>
              <w:t>Ciudadano</w:t>
            </w:r>
          </w:p>
          <w:p w14:paraId="1938752C" w14:textId="77777777" w:rsidR="008944AA" w:rsidRPr="00F27F2D" w:rsidRDefault="008944AA" w:rsidP="000D3CBD">
            <w:pPr>
              <w:jc w:val="both"/>
              <w:rPr>
                <w:rFonts w:ascii="Trebuchet MS" w:eastAsia="Times New Roman" w:hAnsi="Trebuchet MS"/>
                <w:sz w:val="18"/>
                <w:szCs w:val="18"/>
                <w:lang w:eastAsia="es-CO"/>
              </w:rPr>
            </w:pPr>
            <w:r w:rsidRPr="00F27F2D">
              <w:rPr>
                <w:rFonts w:ascii="Trebuchet MS" w:eastAsia="Times New Roman" w:hAnsi="Trebuchet MS"/>
                <w:sz w:val="18"/>
                <w:szCs w:val="18"/>
                <w:lang w:eastAsia="es-CO"/>
              </w:rPr>
              <w:t>Subdirección de Registro Inmobiliario</w:t>
            </w:r>
          </w:p>
          <w:p w14:paraId="25F3E6D6" w14:textId="77777777" w:rsidR="008944AA" w:rsidRPr="00F27F2D" w:rsidRDefault="008944AA" w:rsidP="000D3CBD">
            <w:pPr>
              <w:jc w:val="both"/>
              <w:rPr>
                <w:rFonts w:ascii="Trebuchet MS" w:eastAsia="Times New Roman" w:hAnsi="Trebuchet MS"/>
                <w:sz w:val="18"/>
                <w:szCs w:val="18"/>
                <w:lang w:eastAsia="es-CO"/>
              </w:rPr>
            </w:pPr>
            <w:r w:rsidRPr="00F27F2D">
              <w:rPr>
                <w:rFonts w:ascii="Trebuchet MS" w:eastAsia="Times New Roman" w:hAnsi="Trebuchet MS"/>
                <w:sz w:val="18"/>
                <w:szCs w:val="18"/>
                <w:lang w:eastAsia="es-CO"/>
              </w:rPr>
              <w:t>Subdirección de Registro Inmobiliario</w:t>
            </w:r>
          </w:p>
          <w:p w14:paraId="18EB6F05" w14:textId="77777777" w:rsidR="008944AA" w:rsidRPr="00F27F2D" w:rsidRDefault="008944AA" w:rsidP="000D3CBD">
            <w:pPr>
              <w:jc w:val="both"/>
              <w:rPr>
                <w:rFonts w:ascii="Trebuchet MS" w:eastAsia="Times New Roman" w:hAnsi="Trebuchet MS"/>
                <w:sz w:val="18"/>
                <w:szCs w:val="18"/>
                <w:lang w:eastAsia="es-CO"/>
              </w:rPr>
            </w:pPr>
            <w:r w:rsidRPr="00F27F2D">
              <w:rPr>
                <w:rFonts w:ascii="Trebuchet MS" w:eastAsia="Times New Roman" w:hAnsi="Trebuchet MS"/>
                <w:sz w:val="18"/>
                <w:szCs w:val="18"/>
                <w:lang w:eastAsia="es-CO"/>
              </w:rPr>
              <w:lastRenderedPageBreak/>
              <w:t>Subdirección de Administración Inmobiliaria</w:t>
            </w:r>
          </w:p>
        </w:tc>
        <w:tc>
          <w:tcPr>
            <w:tcW w:w="1766" w:type="dxa"/>
            <w:vAlign w:val="center"/>
          </w:tcPr>
          <w:p w14:paraId="1B0ECD0A" w14:textId="771CE744" w:rsidR="000D3CBD" w:rsidRPr="00F27F2D" w:rsidRDefault="000D3CBD" w:rsidP="00794C2A">
            <w:pPr>
              <w:jc w:val="center"/>
              <w:rPr>
                <w:rFonts w:ascii="Trebuchet MS" w:eastAsia="Times New Roman" w:hAnsi="Trebuchet MS"/>
                <w:sz w:val="18"/>
                <w:szCs w:val="18"/>
                <w:lang w:eastAsia="es-CO"/>
              </w:rPr>
            </w:pPr>
            <w:r w:rsidRPr="00F27F2D">
              <w:rPr>
                <w:rFonts w:ascii="Trebuchet MS" w:eastAsia="Times New Roman" w:hAnsi="Trebuchet MS"/>
                <w:sz w:val="18"/>
                <w:szCs w:val="18"/>
                <w:lang w:eastAsia="es-CO"/>
              </w:rPr>
              <w:lastRenderedPageBreak/>
              <w:t>3</w:t>
            </w:r>
            <w:r w:rsidR="008944AA" w:rsidRPr="00F27F2D">
              <w:rPr>
                <w:rFonts w:ascii="Trebuchet MS" w:eastAsia="Times New Roman" w:hAnsi="Trebuchet MS"/>
                <w:sz w:val="18"/>
                <w:szCs w:val="18"/>
                <w:lang w:eastAsia="es-CO"/>
              </w:rPr>
              <w:t>0</w:t>
            </w:r>
            <w:r w:rsidRPr="00F27F2D">
              <w:rPr>
                <w:rFonts w:ascii="Trebuchet MS" w:eastAsia="Times New Roman" w:hAnsi="Trebuchet MS"/>
                <w:sz w:val="18"/>
                <w:szCs w:val="18"/>
                <w:lang w:eastAsia="es-CO"/>
              </w:rPr>
              <w:t>/</w:t>
            </w:r>
            <w:r w:rsidR="008944AA" w:rsidRPr="00F27F2D">
              <w:rPr>
                <w:rFonts w:ascii="Trebuchet MS" w:eastAsia="Times New Roman" w:hAnsi="Trebuchet MS"/>
                <w:sz w:val="18"/>
                <w:szCs w:val="18"/>
                <w:lang w:eastAsia="es-CO"/>
              </w:rPr>
              <w:t>0</w:t>
            </w:r>
            <w:r w:rsidR="009D5ABB">
              <w:rPr>
                <w:rFonts w:ascii="Trebuchet MS" w:eastAsia="Times New Roman" w:hAnsi="Trebuchet MS"/>
                <w:sz w:val="18"/>
                <w:szCs w:val="18"/>
                <w:lang w:eastAsia="es-CO"/>
              </w:rPr>
              <w:t>9</w:t>
            </w:r>
            <w:r w:rsidRPr="00F27F2D">
              <w:rPr>
                <w:rFonts w:ascii="Trebuchet MS" w:eastAsia="Times New Roman" w:hAnsi="Trebuchet MS"/>
                <w:sz w:val="18"/>
                <w:szCs w:val="18"/>
                <w:lang w:eastAsia="es-CO"/>
              </w:rPr>
              <w:t>/2020</w:t>
            </w:r>
          </w:p>
        </w:tc>
      </w:tr>
      <w:tr w:rsidR="000D3CBD" w14:paraId="6CF11429" w14:textId="77777777" w:rsidTr="00727C44">
        <w:tc>
          <w:tcPr>
            <w:tcW w:w="1765" w:type="dxa"/>
            <w:vMerge w:val="restart"/>
          </w:tcPr>
          <w:p w14:paraId="2A89D6EC" w14:textId="77777777" w:rsidR="000D3CBD" w:rsidRDefault="000D3CBD" w:rsidP="000D3CBD">
            <w:pPr>
              <w:jc w:val="center"/>
              <w:rPr>
                <w:rFonts w:ascii="Trebuchet MS" w:eastAsia="Times New Roman" w:hAnsi="Trebuchet MS"/>
                <w:sz w:val="18"/>
                <w:szCs w:val="18"/>
                <w:lang w:eastAsia="es-CO"/>
              </w:rPr>
            </w:pPr>
          </w:p>
          <w:p w14:paraId="0506E551" w14:textId="77777777" w:rsidR="000D3CBD" w:rsidRDefault="000D3CBD" w:rsidP="000D3CBD">
            <w:pPr>
              <w:jc w:val="center"/>
              <w:rPr>
                <w:rFonts w:ascii="Trebuchet MS" w:eastAsia="Times New Roman" w:hAnsi="Trebuchet MS"/>
                <w:sz w:val="18"/>
                <w:szCs w:val="18"/>
                <w:lang w:eastAsia="es-CO"/>
              </w:rPr>
            </w:pPr>
          </w:p>
          <w:p w14:paraId="74981623" w14:textId="77777777" w:rsidR="000D3CBD" w:rsidRDefault="000D3CBD" w:rsidP="000D3CBD">
            <w:pPr>
              <w:jc w:val="center"/>
              <w:rPr>
                <w:rFonts w:ascii="Trebuchet MS" w:eastAsia="Times New Roman" w:hAnsi="Trebuchet MS"/>
                <w:sz w:val="18"/>
                <w:szCs w:val="18"/>
                <w:lang w:eastAsia="es-CO"/>
              </w:rPr>
            </w:pPr>
          </w:p>
          <w:p w14:paraId="09962206" w14:textId="77777777" w:rsidR="000D3CBD" w:rsidRDefault="000D3CBD" w:rsidP="000D3CBD">
            <w:pPr>
              <w:jc w:val="center"/>
              <w:rPr>
                <w:rFonts w:ascii="Trebuchet MS" w:eastAsia="Times New Roman" w:hAnsi="Trebuchet MS"/>
                <w:sz w:val="18"/>
                <w:szCs w:val="18"/>
                <w:lang w:eastAsia="es-CO"/>
              </w:rPr>
            </w:pPr>
          </w:p>
          <w:p w14:paraId="5FA3E378" w14:textId="77777777" w:rsidR="000D3CBD" w:rsidRDefault="000D3CBD" w:rsidP="000D3CBD">
            <w:pPr>
              <w:jc w:val="center"/>
              <w:rPr>
                <w:rFonts w:ascii="Trebuchet MS" w:eastAsia="Times New Roman" w:hAnsi="Trebuchet MS"/>
                <w:sz w:val="18"/>
                <w:szCs w:val="18"/>
                <w:lang w:eastAsia="es-CO"/>
              </w:rPr>
            </w:pPr>
          </w:p>
          <w:p w14:paraId="2D5A61A4" w14:textId="77777777" w:rsidR="000D3CBD" w:rsidRDefault="000D3CBD" w:rsidP="000D3CBD">
            <w:pPr>
              <w:jc w:val="center"/>
              <w:rPr>
                <w:rFonts w:ascii="Trebuchet MS" w:eastAsia="Times New Roman" w:hAnsi="Trebuchet MS"/>
                <w:sz w:val="18"/>
                <w:szCs w:val="18"/>
                <w:lang w:eastAsia="es-CO"/>
              </w:rPr>
            </w:pPr>
          </w:p>
          <w:p w14:paraId="7F608B65" w14:textId="77777777" w:rsidR="000D3CBD" w:rsidRDefault="000D3CBD" w:rsidP="000D3CBD">
            <w:pPr>
              <w:jc w:val="center"/>
              <w:rPr>
                <w:rFonts w:ascii="Trebuchet MS" w:eastAsia="Times New Roman" w:hAnsi="Trebuchet MS"/>
                <w:sz w:val="18"/>
                <w:szCs w:val="18"/>
                <w:lang w:eastAsia="es-CO"/>
              </w:rPr>
            </w:pPr>
          </w:p>
          <w:p w14:paraId="35D09216" w14:textId="77777777" w:rsidR="000D3CBD" w:rsidRDefault="000D3CBD" w:rsidP="000D3CBD">
            <w:pPr>
              <w:jc w:val="center"/>
              <w:rPr>
                <w:rFonts w:ascii="Trebuchet MS" w:eastAsia="Times New Roman" w:hAnsi="Trebuchet MS"/>
                <w:sz w:val="18"/>
                <w:szCs w:val="18"/>
                <w:lang w:eastAsia="es-CO"/>
              </w:rPr>
            </w:pPr>
          </w:p>
          <w:p w14:paraId="1D811B27" w14:textId="77777777" w:rsidR="000D3CBD" w:rsidRDefault="000D3CBD" w:rsidP="000D3CBD">
            <w:pPr>
              <w:jc w:val="center"/>
              <w:rPr>
                <w:rFonts w:ascii="Trebuchet MS" w:eastAsia="Times New Roman" w:hAnsi="Trebuchet MS"/>
                <w:sz w:val="18"/>
                <w:szCs w:val="18"/>
                <w:lang w:eastAsia="es-CO"/>
              </w:rPr>
            </w:pPr>
          </w:p>
          <w:p w14:paraId="7CFB73BE" w14:textId="77777777" w:rsidR="000D3CBD" w:rsidRDefault="000D3CBD" w:rsidP="000D3CBD">
            <w:pPr>
              <w:jc w:val="center"/>
              <w:rPr>
                <w:rFonts w:ascii="Trebuchet MS" w:eastAsia="Times New Roman" w:hAnsi="Trebuchet MS"/>
                <w:sz w:val="18"/>
                <w:szCs w:val="18"/>
                <w:lang w:eastAsia="es-CO"/>
              </w:rPr>
            </w:pPr>
            <w:r w:rsidRPr="00677AF6">
              <w:rPr>
                <w:rFonts w:ascii="Trebuchet MS" w:eastAsia="Times New Roman" w:hAnsi="Trebuchet MS"/>
                <w:sz w:val="18"/>
                <w:szCs w:val="18"/>
                <w:lang w:eastAsia="es-CO"/>
              </w:rPr>
              <w:t>Racionalización de Trámites</w:t>
            </w:r>
          </w:p>
          <w:p w14:paraId="5594324A" w14:textId="77777777" w:rsidR="000D3CBD" w:rsidRDefault="000D3CBD" w:rsidP="000D3CBD">
            <w:pPr>
              <w:jc w:val="center"/>
              <w:rPr>
                <w:rFonts w:ascii="Trebuchet MS" w:eastAsia="Times New Roman" w:hAnsi="Trebuchet MS"/>
                <w:sz w:val="18"/>
                <w:szCs w:val="18"/>
                <w:lang w:eastAsia="es-CO"/>
              </w:rPr>
            </w:pPr>
          </w:p>
          <w:p w14:paraId="315A1ADF" w14:textId="77777777" w:rsidR="000D3CBD" w:rsidRDefault="000D3CBD" w:rsidP="000D3CBD">
            <w:pPr>
              <w:jc w:val="center"/>
              <w:rPr>
                <w:lang w:eastAsia="es-CO" w:bidi="es-CO"/>
              </w:rPr>
            </w:pPr>
          </w:p>
        </w:tc>
        <w:tc>
          <w:tcPr>
            <w:tcW w:w="1765" w:type="dxa"/>
            <w:vAlign w:val="center"/>
          </w:tcPr>
          <w:p w14:paraId="68C5BC9E" w14:textId="77777777" w:rsidR="000D3CBD" w:rsidRPr="00677AF6" w:rsidRDefault="000D3CBD" w:rsidP="000D3CBD">
            <w:pPr>
              <w:jc w:val="both"/>
              <w:rPr>
                <w:rFonts w:ascii="Trebuchet MS" w:eastAsia="Times New Roman" w:hAnsi="Trebuchet MS"/>
                <w:color w:val="000000"/>
                <w:sz w:val="18"/>
                <w:szCs w:val="18"/>
                <w:lang w:eastAsia="es-CO"/>
              </w:rPr>
            </w:pPr>
            <w:r w:rsidRPr="00677AF6">
              <w:rPr>
                <w:rFonts w:ascii="Trebuchet MS" w:eastAsia="Times New Roman" w:hAnsi="Trebuchet MS"/>
                <w:color w:val="000000"/>
                <w:sz w:val="18"/>
                <w:szCs w:val="18"/>
                <w:lang w:eastAsia="es-CO"/>
              </w:rPr>
              <w:t>Virtualización del trámite denominado “Recepción Incorporación y Titulación de Zonas de Cesión al Distrito capital”</w:t>
            </w:r>
          </w:p>
        </w:tc>
        <w:tc>
          <w:tcPr>
            <w:tcW w:w="1766" w:type="dxa"/>
            <w:vAlign w:val="center"/>
          </w:tcPr>
          <w:p w14:paraId="04E1F0EA" w14:textId="77777777" w:rsidR="000D3CBD" w:rsidRPr="00677AF6" w:rsidRDefault="000D3CBD" w:rsidP="000D3CBD">
            <w:pPr>
              <w:jc w:val="both"/>
              <w:rPr>
                <w:rFonts w:ascii="Trebuchet MS" w:eastAsia="Times New Roman" w:hAnsi="Trebuchet MS"/>
                <w:sz w:val="18"/>
                <w:szCs w:val="18"/>
                <w:lang w:eastAsia="es-CO"/>
              </w:rPr>
            </w:pPr>
            <w:r w:rsidRPr="00677AF6">
              <w:rPr>
                <w:rFonts w:ascii="Trebuchet MS" w:eastAsia="Times New Roman" w:hAnsi="Trebuchet MS"/>
                <w:sz w:val="18"/>
                <w:szCs w:val="18"/>
                <w:lang w:eastAsia="es-CO"/>
              </w:rPr>
              <w:t xml:space="preserve">Atender el 100% de los requerimientos solicitados por las mesas de trabajo realizadas por las entidades corresponsables de la virtualización del trámite Recepción Incorporación y Titulación de Zonas de Cesión al Distrito Capital.  En las cuales el DADEP ha sido invitado. </w:t>
            </w:r>
          </w:p>
        </w:tc>
        <w:tc>
          <w:tcPr>
            <w:tcW w:w="1766" w:type="dxa"/>
            <w:vAlign w:val="center"/>
          </w:tcPr>
          <w:p w14:paraId="6AE3E99E" w14:textId="77777777" w:rsidR="000D3CBD" w:rsidRPr="00677AF6" w:rsidRDefault="000D3CBD" w:rsidP="000D3CBD">
            <w:pPr>
              <w:jc w:val="both"/>
              <w:rPr>
                <w:rFonts w:ascii="Trebuchet MS" w:eastAsia="Times New Roman" w:hAnsi="Trebuchet MS"/>
                <w:color w:val="000000"/>
                <w:sz w:val="18"/>
                <w:szCs w:val="18"/>
                <w:lang w:eastAsia="es-CO"/>
              </w:rPr>
            </w:pPr>
            <w:r w:rsidRPr="00677AF6">
              <w:rPr>
                <w:rFonts w:ascii="Trebuchet MS" w:eastAsia="Times New Roman" w:hAnsi="Trebuchet MS"/>
                <w:color w:val="000000"/>
                <w:sz w:val="18"/>
                <w:szCs w:val="18"/>
                <w:lang w:eastAsia="es-CO"/>
              </w:rPr>
              <w:t xml:space="preserve">Subdirección de Registro Inmobiliario </w:t>
            </w:r>
          </w:p>
        </w:tc>
        <w:tc>
          <w:tcPr>
            <w:tcW w:w="1766" w:type="dxa"/>
            <w:vAlign w:val="center"/>
          </w:tcPr>
          <w:p w14:paraId="44863D79" w14:textId="77777777" w:rsidR="000D3CBD" w:rsidRPr="00677AF6" w:rsidRDefault="000D3CBD" w:rsidP="00794C2A">
            <w:pPr>
              <w:jc w:val="center"/>
              <w:rPr>
                <w:rFonts w:ascii="Trebuchet MS" w:eastAsia="Times New Roman" w:hAnsi="Trebuchet MS"/>
                <w:color w:val="000000"/>
                <w:sz w:val="18"/>
                <w:szCs w:val="18"/>
                <w:lang w:eastAsia="es-CO"/>
              </w:rPr>
            </w:pPr>
            <w:r w:rsidRPr="00677AF6">
              <w:rPr>
                <w:rFonts w:ascii="Trebuchet MS" w:eastAsia="Times New Roman" w:hAnsi="Trebuchet MS"/>
                <w:color w:val="000000"/>
                <w:sz w:val="18"/>
                <w:szCs w:val="18"/>
                <w:lang w:eastAsia="es-CO"/>
              </w:rPr>
              <w:t>30/1</w:t>
            </w:r>
            <w:r w:rsidR="00794C2A">
              <w:rPr>
                <w:rFonts w:ascii="Trebuchet MS" w:eastAsia="Times New Roman" w:hAnsi="Trebuchet MS"/>
                <w:color w:val="000000"/>
                <w:sz w:val="18"/>
                <w:szCs w:val="18"/>
                <w:lang w:eastAsia="es-CO"/>
              </w:rPr>
              <w:t>2</w:t>
            </w:r>
            <w:r w:rsidRPr="00677AF6">
              <w:rPr>
                <w:rFonts w:ascii="Trebuchet MS" w:eastAsia="Times New Roman" w:hAnsi="Trebuchet MS"/>
                <w:color w:val="000000"/>
                <w:sz w:val="18"/>
                <w:szCs w:val="18"/>
                <w:lang w:eastAsia="es-CO"/>
              </w:rPr>
              <w:t>/2020</w:t>
            </w:r>
          </w:p>
        </w:tc>
      </w:tr>
      <w:tr w:rsidR="000D3CBD" w14:paraId="328F0E28" w14:textId="77777777" w:rsidTr="00727C44">
        <w:tc>
          <w:tcPr>
            <w:tcW w:w="1765" w:type="dxa"/>
            <w:vMerge/>
          </w:tcPr>
          <w:p w14:paraId="779F547D" w14:textId="77777777" w:rsidR="000D3CBD" w:rsidRDefault="000D3CBD" w:rsidP="000D3CBD">
            <w:pPr>
              <w:rPr>
                <w:lang w:eastAsia="es-CO" w:bidi="es-CO"/>
              </w:rPr>
            </w:pPr>
          </w:p>
        </w:tc>
        <w:tc>
          <w:tcPr>
            <w:tcW w:w="1765" w:type="dxa"/>
            <w:vAlign w:val="center"/>
          </w:tcPr>
          <w:p w14:paraId="36793952" w14:textId="77777777" w:rsidR="000D3CBD" w:rsidRPr="00677AF6" w:rsidRDefault="00794C2A" w:rsidP="00794C2A">
            <w:pPr>
              <w:jc w:val="both"/>
              <w:rPr>
                <w:rFonts w:ascii="Trebuchet MS" w:eastAsia="Times New Roman" w:hAnsi="Trebuchet MS"/>
                <w:color w:val="000000"/>
                <w:sz w:val="18"/>
                <w:szCs w:val="18"/>
                <w:lang w:eastAsia="es-CO"/>
              </w:rPr>
            </w:pPr>
            <w:r>
              <w:rPr>
                <w:rFonts w:ascii="Trebuchet MS" w:eastAsia="Times New Roman" w:hAnsi="Trebuchet MS"/>
                <w:color w:val="000000"/>
                <w:sz w:val="18"/>
                <w:szCs w:val="18"/>
                <w:lang w:eastAsia="es-CO"/>
              </w:rPr>
              <w:t>Identificar, r</w:t>
            </w:r>
            <w:r w:rsidR="000D3CBD" w:rsidRPr="00677AF6">
              <w:rPr>
                <w:rFonts w:ascii="Trebuchet MS" w:eastAsia="Times New Roman" w:hAnsi="Trebuchet MS"/>
                <w:color w:val="000000"/>
                <w:sz w:val="18"/>
                <w:szCs w:val="18"/>
                <w:lang w:eastAsia="es-CO"/>
              </w:rPr>
              <w:t>acionalizar y virtualizar</w:t>
            </w:r>
            <w:r>
              <w:rPr>
                <w:rFonts w:ascii="Trebuchet MS" w:eastAsia="Times New Roman" w:hAnsi="Trebuchet MS"/>
                <w:color w:val="000000"/>
                <w:sz w:val="18"/>
                <w:szCs w:val="18"/>
                <w:lang w:eastAsia="es-CO"/>
              </w:rPr>
              <w:t xml:space="preserve"> </w:t>
            </w:r>
            <w:r w:rsidR="000D3CBD" w:rsidRPr="00677AF6">
              <w:rPr>
                <w:rFonts w:ascii="Trebuchet MS" w:eastAsia="Times New Roman" w:hAnsi="Trebuchet MS"/>
                <w:color w:val="000000"/>
                <w:sz w:val="18"/>
                <w:szCs w:val="18"/>
                <w:lang w:eastAsia="es-CO"/>
              </w:rPr>
              <w:t xml:space="preserve">los trámites y servicios institucionales. </w:t>
            </w:r>
          </w:p>
        </w:tc>
        <w:tc>
          <w:tcPr>
            <w:tcW w:w="1766" w:type="dxa"/>
            <w:vAlign w:val="center"/>
          </w:tcPr>
          <w:p w14:paraId="6398C6A5" w14:textId="77777777" w:rsidR="000D3CBD" w:rsidRPr="00677AF6" w:rsidRDefault="000D3CBD" w:rsidP="000D3CBD">
            <w:pPr>
              <w:jc w:val="both"/>
              <w:rPr>
                <w:rFonts w:ascii="Trebuchet MS" w:eastAsia="Times New Roman" w:hAnsi="Trebuchet MS"/>
                <w:sz w:val="18"/>
                <w:szCs w:val="18"/>
                <w:lang w:eastAsia="es-CO"/>
              </w:rPr>
            </w:pPr>
            <w:r w:rsidRPr="00677AF6">
              <w:rPr>
                <w:rFonts w:ascii="Trebuchet MS" w:eastAsia="Times New Roman" w:hAnsi="Trebuchet MS"/>
                <w:sz w:val="18"/>
                <w:szCs w:val="18"/>
                <w:lang w:eastAsia="es-CO"/>
              </w:rPr>
              <w:t>Elaborar una estrategia de racionalización de los trámites inscritos en el SUIT.</w:t>
            </w:r>
          </w:p>
        </w:tc>
        <w:tc>
          <w:tcPr>
            <w:tcW w:w="1766" w:type="dxa"/>
            <w:vAlign w:val="center"/>
          </w:tcPr>
          <w:p w14:paraId="77098932" w14:textId="77777777" w:rsidR="000D3CBD" w:rsidRPr="00677AF6" w:rsidRDefault="000D3CBD" w:rsidP="000D3CBD">
            <w:pPr>
              <w:jc w:val="both"/>
              <w:rPr>
                <w:rFonts w:ascii="Trebuchet MS" w:eastAsia="Times New Roman" w:hAnsi="Trebuchet MS"/>
                <w:color w:val="000000"/>
                <w:sz w:val="18"/>
                <w:szCs w:val="18"/>
                <w:lang w:eastAsia="es-CO"/>
              </w:rPr>
            </w:pPr>
            <w:r w:rsidRPr="00677AF6">
              <w:rPr>
                <w:rFonts w:ascii="Trebuchet MS" w:eastAsia="Times New Roman" w:hAnsi="Trebuchet MS"/>
                <w:color w:val="000000"/>
                <w:sz w:val="18"/>
                <w:szCs w:val="18"/>
                <w:lang w:eastAsia="es-CO"/>
              </w:rPr>
              <w:t>Todas las áreas del Departamento</w:t>
            </w:r>
          </w:p>
        </w:tc>
        <w:tc>
          <w:tcPr>
            <w:tcW w:w="1766" w:type="dxa"/>
            <w:vAlign w:val="center"/>
          </w:tcPr>
          <w:p w14:paraId="43E13A86" w14:textId="77777777" w:rsidR="000D3CBD" w:rsidRPr="00677AF6" w:rsidRDefault="000D3CBD" w:rsidP="00794C2A">
            <w:pPr>
              <w:jc w:val="center"/>
              <w:rPr>
                <w:rFonts w:ascii="Trebuchet MS" w:eastAsia="Times New Roman" w:hAnsi="Trebuchet MS"/>
                <w:color w:val="000000"/>
                <w:sz w:val="18"/>
                <w:szCs w:val="18"/>
                <w:lang w:eastAsia="es-CO"/>
              </w:rPr>
            </w:pPr>
            <w:r w:rsidRPr="00677AF6">
              <w:rPr>
                <w:rFonts w:ascii="Trebuchet MS" w:eastAsia="Times New Roman" w:hAnsi="Trebuchet MS"/>
                <w:color w:val="000000"/>
                <w:sz w:val="18"/>
                <w:szCs w:val="18"/>
                <w:lang w:eastAsia="es-CO"/>
              </w:rPr>
              <w:t>30/1</w:t>
            </w:r>
            <w:r w:rsidR="00794C2A">
              <w:rPr>
                <w:rFonts w:ascii="Trebuchet MS" w:eastAsia="Times New Roman" w:hAnsi="Trebuchet MS"/>
                <w:color w:val="000000"/>
                <w:sz w:val="18"/>
                <w:szCs w:val="18"/>
                <w:lang w:eastAsia="es-CO"/>
              </w:rPr>
              <w:t>1</w:t>
            </w:r>
            <w:r w:rsidRPr="00677AF6">
              <w:rPr>
                <w:rFonts w:ascii="Trebuchet MS" w:eastAsia="Times New Roman" w:hAnsi="Trebuchet MS"/>
                <w:color w:val="000000"/>
                <w:sz w:val="18"/>
                <w:szCs w:val="18"/>
                <w:lang w:eastAsia="es-CO"/>
              </w:rPr>
              <w:t>/2020</w:t>
            </w:r>
          </w:p>
        </w:tc>
      </w:tr>
      <w:tr w:rsidR="000D3CBD" w14:paraId="678131CA" w14:textId="77777777" w:rsidTr="000D3CBD">
        <w:tc>
          <w:tcPr>
            <w:tcW w:w="1765" w:type="dxa"/>
            <w:vMerge/>
          </w:tcPr>
          <w:p w14:paraId="351EE874" w14:textId="77777777" w:rsidR="000D3CBD" w:rsidRDefault="000D3CBD" w:rsidP="000D3CBD">
            <w:pPr>
              <w:rPr>
                <w:lang w:eastAsia="es-CO" w:bidi="es-CO"/>
              </w:rPr>
            </w:pPr>
          </w:p>
        </w:tc>
        <w:tc>
          <w:tcPr>
            <w:tcW w:w="1765" w:type="dxa"/>
          </w:tcPr>
          <w:p w14:paraId="7DC86E66" w14:textId="77777777" w:rsidR="000D3CBD" w:rsidRPr="00F27F2D" w:rsidRDefault="00BA7AD5" w:rsidP="000D3CBD">
            <w:pPr>
              <w:rPr>
                <w:lang w:eastAsia="es-CO" w:bidi="es-CO"/>
              </w:rPr>
            </w:pPr>
            <w:r w:rsidRPr="00F27F2D">
              <w:rPr>
                <w:rFonts w:ascii="Trebuchet MS" w:eastAsia="Times New Roman" w:hAnsi="Trebuchet MS"/>
                <w:sz w:val="18"/>
                <w:szCs w:val="18"/>
                <w:lang w:eastAsia="es-CO"/>
              </w:rPr>
              <w:t xml:space="preserve">Implementar las interfaces, requeridas, para fortalecer la </w:t>
            </w:r>
            <w:r w:rsidR="001A2725" w:rsidRPr="00F27F2D">
              <w:rPr>
                <w:rFonts w:ascii="Trebuchet MS" w:eastAsia="Times New Roman" w:hAnsi="Trebuchet MS"/>
                <w:sz w:val="18"/>
                <w:szCs w:val="18"/>
                <w:lang w:eastAsia="es-CO"/>
              </w:rPr>
              <w:t>interoperabilidad entre</w:t>
            </w:r>
            <w:r w:rsidRPr="00F27F2D">
              <w:rPr>
                <w:rFonts w:ascii="Trebuchet MS" w:eastAsia="Times New Roman" w:hAnsi="Trebuchet MS"/>
                <w:sz w:val="18"/>
                <w:szCs w:val="18"/>
                <w:lang w:eastAsia="es-CO"/>
              </w:rPr>
              <w:t xml:space="preserve"> Bogotá te escucha y ORFEO</w:t>
            </w:r>
          </w:p>
        </w:tc>
        <w:tc>
          <w:tcPr>
            <w:tcW w:w="1766" w:type="dxa"/>
          </w:tcPr>
          <w:p w14:paraId="0D402B1B" w14:textId="77777777" w:rsidR="000D3CBD" w:rsidRPr="00F27F2D" w:rsidRDefault="00BA7AD5" w:rsidP="000D3CBD">
            <w:pPr>
              <w:rPr>
                <w:lang w:eastAsia="es-CO" w:bidi="es-CO"/>
              </w:rPr>
            </w:pPr>
            <w:r w:rsidRPr="00F27F2D">
              <w:rPr>
                <w:rFonts w:ascii="Trebuchet MS" w:eastAsia="Times New Roman" w:hAnsi="Trebuchet MS"/>
                <w:sz w:val="18"/>
                <w:szCs w:val="18"/>
                <w:lang w:eastAsia="es-CO"/>
              </w:rPr>
              <w:t xml:space="preserve">Atender el 100% de los requerimientos de la Secretaría General para fortalecer los servicios Web </w:t>
            </w:r>
            <w:proofErr w:type="spellStart"/>
            <w:r w:rsidRPr="00F27F2D">
              <w:rPr>
                <w:rFonts w:ascii="Trebuchet MS" w:eastAsia="Times New Roman" w:hAnsi="Trebuchet MS"/>
                <w:sz w:val="18"/>
                <w:szCs w:val="18"/>
                <w:lang w:eastAsia="es-CO"/>
              </w:rPr>
              <w:t>Service</w:t>
            </w:r>
            <w:proofErr w:type="spellEnd"/>
            <w:r w:rsidRPr="00F27F2D">
              <w:rPr>
                <w:rFonts w:ascii="Trebuchet MS" w:eastAsia="Times New Roman" w:hAnsi="Trebuchet MS"/>
                <w:sz w:val="18"/>
                <w:szCs w:val="18"/>
                <w:lang w:eastAsia="es-CO"/>
              </w:rPr>
              <w:t xml:space="preserve"> entre Bogotá te Escucha y el Sistema de Gestión</w:t>
            </w:r>
          </w:p>
        </w:tc>
        <w:tc>
          <w:tcPr>
            <w:tcW w:w="1766" w:type="dxa"/>
          </w:tcPr>
          <w:p w14:paraId="71C25B96" w14:textId="77777777" w:rsidR="000D3CBD" w:rsidRPr="00F27F2D" w:rsidRDefault="000D3CBD" w:rsidP="000D3CBD">
            <w:pPr>
              <w:jc w:val="both"/>
              <w:rPr>
                <w:rFonts w:ascii="Trebuchet MS" w:eastAsia="Times New Roman" w:hAnsi="Trebuchet MS"/>
                <w:sz w:val="18"/>
                <w:szCs w:val="18"/>
                <w:lang w:eastAsia="es-CO"/>
              </w:rPr>
            </w:pPr>
            <w:r w:rsidRPr="00F27F2D">
              <w:rPr>
                <w:rFonts w:ascii="Trebuchet MS" w:eastAsia="Times New Roman" w:hAnsi="Trebuchet MS"/>
                <w:sz w:val="18"/>
                <w:szCs w:val="18"/>
                <w:lang w:eastAsia="es-CO"/>
              </w:rPr>
              <w:t xml:space="preserve">Subdirección Administrativa, Financiera y </w:t>
            </w:r>
            <w:r w:rsidR="00BA7AD5" w:rsidRPr="00F27F2D">
              <w:rPr>
                <w:rFonts w:ascii="Trebuchet MS" w:eastAsia="Times New Roman" w:hAnsi="Trebuchet MS"/>
                <w:sz w:val="18"/>
                <w:szCs w:val="18"/>
                <w:lang w:eastAsia="es-CO"/>
              </w:rPr>
              <w:t>de Control Disciplinario</w:t>
            </w:r>
            <w:r w:rsidRPr="00F27F2D">
              <w:rPr>
                <w:rFonts w:ascii="Trebuchet MS" w:eastAsia="Times New Roman" w:hAnsi="Trebuchet MS"/>
                <w:sz w:val="18"/>
                <w:szCs w:val="18"/>
                <w:lang w:eastAsia="es-CO"/>
              </w:rPr>
              <w:t>- Área Atención al Ciudadano</w:t>
            </w:r>
          </w:p>
          <w:p w14:paraId="48406CD9" w14:textId="77777777" w:rsidR="001A2725" w:rsidRPr="00F27F2D" w:rsidRDefault="001A2725" w:rsidP="000D3CBD">
            <w:pPr>
              <w:rPr>
                <w:rFonts w:ascii="Trebuchet MS" w:eastAsia="Times New Roman" w:hAnsi="Trebuchet MS"/>
                <w:sz w:val="18"/>
                <w:szCs w:val="18"/>
                <w:lang w:eastAsia="es-CO"/>
              </w:rPr>
            </w:pPr>
          </w:p>
          <w:p w14:paraId="6A9C9546" w14:textId="77777777" w:rsidR="000D3CBD" w:rsidRPr="00F27F2D" w:rsidRDefault="000D3CBD" w:rsidP="000D3CBD">
            <w:pPr>
              <w:rPr>
                <w:lang w:eastAsia="es-CO" w:bidi="es-CO"/>
              </w:rPr>
            </w:pPr>
            <w:r w:rsidRPr="00F27F2D">
              <w:rPr>
                <w:rFonts w:ascii="Trebuchet MS" w:eastAsia="Times New Roman" w:hAnsi="Trebuchet MS"/>
                <w:sz w:val="18"/>
                <w:szCs w:val="18"/>
                <w:lang w:eastAsia="es-CO"/>
              </w:rPr>
              <w:t>Oficina de Sistemas</w:t>
            </w:r>
          </w:p>
        </w:tc>
        <w:tc>
          <w:tcPr>
            <w:tcW w:w="1766" w:type="dxa"/>
          </w:tcPr>
          <w:p w14:paraId="14179378" w14:textId="77777777" w:rsidR="000D3CBD" w:rsidRDefault="000D3CBD" w:rsidP="00DC72A2">
            <w:pPr>
              <w:jc w:val="center"/>
              <w:rPr>
                <w:lang w:eastAsia="es-CO" w:bidi="es-CO"/>
              </w:rPr>
            </w:pPr>
            <w:r w:rsidRPr="00677AF6">
              <w:rPr>
                <w:rFonts w:ascii="Trebuchet MS" w:eastAsia="Times New Roman" w:hAnsi="Trebuchet MS"/>
                <w:color w:val="000000"/>
                <w:sz w:val="18"/>
                <w:szCs w:val="18"/>
                <w:lang w:eastAsia="es-CO"/>
              </w:rPr>
              <w:t>30/12/2020</w:t>
            </w:r>
          </w:p>
        </w:tc>
      </w:tr>
      <w:tr w:rsidR="00BA7AD5" w14:paraId="3FCFF360" w14:textId="77777777" w:rsidTr="000D3CBD">
        <w:tc>
          <w:tcPr>
            <w:tcW w:w="1765" w:type="dxa"/>
          </w:tcPr>
          <w:p w14:paraId="6260125C" w14:textId="77777777" w:rsidR="00BA7AD5" w:rsidRDefault="00BA7AD5" w:rsidP="000D3CBD">
            <w:pPr>
              <w:rPr>
                <w:lang w:eastAsia="es-CO" w:bidi="es-CO"/>
              </w:rPr>
            </w:pPr>
          </w:p>
        </w:tc>
        <w:tc>
          <w:tcPr>
            <w:tcW w:w="1765" w:type="dxa"/>
          </w:tcPr>
          <w:p w14:paraId="1AAD368E" w14:textId="77777777" w:rsidR="00BA7AD5" w:rsidRPr="00F27F2D" w:rsidRDefault="001A2725" w:rsidP="000D3CBD">
            <w:pPr>
              <w:rPr>
                <w:rFonts w:ascii="Trebuchet MS" w:eastAsia="Times New Roman" w:hAnsi="Trebuchet MS"/>
                <w:sz w:val="18"/>
                <w:szCs w:val="18"/>
                <w:lang w:eastAsia="es-CO"/>
              </w:rPr>
            </w:pPr>
            <w:r w:rsidRPr="00F27F2D">
              <w:rPr>
                <w:rFonts w:ascii="Trebuchet MS" w:eastAsia="Times New Roman" w:hAnsi="Trebuchet MS"/>
                <w:sz w:val="18"/>
                <w:szCs w:val="18"/>
                <w:lang w:eastAsia="es-CO"/>
              </w:rPr>
              <w:t xml:space="preserve">Atender el 100% de los requerimientos de la Secretaría General para fortalecer los servicios Web </w:t>
            </w:r>
            <w:proofErr w:type="spellStart"/>
            <w:r w:rsidRPr="00F27F2D">
              <w:rPr>
                <w:rFonts w:ascii="Trebuchet MS" w:eastAsia="Times New Roman" w:hAnsi="Trebuchet MS"/>
                <w:sz w:val="18"/>
                <w:szCs w:val="18"/>
                <w:lang w:eastAsia="es-CO"/>
              </w:rPr>
              <w:t>Service</w:t>
            </w:r>
            <w:proofErr w:type="spellEnd"/>
            <w:r w:rsidRPr="00F27F2D">
              <w:rPr>
                <w:rFonts w:ascii="Trebuchet MS" w:eastAsia="Times New Roman" w:hAnsi="Trebuchet MS"/>
                <w:sz w:val="18"/>
                <w:szCs w:val="18"/>
                <w:lang w:eastAsia="es-CO"/>
              </w:rPr>
              <w:t xml:space="preserve"> entre SDH y SI-CAPITAL (SISCO-PERNO)</w:t>
            </w:r>
          </w:p>
        </w:tc>
        <w:tc>
          <w:tcPr>
            <w:tcW w:w="1766" w:type="dxa"/>
          </w:tcPr>
          <w:p w14:paraId="0212A4FB" w14:textId="77777777" w:rsidR="00BA7AD5" w:rsidRPr="00F27F2D" w:rsidRDefault="00BA7AD5" w:rsidP="000D3CBD">
            <w:pPr>
              <w:rPr>
                <w:rFonts w:ascii="Trebuchet MS" w:eastAsia="Times New Roman" w:hAnsi="Trebuchet MS"/>
                <w:sz w:val="18"/>
                <w:szCs w:val="18"/>
                <w:lang w:eastAsia="es-CO"/>
              </w:rPr>
            </w:pPr>
            <w:r w:rsidRPr="00F27F2D">
              <w:rPr>
                <w:rFonts w:ascii="Trebuchet MS" w:eastAsia="Times New Roman" w:hAnsi="Trebuchet MS"/>
                <w:sz w:val="18"/>
                <w:szCs w:val="18"/>
                <w:lang w:eastAsia="es-CO"/>
              </w:rPr>
              <w:t xml:space="preserve">Atender el 100% de los requerimientos de la Secretaría General para fortalecer los servicios Web </w:t>
            </w:r>
            <w:proofErr w:type="spellStart"/>
            <w:r w:rsidRPr="00F27F2D">
              <w:rPr>
                <w:rFonts w:ascii="Trebuchet MS" w:eastAsia="Times New Roman" w:hAnsi="Trebuchet MS"/>
                <w:sz w:val="18"/>
                <w:szCs w:val="18"/>
                <w:lang w:eastAsia="es-CO"/>
              </w:rPr>
              <w:t>Service</w:t>
            </w:r>
            <w:proofErr w:type="spellEnd"/>
            <w:r w:rsidRPr="00F27F2D">
              <w:rPr>
                <w:rFonts w:ascii="Trebuchet MS" w:eastAsia="Times New Roman" w:hAnsi="Trebuchet MS"/>
                <w:sz w:val="18"/>
                <w:szCs w:val="18"/>
                <w:lang w:eastAsia="es-CO"/>
              </w:rPr>
              <w:t xml:space="preserve"> entre SDH y SI-CAPITAL (SISCO-PERNO)</w:t>
            </w:r>
          </w:p>
        </w:tc>
        <w:tc>
          <w:tcPr>
            <w:tcW w:w="1766" w:type="dxa"/>
          </w:tcPr>
          <w:p w14:paraId="204FD7EC" w14:textId="77777777" w:rsidR="00BA7AD5" w:rsidRPr="00F27F2D" w:rsidRDefault="00BA7AD5" w:rsidP="00BA7AD5">
            <w:pPr>
              <w:jc w:val="both"/>
              <w:rPr>
                <w:rFonts w:ascii="Trebuchet MS" w:eastAsia="Times New Roman" w:hAnsi="Trebuchet MS"/>
                <w:sz w:val="18"/>
                <w:szCs w:val="18"/>
                <w:lang w:eastAsia="es-CO"/>
              </w:rPr>
            </w:pPr>
            <w:r w:rsidRPr="00F27F2D">
              <w:rPr>
                <w:rFonts w:ascii="Trebuchet MS" w:eastAsia="Times New Roman" w:hAnsi="Trebuchet MS"/>
                <w:sz w:val="18"/>
                <w:szCs w:val="18"/>
                <w:lang w:eastAsia="es-CO"/>
              </w:rPr>
              <w:t>Subdirección Administrativa, Financiera y de Control Disciplinario</w:t>
            </w:r>
          </w:p>
          <w:p w14:paraId="321B4F0E" w14:textId="77777777" w:rsidR="00BA7AD5" w:rsidRPr="00F27F2D" w:rsidRDefault="00BA7AD5" w:rsidP="00BA7AD5">
            <w:pPr>
              <w:jc w:val="both"/>
              <w:rPr>
                <w:rFonts w:ascii="Trebuchet MS" w:eastAsia="Times New Roman" w:hAnsi="Trebuchet MS"/>
                <w:sz w:val="18"/>
                <w:szCs w:val="18"/>
                <w:lang w:eastAsia="es-CO"/>
              </w:rPr>
            </w:pPr>
          </w:p>
          <w:p w14:paraId="5CB4A027" w14:textId="77777777" w:rsidR="00BA7AD5" w:rsidRPr="00F27F2D" w:rsidRDefault="00BA7AD5" w:rsidP="00BA7AD5">
            <w:pPr>
              <w:jc w:val="both"/>
              <w:rPr>
                <w:rFonts w:ascii="Trebuchet MS" w:eastAsia="Times New Roman" w:hAnsi="Trebuchet MS"/>
                <w:sz w:val="18"/>
                <w:szCs w:val="18"/>
                <w:lang w:eastAsia="es-CO"/>
              </w:rPr>
            </w:pPr>
            <w:r w:rsidRPr="00F27F2D">
              <w:rPr>
                <w:rFonts w:ascii="Trebuchet MS" w:eastAsia="Times New Roman" w:hAnsi="Trebuchet MS"/>
                <w:sz w:val="18"/>
                <w:szCs w:val="18"/>
                <w:lang w:eastAsia="es-CO"/>
              </w:rPr>
              <w:t>Oficina de Sistemas</w:t>
            </w:r>
          </w:p>
        </w:tc>
        <w:tc>
          <w:tcPr>
            <w:tcW w:w="1766" w:type="dxa"/>
          </w:tcPr>
          <w:p w14:paraId="1870F0BB" w14:textId="77777777" w:rsidR="00BA7AD5" w:rsidRPr="00677AF6" w:rsidRDefault="00BA7AD5" w:rsidP="00DC72A2">
            <w:pPr>
              <w:jc w:val="center"/>
              <w:rPr>
                <w:rFonts w:ascii="Trebuchet MS" w:eastAsia="Times New Roman" w:hAnsi="Trebuchet MS"/>
                <w:color w:val="000000"/>
                <w:sz w:val="18"/>
                <w:szCs w:val="18"/>
                <w:lang w:eastAsia="es-CO"/>
              </w:rPr>
            </w:pPr>
          </w:p>
        </w:tc>
      </w:tr>
    </w:tbl>
    <w:p w14:paraId="27B8819E" w14:textId="77777777" w:rsidR="007E33EC" w:rsidRPr="00C1456A" w:rsidRDefault="007E33EC" w:rsidP="007E33EC">
      <w:pPr>
        <w:pStyle w:val="Prrafodelista"/>
        <w:tabs>
          <w:tab w:val="left" w:pos="2205"/>
        </w:tabs>
        <w:spacing w:line="240" w:lineRule="auto"/>
        <w:ind w:left="-567"/>
        <w:rPr>
          <w:rFonts w:ascii="Verdana" w:hAnsi="Verdana"/>
          <w:b/>
          <w:color w:val="FF0000"/>
          <w:w w:val="95"/>
          <w:sz w:val="24"/>
          <w:szCs w:val="24"/>
        </w:rPr>
      </w:pPr>
    </w:p>
    <w:p w14:paraId="6C5158C5" w14:textId="77777777" w:rsidR="00F45396" w:rsidRPr="00EC1ED8" w:rsidRDefault="002A75AB" w:rsidP="00EC1ED8">
      <w:pPr>
        <w:pStyle w:val="Ttulo2"/>
        <w:rPr>
          <w:rFonts w:ascii="Trebuchet MS" w:hAnsi="Trebuchet MS"/>
          <w:b/>
          <w:color w:val="auto"/>
          <w:sz w:val="24"/>
          <w:szCs w:val="24"/>
        </w:rPr>
      </w:pPr>
      <w:bookmarkStart w:id="41" w:name="_Toc30662321"/>
      <w:r w:rsidRPr="00C41E1C">
        <w:rPr>
          <w:rFonts w:ascii="Trebuchet MS" w:hAnsi="Trebuchet MS"/>
          <w:b/>
          <w:color w:val="385623" w:themeColor="accent6" w:themeShade="80"/>
          <w:sz w:val="24"/>
          <w:szCs w:val="24"/>
        </w:rPr>
        <w:t xml:space="preserve">Tercer componente: </w:t>
      </w:r>
      <w:r w:rsidR="00F45396" w:rsidRPr="00C41E1C">
        <w:rPr>
          <w:rFonts w:ascii="Trebuchet MS" w:hAnsi="Trebuchet MS"/>
          <w:b/>
          <w:color w:val="385623" w:themeColor="accent6" w:themeShade="80"/>
          <w:sz w:val="24"/>
          <w:szCs w:val="24"/>
        </w:rPr>
        <w:t xml:space="preserve">Rendición de </w:t>
      </w:r>
      <w:r w:rsidR="00212534" w:rsidRPr="00C41E1C">
        <w:rPr>
          <w:rFonts w:ascii="Trebuchet MS" w:hAnsi="Trebuchet MS"/>
          <w:b/>
          <w:color w:val="385623" w:themeColor="accent6" w:themeShade="80"/>
          <w:sz w:val="24"/>
          <w:szCs w:val="24"/>
        </w:rPr>
        <w:t>C</w:t>
      </w:r>
      <w:r w:rsidR="00F45396" w:rsidRPr="00C41E1C">
        <w:rPr>
          <w:rFonts w:ascii="Trebuchet MS" w:hAnsi="Trebuchet MS"/>
          <w:b/>
          <w:color w:val="385623" w:themeColor="accent6" w:themeShade="80"/>
          <w:sz w:val="24"/>
          <w:szCs w:val="24"/>
        </w:rPr>
        <w:t>uentas</w:t>
      </w:r>
      <w:r w:rsidR="0015236B" w:rsidRPr="00C41E1C">
        <w:rPr>
          <w:rFonts w:ascii="Trebuchet MS" w:hAnsi="Trebuchet MS"/>
          <w:b/>
          <w:color w:val="385623" w:themeColor="accent6" w:themeShade="80"/>
          <w:sz w:val="24"/>
          <w:szCs w:val="24"/>
        </w:rPr>
        <w:t xml:space="preserve"> con enfoque de Derechos</w:t>
      </w:r>
      <w:bookmarkEnd w:id="41"/>
    </w:p>
    <w:p w14:paraId="07C77D9F" w14:textId="77777777" w:rsidR="0015236B" w:rsidRDefault="0015236B" w:rsidP="0015236B"/>
    <w:p w14:paraId="0B2B0093" w14:textId="77777777" w:rsidR="00193C26" w:rsidRPr="00F7561F" w:rsidRDefault="00193C26" w:rsidP="00F7561F">
      <w:pPr>
        <w:spacing w:after="0" w:line="240" w:lineRule="auto"/>
        <w:jc w:val="both"/>
        <w:rPr>
          <w:rFonts w:ascii="Trebuchet MS" w:hAnsi="Trebuchet MS"/>
          <w:sz w:val="24"/>
          <w:szCs w:val="24"/>
        </w:rPr>
      </w:pPr>
      <w:bookmarkStart w:id="42" w:name="_Hlk531856682"/>
      <w:r w:rsidRPr="00F7561F">
        <w:rPr>
          <w:rFonts w:ascii="Trebuchet MS" w:hAnsi="Trebuchet MS"/>
          <w:sz w:val="24"/>
          <w:szCs w:val="24"/>
        </w:rPr>
        <w:t xml:space="preserve">El DADEP fomenta la participación ciudadana garantizando el acceso a la </w:t>
      </w:r>
      <w:r w:rsidR="0079239C" w:rsidRPr="00F7561F">
        <w:rPr>
          <w:rFonts w:ascii="Trebuchet MS" w:hAnsi="Trebuchet MS"/>
          <w:sz w:val="24"/>
          <w:szCs w:val="24"/>
        </w:rPr>
        <w:t>información, para</w:t>
      </w:r>
      <w:r w:rsidRPr="00F7561F">
        <w:rPr>
          <w:rFonts w:ascii="Trebuchet MS" w:hAnsi="Trebuchet MS"/>
          <w:sz w:val="24"/>
          <w:szCs w:val="24"/>
        </w:rPr>
        <w:t xml:space="preserve"> el efectivo control social sobre la gestión institucional</w:t>
      </w:r>
      <w:r w:rsidR="0074504C" w:rsidRPr="00F7561F">
        <w:rPr>
          <w:rFonts w:ascii="Trebuchet MS" w:hAnsi="Trebuchet MS"/>
          <w:sz w:val="24"/>
          <w:szCs w:val="24"/>
        </w:rPr>
        <w:t xml:space="preserve">. </w:t>
      </w:r>
      <w:r w:rsidRPr="00F7561F">
        <w:rPr>
          <w:rFonts w:ascii="Trebuchet MS" w:hAnsi="Trebuchet MS"/>
          <w:sz w:val="24"/>
          <w:szCs w:val="24"/>
        </w:rPr>
        <w:t xml:space="preserve"> </w:t>
      </w:r>
      <w:r w:rsidR="0074504C" w:rsidRPr="00F7561F">
        <w:rPr>
          <w:rFonts w:ascii="Trebuchet MS" w:hAnsi="Trebuchet MS"/>
          <w:sz w:val="24"/>
          <w:szCs w:val="24"/>
        </w:rPr>
        <w:t>C</w:t>
      </w:r>
      <w:r w:rsidRPr="00F7561F">
        <w:rPr>
          <w:rFonts w:ascii="Trebuchet MS" w:hAnsi="Trebuchet MS"/>
          <w:sz w:val="24"/>
          <w:szCs w:val="24"/>
        </w:rPr>
        <w:t xml:space="preserve">onsiderando dicha participación como el ejercicio continuo de doble vía indispensable para fortalecer la relación del ciudadano con la Entidad, en donde </w:t>
      </w:r>
      <w:r w:rsidRPr="00F7561F">
        <w:rPr>
          <w:rFonts w:ascii="Trebuchet MS" w:hAnsi="Trebuchet MS"/>
          <w:sz w:val="24"/>
          <w:szCs w:val="24"/>
        </w:rPr>
        <w:lastRenderedPageBreak/>
        <w:t xml:space="preserve">la expresión con enfoque de </w:t>
      </w:r>
      <w:r w:rsidR="0079239C" w:rsidRPr="00F7561F">
        <w:rPr>
          <w:rFonts w:ascii="Trebuchet MS" w:hAnsi="Trebuchet MS"/>
          <w:sz w:val="24"/>
          <w:szCs w:val="24"/>
        </w:rPr>
        <w:t>derechos</w:t>
      </w:r>
      <w:r w:rsidRPr="00F7561F">
        <w:rPr>
          <w:rFonts w:ascii="Trebuchet MS" w:hAnsi="Trebuchet MS"/>
          <w:sz w:val="24"/>
          <w:szCs w:val="24"/>
        </w:rPr>
        <w:t xml:space="preserve"> se constituye en el insumo primordial para ejecutar acciones que contribuyen al cumplimiento de los logros institucionales. </w:t>
      </w:r>
    </w:p>
    <w:p w14:paraId="0BC1C9A4" w14:textId="77777777" w:rsidR="00193C26" w:rsidRPr="00F7561F" w:rsidRDefault="00193C26" w:rsidP="00F7561F">
      <w:pPr>
        <w:spacing w:after="0" w:line="240" w:lineRule="auto"/>
        <w:jc w:val="both"/>
        <w:rPr>
          <w:rFonts w:ascii="Trebuchet MS" w:hAnsi="Trebuchet MS"/>
          <w:sz w:val="24"/>
          <w:szCs w:val="24"/>
        </w:rPr>
      </w:pPr>
    </w:p>
    <w:bookmarkEnd w:id="42"/>
    <w:p w14:paraId="246161EF" w14:textId="77777777" w:rsidR="00193C26" w:rsidRPr="00F7561F" w:rsidRDefault="0074504C" w:rsidP="00F7561F">
      <w:pPr>
        <w:spacing w:after="0" w:line="240" w:lineRule="auto"/>
        <w:jc w:val="both"/>
        <w:rPr>
          <w:rFonts w:ascii="Trebuchet MS" w:hAnsi="Trebuchet MS"/>
          <w:sz w:val="24"/>
          <w:szCs w:val="24"/>
        </w:rPr>
      </w:pPr>
      <w:r w:rsidRPr="00F7561F">
        <w:rPr>
          <w:rFonts w:ascii="Trebuchet MS" w:hAnsi="Trebuchet MS"/>
          <w:sz w:val="24"/>
          <w:szCs w:val="24"/>
        </w:rPr>
        <w:t>Es así como l</w:t>
      </w:r>
      <w:r w:rsidR="00193C26" w:rsidRPr="00F7561F">
        <w:rPr>
          <w:rFonts w:ascii="Trebuchet MS" w:hAnsi="Trebuchet MS"/>
          <w:sz w:val="24"/>
          <w:szCs w:val="24"/>
        </w:rPr>
        <w:t>a Defensoría del Espacio Público considera la rendición de cuentas como un espacio continuo, dinámico y un mecanismo de articulación entre la administración pública y la sociedad colombiana, buscando valor agregado, con posibilidad de retroalimentación y respeto por las sugerencias de mejora, además de elevar los niveles de credibilidad y confianza con los ciudadanos que podrán ejercer su derecho a la participación</w:t>
      </w:r>
      <w:r w:rsidRPr="00F7561F">
        <w:rPr>
          <w:rFonts w:ascii="Trebuchet MS" w:hAnsi="Trebuchet MS"/>
          <w:sz w:val="24"/>
          <w:szCs w:val="24"/>
        </w:rPr>
        <w:t>.</w:t>
      </w:r>
      <w:r w:rsidR="000106C5">
        <w:rPr>
          <w:rFonts w:ascii="Trebuchet MS" w:hAnsi="Trebuchet MS"/>
          <w:sz w:val="24"/>
          <w:szCs w:val="24"/>
        </w:rPr>
        <w:t xml:space="preserve"> Para ello se realizan acciones tales como capacitar a la ciudadanía en temas relacionados con los derechos que tienen ante la administración pública. Dichas capacitaciones de realizan a través </w:t>
      </w:r>
      <w:proofErr w:type="spellStart"/>
      <w:r w:rsidR="000106C5">
        <w:rPr>
          <w:rFonts w:ascii="Trebuchet MS" w:hAnsi="Trebuchet MS"/>
          <w:sz w:val="24"/>
          <w:szCs w:val="24"/>
        </w:rPr>
        <w:t>tip</w:t>
      </w:r>
      <w:proofErr w:type="spellEnd"/>
      <w:r w:rsidR="000106C5">
        <w:rPr>
          <w:rFonts w:ascii="Trebuchet MS" w:hAnsi="Trebuchet MS"/>
          <w:sz w:val="24"/>
          <w:szCs w:val="24"/>
        </w:rPr>
        <w:t xml:space="preserve"> No. 15 </w:t>
      </w:r>
      <w:r w:rsidR="00241A3F">
        <w:rPr>
          <w:rFonts w:ascii="Trebuchet MS" w:hAnsi="Trebuchet MS"/>
          <w:sz w:val="24"/>
          <w:szCs w:val="24"/>
        </w:rPr>
        <w:t>d</w:t>
      </w:r>
      <w:r w:rsidR="000106C5">
        <w:rPr>
          <w:rFonts w:ascii="Trebuchet MS" w:hAnsi="Trebuchet MS"/>
          <w:sz w:val="24"/>
          <w:szCs w:val="24"/>
        </w:rPr>
        <w:t xml:space="preserve">e la Revista denominada “Mi espacio es Bogotá”, la cual se publica en la página web de la Entidad. </w:t>
      </w:r>
    </w:p>
    <w:p w14:paraId="46F6E0FF" w14:textId="77777777" w:rsidR="00193C26" w:rsidRPr="00F7561F" w:rsidRDefault="00193C26" w:rsidP="00F7561F">
      <w:pPr>
        <w:spacing w:after="0" w:line="240" w:lineRule="auto"/>
        <w:jc w:val="both"/>
        <w:rPr>
          <w:rFonts w:ascii="Trebuchet MS" w:hAnsi="Trebuchet MS"/>
          <w:sz w:val="24"/>
          <w:szCs w:val="24"/>
        </w:rPr>
      </w:pPr>
    </w:p>
    <w:p w14:paraId="082261F2" w14:textId="77777777" w:rsidR="00193C26" w:rsidRPr="00F7561F" w:rsidRDefault="0074504C" w:rsidP="00F7561F">
      <w:pPr>
        <w:spacing w:after="0" w:line="240" w:lineRule="auto"/>
        <w:jc w:val="both"/>
        <w:rPr>
          <w:rFonts w:ascii="Trebuchet MS" w:hAnsi="Trebuchet MS"/>
          <w:sz w:val="24"/>
          <w:szCs w:val="24"/>
        </w:rPr>
      </w:pPr>
      <w:r w:rsidRPr="00F7561F">
        <w:rPr>
          <w:rFonts w:ascii="Trebuchet MS" w:hAnsi="Trebuchet MS"/>
          <w:sz w:val="24"/>
          <w:szCs w:val="24"/>
        </w:rPr>
        <w:t>C</w:t>
      </w:r>
      <w:r w:rsidR="00193C26" w:rsidRPr="00F7561F">
        <w:rPr>
          <w:rFonts w:ascii="Trebuchet MS" w:hAnsi="Trebuchet MS"/>
          <w:sz w:val="24"/>
          <w:szCs w:val="24"/>
        </w:rPr>
        <w:t>on base en el diagnóstico preliminar elaborado en la vigencia 201</w:t>
      </w:r>
      <w:r w:rsidRPr="00F7561F">
        <w:rPr>
          <w:rFonts w:ascii="Trebuchet MS" w:hAnsi="Trebuchet MS"/>
          <w:sz w:val="24"/>
          <w:szCs w:val="24"/>
        </w:rPr>
        <w:t>9</w:t>
      </w:r>
      <w:r w:rsidR="00193C26" w:rsidRPr="00F7561F">
        <w:rPr>
          <w:rFonts w:ascii="Trebuchet MS" w:hAnsi="Trebuchet MS"/>
          <w:sz w:val="24"/>
          <w:szCs w:val="24"/>
        </w:rPr>
        <w:t xml:space="preserve">, estableciendo los lineamientos a seguir relacionados con los 3 elementos, “Información, Dialogo y Responsabilidad”.  </w:t>
      </w:r>
    </w:p>
    <w:p w14:paraId="2A142315" w14:textId="77777777" w:rsidR="00193C26" w:rsidRPr="00F7561F" w:rsidRDefault="00193C26" w:rsidP="00F7561F">
      <w:pPr>
        <w:spacing w:after="0" w:line="240" w:lineRule="auto"/>
        <w:jc w:val="both"/>
        <w:rPr>
          <w:rFonts w:ascii="Trebuchet MS" w:hAnsi="Trebuchet MS"/>
          <w:sz w:val="24"/>
          <w:szCs w:val="24"/>
        </w:rPr>
      </w:pPr>
    </w:p>
    <w:p w14:paraId="6192AFDF" w14:textId="77777777" w:rsidR="00193C26" w:rsidRPr="00F7561F" w:rsidRDefault="00193C26" w:rsidP="00F7561F">
      <w:pPr>
        <w:spacing w:after="0" w:line="240" w:lineRule="auto"/>
        <w:jc w:val="both"/>
        <w:rPr>
          <w:rFonts w:ascii="Trebuchet MS" w:hAnsi="Trebuchet MS"/>
          <w:sz w:val="24"/>
          <w:szCs w:val="24"/>
        </w:rPr>
      </w:pPr>
      <w:r w:rsidRPr="00F7561F">
        <w:rPr>
          <w:rFonts w:ascii="Trebuchet MS" w:hAnsi="Trebuchet MS"/>
          <w:sz w:val="24"/>
          <w:szCs w:val="24"/>
        </w:rPr>
        <w:t>Dicha estrategia tiene en cuenta lo dispuestos en la plataforma estratégica del Departamento Administrativo de la Defensoría del Espacio Público, específicamente el objetivo No.6 el cual establece:</w:t>
      </w:r>
    </w:p>
    <w:p w14:paraId="5371F6A5" w14:textId="77777777" w:rsidR="00193C26" w:rsidRPr="00F7561F" w:rsidRDefault="00193C26" w:rsidP="00F7561F">
      <w:pPr>
        <w:spacing w:after="0" w:line="240" w:lineRule="auto"/>
        <w:jc w:val="both"/>
        <w:rPr>
          <w:rFonts w:ascii="Trebuchet MS" w:hAnsi="Trebuchet MS"/>
          <w:sz w:val="24"/>
          <w:szCs w:val="24"/>
        </w:rPr>
      </w:pPr>
    </w:p>
    <w:p w14:paraId="561002B7" w14:textId="77777777" w:rsidR="00193C26" w:rsidRPr="00F7561F" w:rsidRDefault="00193C26" w:rsidP="00F7561F">
      <w:pPr>
        <w:spacing w:after="0" w:line="240" w:lineRule="auto"/>
        <w:jc w:val="both"/>
        <w:rPr>
          <w:rFonts w:ascii="Trebuchet MS" w:hAnsi="Trebuchet MS"/>
          <w:sz w:val="24"/>
          <w:szCs w:val="24"/>
        </w:rPr>
      </w:pPr>
      <w:r w:rsidRPr="00F7561F">
        <w:rPr>
          <w:rFonts w:ascii="Trebuchet MS" w:hAnsi="Trebuchet MS"/>
          <w:sz w:val="24"/>
          <w:szCs w:val="24"/>
        </w:rPr>
        <w:t xml:space="preserve"> </w:t>
      </w:r>
      <w:r w:rsidRPr="00F7561F">
        <w:rPr>
          <w:rFonts w:ascii="Trebuchet MS" w:hAnsi="Trebuchet MS"/>
          <w:i/>
          <w:sz w:val="24"/>
          <w:szCs w:val="24"/>
        </w:rPr>
        <w:t>“Desarrollar mecanismos que permitan la promoción de la transparencia y la rendición de cuentas a través de la interacción y participación con la ciudadanía y los grupos de interés”.</w:t>
      </w:r>
      <w:r w:rsidRPr="00F7561F">
        <w:rPr>
          <w:rFonts w:ascii="Trebuchet MS" w:hAnsi="Trebuchet MS"/>
          <w:sz w:val="24"/>
          <w:szCs w:val="24"/>
        </w:rPr>
        <w:t xml:space="preserve"> </w:t>
      </w:r>
    </w:p>
    <w:p w14:paraId="3F44FA1A" w14:textId="77777777" w:rsidR="00193C26" w:rsidRPr="00F7561F" w:rsidRDefault="00193C26" w:rsidP="00F7561F">
      <w:pPr>
        <w:spacing w:after="0" w:line="240" w:lineRule="auto"/>
        <w:jc w:val="both"/>
        <w:rPr>
          <w:rFonts w:ascii="Trebuchet MS" w:hAnsi="Trebuchet MS"/>
          <w:sz w:val="24"/>
          <w:szCs w:val="24"/>
        </w:rPr>
      </w:pPr>
    </w:p>
    <w:p w14:paraId="543B8632" w14:textId="77777777" w:rsidR="00193C26" w:rsidRPr="00F7561F" w:rsidRDefault="00193C26" w:rsidP="00F7561F">
      <w:pPr>
        <w:spacing w:after="0" w:line="240" w:lineRule="auto"/>
        <w:jc w:val="both"/>
        <w:rPr>
          <w:rFonts w:ascii="Trebuchet MS" w:eastAsia="Trebuchet MS" w:hAnsi="Trebuchet MS" w:cs="Trebuchet MS"/>
          <w:sz w:val="24"/>
          <w:szCs w:val="24"/>
          <w:lang w:bidi="es-CO"/>
        </w:rPr>
      </w:pPr>
      <w:r w:rsidRPr="00F7561F">
        <w:rPr>
          <w:rFonts w:ascii="Trebuchet MS" w:eastAsia="Trebuchet MS" w:hAnsi="Trebuchet MS" w:cs="Trebuchet MS"/>
          <w:sz w:val="24"/>
          <w:szCs w:val="24"/>
          <w:lang w:bidi="es-CO"/>
        </w:rPr>
        <w:t>Igualmente, la rendición de cuentas con enfoque de derechos del Departamento Administrativo de la Defensoría del Espacio Público, garantiza a los ciudadanos habitantes del Distrito capital el acceso a la información, la cual facilita los aporte y sugerencias ciudadanas, en temas de espacio público;  los cuales fortalecen las acciones para gozar efectivamente de s</w:t>
      </w:r>
      <w:r w:rsidRPr="00F7561F">
        <w:rPr>
          <w:rFonts w:ascii="Trebuchet MS" w:eastAsia="Trebuchet MS" w:hAnsi="Trebuchet MS" w:cs="Trebuchet MS"/>
          <w:i/>
          <w:sz w:val="24"/>
          <w:szCs w:val="24"/>
          <w:lang w:bidi="es-CO"/>
        </w:rPr>
        <w:t>u derecho fundamental de tercera generación como es el “USO DEL ESPACIO PÚBLICO”,</w:t>
      </w:r>
      <w:r w:rsidRPr="00F7561F">
        <w:rPr>
          <w:rFonts w:ascii="Trebuchet MS" w:eastAsia="Trebuchet MS" w:hAnsi="Trebuchet MS" w:cs="Trebuchet MS"/>
          <w:sz w:val="24"/>
          <w:szCs w:val="24"/>
          <w:lang w:bidi="es-CO"/>
        </w:rPr>
        <w:t xml:space="preserve"> circunscrito a la categoría de derechos colectivos consagrados en la Constitución Política.</w:t>
      </w:r>
    </w:p>
    <w:p w14:paraId="0A980256" w14:textId="77777777" w:rsidR="00193C26" w:rsidRPr="00193C26" w:rsidRDefault="00193C26" w:rsidP="0074504C">
      <w:pPr>
        <w:spacing w:after="0" w:line="240" w:lineRule="auto"/>
        <w:jc w:val="both"/>
        <w:rPr>
          <w:rFonts w:ascii="Trebuchet MS" w:hAnsi="Trebuchet MS"/>
          <w:sz w:val="24"/>
          <w:szCs w:val="24"/>
        </w:rPr>
      </w:pPr>
    </w:p>
    <w:p w14:paraId="049E4C60" w14:textId="77777777" w:rsidR="00193C26" w:rsidRPr="00C01CAF" w:rsidRDefault="00A64FDB" w:rsidP="00E54749">
      <w:pPr>
        <w:pStyle w:val="Ttulo3"/>
        <w:rPr>
          <w:rFonts w:ascii="Trebuchet MS" w:hAnsi="Trebuchet MS"/>
          <w:color w:val="000000" w:themeColor="text1"/>
        </w:rPr>
      </w:pPr>
      <w:bookmarkStart w:id="43" w:name="_Toc30662322"/>
      <w:r w:rsidRPr="00C41E1C">
        <w:rPr>
          <w:rFonts w:ascii="Trebuchet MS" w:hAnsi="Trebuchet MS"/>
          <w:color w:val="385623" w:themeColor="accent6" w:themeShade="80"/>
        </w:rPr>
        <w:t xml:space="preserve">Autodiagnóstico de rendición de cuentas </w:t>
      </w:r>
      <w:r w:rsidR="00403376" w:rsidRPr="00C41E1C">
        <w:rPr>
          <w:rFonts w:ascii="Trebuchet MS" w:hAnsi="Trebuchet MS"/>
          <w:color w:val="385623" w:themeColor="accent6" w:themeShade="80"/>
        </w:rPr>
        <w:t>–</w:t>
      </w:r>
      <w:r w:rsidRPr="00C41E1C">
        <w:rPr>
          <w:rFonts w:ascii="Trebuchet MS" w:hAnsi="Trebuchet MS"/>
          <w:color w:val="385623" w:themeColor="accent6" w:themeShade="80"/>
        </w:rPr>
        <w:t>MIPG</w:t>
      </w:r>
      <w:bookmarkEnd w:id="43"/>
    </w:p>
    <w:p w14:paraId="47E4BC04" w14:textId="77777777" w:rsidR="00403376" w:rsidRDefault="00403376" w:rsidP="00403376">
      <w:pPr>
        <w:rPr>
          <w:lang w:eastAsia="es-CO" w:bidi="es-CO"/>
        </w:rPr>
      </w:pPr>
    </w:p>
    <w:p w14:paraId="2D0DC7B0" w14:textId="77777777" w:rsidR="00193C26" w:rsidRDefault="00193C26" w:rsidP="00A64FDB">
      <w:pPr>
        <w:spacing w:after="0" w:line="240" w:lineRule="auto"/>
        <w:jc w:val="both"/>
        <w:rPr>
          <w:rFonts w:ascii="Trebuchet MS" w:hAnsi="Trebuchet MS"/>
          <w:sz w:val="24"/>
          <w:szCs w:val="24"/>
          <w:lang w:eastAsia="es-CO" w:bidi="es-CO"/>
        </w:rPr>
      </w:pPr>
      <w:r w:rsidRPr="00A64FDB">
        <w:rPr>
          <w:rFonts w:ascii="Trebuchet MS" w:hAnsi="Trebuchet MS"/>
          <w:sz w:val="24"/>
          <w:szCs w:val="24"/>
          <w:lang w:eastAsia="es-CO" w:bidi="es-CO"/>
        </w:rPr>
        <w:t xml:space="preserve">El autodiagnóstico de </w:t>
      </w:r>
      <w:bookmarkStart w:id="44" w:name="_Hlk533668111"/>
      <w:r w:rsidRPr="00A64FDB">
        <w:rPr>
          <w:rFonts w:ascii="Trebuchet MS" w:hAnsi="Trebuchet MS"/>
          <w:sz w:val="24"/>
          <w:szCs w:val="24"/>
          <w:lang w:eastAsia="es-CO" w:bidi="es-CO"/>
        </w:rPr>
        <w:t xml:space="preserve">rendición </w:t>
      </w:r>
      <w:bookmarkEnd w:id="44"/>
      <w:r w:rsidRPr="00A64FDB">
        <w:rPr>
          <w:rFonts w:ascii="Trebuchet MS" w:hAnsi="Trebuchet MS"/>
          <w:sz w:val="24"/>
          <w:szCs w:val="24"/>
          <w:lang w:eastAsia="es-CO" w:bidi="es-CO"/>
        </w:rPr>
        <w:t xml:space="preserve">de cuentas </w:t>
      </w:r>
      <w:r w:rsidR="00F6033A">
        <w:rPr>
          <w:rFonts w:ascii="Trebuchet MS" w:hAnsi="Trebuchet MS"/>
          <w:sz w:val="24"/>
          <w:szCs w:val="24"/>
          <w:lang w:eastAsia="es-CO" w:bidi="es-CO"/>
        </w:rPr>
        <w:t xml:space="preserve">con la aplicación de la herramienta establecida en el Modelo Integrado de Planeación y </w:t>
      </w:r>
      <w:r w:rsidR="0079239C">
        <w:rPr>
          <w:rFonts w:ascii="Trebuchet MS" w:hAnsi="Trebuchet MS"/>
          <w:sz w:val="24"/>
          <w:szCs w:val="24"/>
          <w:lang w:eastAsia="es-CO" w:bidi="es-CO"/>
        </w:rPr>
        <w:t>Gestión</w:t>
      </w:r>
      <w:r w:rsidR="00F6033A">
        <w:rPr>
          <w:rFonts w:ascii="Trebuchet MS" w:hAnsi="Trebuchet MS"/>
          <w:sz w:val="24"/>
          <w:szCs w:val="24"/>
          <w:lang w:eastAsia="es-CO" w:bidi="es-CO"/>
        </w:rPr>
        <w:t xml:space="preserve"> arrojó para la vigencia 2019 una calificación total de 89.6% en donde los componentes Ejecución de la </w:t>
      </w:r>
      <w:r w:rsidR="004067D1">
        <w:rPr>
          <w:rFonts w:ascii="Trebuchet MS" w:hAnsi="Trebuchet MS"/>
          <w:sz w:val="24"/>
          <w:szCs w:val="24"/>
          <w:lang w:eastAsia="es-CO" w:bidi="es-CO"/>
        </w:rPr>
        <w:t>estrategia</w:t>
      </w:r>
      <w:r w:rsidR="00F6033A">
        <w:rPr>
          <w:rFonts w:ascii="Trebuchet MS" w:hAnsi="Trebuchet MS"/>
          <w:sz w:val="24"/>
          <w:szCs w:val="24"/>
          <w:lang w:eastAsia="es-CO" w:bidi="es-CO"/>
        </w:rPr>
        <w:t xml:space="preserve"> de rendición de cuentas y</w:t>
      </w:r>
      <w:r w:rsidR="004067D1">
        <w:rPr>
          <w:rFonts w:ascii="Trebuchet MS" w:hAnsi="Trebuchet MS"/>
          <w:sz w:val="24"/>
          <w:szCs w:val="24"/>
          <w:lang w:eastAsia="es-CO" w:bidi="es-CO"/>
        </w:rPr>
        <w:t xml:space="preserve"> aprestamiento institucional para promover la rendición de cuentas alcanzaron niveles de 98.6 y 95.0 respectivamente.</w:t>
      </w:r>
    </w:p>
    <w:p w14:paraId="04B26370" w14:textId="77777777" w:rsidR="004067D1" w:rsidRDefault="004067D1" w:rsidP="00A64FDB">
      <w:pPr>
        <w:spacing w:after="0" w:line="240" w:lineRule="auto"/>
        <w:jc w:val="both"/>
        <w:rPr>
          <w:rFonts w:ascii="Trebuchet MS" w:hAnsi="Trebuchet MS"/>
          <w:sz w:val="24"/>
          <w:szCs w:val="24"/>
          <w:lang w:eastAsia="es-CO" w:bidi="es-CO"/>
        </w:rPr>
      </w:pPr>
    </w:p>
    <w:p w14:paraId="4A9D7184" w14:textId="77777777" w:rsidR="0079239C" w:rsidRDefault="004067D1" w:rsidP="001C5E51">
      <w:pPr>
        <w:spacing w:after="0" w:line="240" w:lineRule="auto"/>
        <w:jc w:val="both"/>
        <w:rPr>
          <w:rFonts w:ascii="Trebuchet MS" w:hAnsi="Trebuchet MS"/>
          <w:sz w:val="24"/>
          <w:szCs w:val="24"/>
          <w:lang w:eastAsia="es-CO" w:bidi="es-CO"/>
        </w:rPr>
      </w:pPr>
      <w:r>
        <w:rPr>
          <w:rFonts w:ascii="Trebuchet MS" w:hAnsi="Trebuchet MS"/>
          <w:sz w:val="24"/>
          <w:szCs w:val="24"/>
          <w:lang w:eastAsia="es-CO" w:bidi="es-CO"/>
        </w:rPr>
        <w:lastRenderedPageBreak/>
        <w:t>Los otros tres componentes establecidos en el modelo se ubicaron por encima del 80%, como es el caso de la preparación para la rendición de cuentas con un 88.9%, seguida del diseño de la estrategia de rendición de cuentas con el 88.2% y el 84.2% en el componente seguimiento y evaluación de la implementación de la estrategia de rendición de cuentas. Datos que se evidencian en las siguientes graficas aportadas por el modelo.</w:t>
      </w:r>
    </w:p>
    <w:p w14:paraId="1518A6C7" w14:textId="77777777" w:rsidR="0079239C" w:rsidRDefault="0079239C" w:rsidP="001C5E51">
      <w:pPr>
        <w:spacing w:after="0" w:line="240" w:lineRule="auto"/>
        <w:jc w:val="both"/>
        <w:rPr>
          <w:rFonts w:ascii="Trebuchet MS" w:hAnsi="Trebuchet MS"/>
          <w:sz w:val="24"/>
          <w:szCs w:val="24"/>
          <w:lang w:eastAsia="es-CO" w:bidi="es-CO"/>
        </w:rPr>
      </w:pPr>
    </w:p>
    <w:p w14:paraId="6DC2E141" w14:textId="77777777" w:rsidR="00727C44" w:rsidRDefault="004067D1" w:rsidP="001C5E51">
      <w:pPr>
        <w:spacing w:after="0" w:line="240" w:lineRule="auto"/>
        <w:jc w:val="both"/>
        <w:rPr>
          <w:rFonts w:ascii="Trebuchet MS" w:hAnsi="Trebuchet MS"/>
          <w:sz w:val="24"/>
          <w:szCs w:val="24"/>
          <w:lang w:eastAsia="es-CO" w:bidi="es-CO"/>
        </w:rPr>
      </w:pPr>
      <w:r>
        <w:rPr>
          <w:rFonts w:ascii="Trebuchet MS" w:hAnsi="Trebuchet MS"/>
          <w:sz w:val="24"/>
          <w:szCs w:val="24"/>
          <w:lang w:eastAsia="es-CO" w:bidi="es-CO"/>
        </w:rPr>
        <w:t xml:space="preserve"> </w:t>
      </w:r>
      <w:r w:rsidR="00727C44" w:rsidRPr="007F0B92">
        <w:rPr>
          <w:noProof/>
          <w:lang w:eastAsia="es-CO"/>
        </w:rPr>
        <w:drawing>
          <wp:inline distT="0" distB="0" distL="0" distR="0" wp14:anchorId="1D71E8AB" wp14:editId="35F7B0A7">
            <wp:extent cx="5475822" cy="267652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89963" cy="2683437"/>
                    </a:xfrm>
                    <a:prstGeom prst="rect">
                      <a:avLst/>
                    </a:prstGeom>
                    <a:noFill/>
                    <a:ln>
                      <a:noFill/>
                    </a:ln>
                  </pic:spPr>
                </pic:pic>
              </a:graphicData>
            </a:graphic>
          </wp:inline>
        </w:drawing>
      </w:r>
    </w:p>
    <w:p w14:paraId="684866F5" w14:textId="77777777" w:rsidR="00727C44" w:rsidRDefault="00727C44" w:rsidP="00193C26">
      <w:pPr>
        <w:spacing w:after="0" w:line="240" w:lineRule="auto"/>
        <w:rPr>
          <w:rFonts w:ascii="Trebuchet MS" w:hAnsi="Trebuchet MS"/>
          <w:sz w:val="24"/>
          <w:szCs w:val="24"/>
          <w:lang w:eastAsia="es-CO" w:bidi="es-CO"/>
        </w:rPr>
      </w:pPr>
    </w:p>
    <w:p w14:paraId="3CA2B805" w14:textId="77777777" w:rsidR="00F6033A" w:rsidRDefault="00F6033A" w:rsidP="00193C26">
      <w:pPr>
        <w:spacing w:after="0" w:line="240" w:lineRule="auto"/>
        <w:rPr>
          <w:rFonts w:ascii="Trebuchet MS" w:hAnsi="Trebuchet MS"/>
          <w:sz w:val="24"/>
          <w:szCs w:val="24"/>
          <w:lang w:eastAsia="es-CO" w:bidi="es-CO"/>
        </w:rPr>
      </w:pPr>
    </w:p>
    <w:p w14:paraId="497A6AB0" w14:textId="77777777" w:rsidR="00F6033A" w:rsidRDefault="00F6033A" w:rsidP="00F6033A">
      <w:pPr>
        <w:spacing w:after="0" w:line="240" w:lineRule="auto"/>
        <w:jc w:val="center"/>
        <w:rPr>
          <w:rFonts w:ascii="Trebuchet MS" w:hAnsi="Trebuchet MS"/>
          <w:sz w:val="24"/>
          <w:szCs w:val="24"/>
          <w:lang w:eastAsia="es-CO" w:bidi="es-CO"/>
        </w:rPr>
      </w:pPr>
      <w:r w:rsidRPr="00F6033A">
        <w:rPr>
          <w:noProof/>
          <w:lang w:eastAsia="es-CO"/>
        </w:rPr>
        <w:drawing>
          <wp:inline distT="0" distB="0" distL="0" distR="0" wp14:anchorId="7A40C9E9" wp14:editId="228EE848">
            <wp:extent cx="4908499" cy="2318180"/>
            <wp:effectExtent l="0" t="0" r="6985" b="635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951139" cy="2338318"/>
                    </a:xfrm>
                    <a:prstGeom prst="rect">
                      <a:avLst/>
                    </a:prstGeom>
                  </pic:spPr>
                </pic:pic>
              </a:graphicData>
            </a:graphic>
          </wp:inline>
        </w:drawing>
      </w:r>
    </w:p>
    <w:p w14:paraId="785BB7BA" w14:textId="77777777" w:rsidR="00727C44" w:rsidRDefault="00727C44" w:rsidP="00193C26">
      <w:pPr>
        <w:spacing w:after="0" w:line="240" w:lineRule="auto"/>
        <w:rPr>
          <w:rFonts w:ascii="Trebuchet MS" w:hAnsi="Trebuchet MS"/>
          <w:sz w:val="24"/>
          <w:szCs w:val="24"/>
          <w:lang w:eastAsia="es-CO" w:bidi="es-CO"/>
        </w:rPr>
      </w:pPr>
    </w:p>
    <w:p w14:paraId="71A459F2" w14:textId="77777777" w:rsidR="001C7146" w:rsidRPr="00275429" w:rsidRDefault="001C7146" w:rsidP="00275429">
      <w:pPr>
        <w:spacing w:after="0" w:line="240" w:lineRule="auto"/>
        <w:jc w:val="both"/>
        <w:rPr>
          <w:rFonts w:ascii="Trebuchet MS" w:hAnsi="Trebuchet MS"/>
          <w:sz w:val="24"/>
          <w:szCs w:val="24"/>
        </w:rPr>
      </w:pPr>
      <w:r w:rsidRPr="00275429">
        <w:rPr>
          <w:rFonts w:ascii="Trebuchet MS" w:hAnsi="Trebuchet MS"/>
          <w:sz w:val="24"/>
          <w:szCs w:val="24"/>
        </w:rPr>
        <w:t>Es importante señalar que el Departamento Administrativo de la Defensoría del Espacio Público ha logrado avances significativos, en el proceso de atención al ciudadano, mejorando la prestación de los servicios en condiciones de equidad, trasparencia y respeto</w:t>
      </w:r>
      <w:r w:rsidR="007D71AF">
        <w:rPr>
          <w:rFonts w:ascii="Trebuchet MS" w:hAnsi="Trebuchet MS"/>
          <w:sz w:val="24"/>
          <w:szCs w:val="24"/>
        </w:rPr>
        <w:t xml:space="preserve">; </w:t>
      </w:r>
      <w:r w:rsidRPr="00275429">
        <w:rPr>
          <w:rFonts w:ascii="Trebuchet MS" w:hAnsi="Trebuchet MS"/>
          <w:sz w:val="24"/>
          <w:szCs w:val="24"/>
        </w:rPr>
        <w:t>facilita</w:t>
      </w:r>
      <w:r w:rsidR="00184CBB">
        <w:rPr>
          <w:rFonts w:ascii="Trebuchet MS" w:hAnsi="Trebuchet MS"/>
          <w:sz w:val="24"/>
          <w:szCs w:val="24"/>
        </w:rPr>
        <w:t xml:space="preserve">ndo el acceso a la información. En la vigencia 2020 en </w:t>
      </w:r>
      <w:r w:rsidRPr="00275429">
        <w:rPr>
          <w:rFonts w:ascii="Trebuchet MS" w:hAnsi="Trebuchet MS"/>
          <w:sz w:val="24"/>
          <w:szCs w:val="24"/>
        </w:rPr>
        <w:t>pro del fortalecimiento de la participación ciudadana</w:t>
      </w:r>
      <w:r w:rsidR="005F455C" w:rsidRPr="00275429">
        <w:rPr>
          <w:rFonts w:ascii="Trebuchet MS" w:hAnsi="Trebuchet MS"/>
          <w:sz w:val="24"/>
          <w:szCs w:val="24"/>
        </w:rPr>
        <w:t xml:space="preserve"> y rendición de cuentas con enfoque de derechos</w:t>
      </w:r>
      <w:r w:rsidRPr="00275429">
        <w:rPr>
          <w:rFonts w:ascii="Trebuchet MS" w:hAnsi="Trebuchet MS"/>
          <w:sz w:val="24"/>
          <w:szCs w:val="24"/>
        </w:rPr>
        <w:t>, se establecerán acciones concretas para</w:t>
      </w:r>
      <w:r w:rsidR="00184CBB">
        <w:rPr>
          <w:rFonts w:ascii="Trebuchet MS" w:hAnsi="Trebuchet MS"/>
          <w:sz w:val="24"/>
          <w:szCs w:val="24"/>
        </w:rPr>
        <w:t xml:space="preserve"> mantener las </w:t>
      </w:r>
      <w:r w:rsidR="00184CBB">
        <w:rPr>
          <w:rFonts w:ascii="Trebuchet MS" w:hAnsi="Trebuchet MS"/>
          <w:sz w:val="24"/>
          <w:szCs w:val="24"/>
        </w:rPr>
        <w:lastRenderedPageBreak/>
        <w:t xml:space="preserve">calificaciones altas y </w:t>
      </w:r>
      <w:r w:rsidRPr="00275429">
        <w:rPr>
          <w:rFonts w:ascii="Trebuchet MS" w:hAnsi="Trebuchet MS"/>
          <w:sz w:val="24"/>
          <w:szCs w:val="24"/>
        </w:rPr>
        <w:t xml:space="preserve">aumentar </w:t>
      </w:r>
      <w:r w:rsidR="00184CBB">
        <w:rPr>
          <w:rFonts w:ascii="Trebuchet MS" w:hAnsi="Trebuchet MS"/>
          <w:sz w:val="24"/>
          <w:szCs w:val="24"/>
        </w:rPr>
        <w:t xml:space="preserve">aquellas </w:t>
      </w:r>
      <w:r w:rsidRPr="00275429">
        <w:rPr>
          <w:rFonts w:ascii="Trebuchet MS" w:hAnsi="Trebuchet MS"/>
          <w:sz w:val="24"/>
          <w:szCs w:val="24"/>
        </w:rPr>
        <w:t>inferior</w:t>
      </w:r>
      <w:r w:rsidR="004E38A0">
        <w:rPr>
          <w:rFonts w:ascii="Trebuchet MS" w:hAnsi="Trebuchet MS"/>
          <w:sz w:val="24"/>
          <w:szCs w:val="24"/>
        </w:rPr>
        <w:t>es</w:t>
      </w:r>
      <w:r w:rsidRPr="00275429">
        <w:rPr>
          <w:rFonts w:ascii="Trebuchet MS" w:hAnsi="Trebuchet MS"/>
          <w:sz w:val="24"/>
          <w:szCs w:val="24"/>
        </w:rPr>
        <w:t xml:space="preserve"> al 90%</w:t>
      </w:r>
      <w:r w:rsidR="004E38A0">
        <w:rPr>
          <w:rFonts w:ascii="Trebuchet MS" w:hAnsi="Trebuchet MS"/>
          <w:sz w:val="24"/>
          <w:szCs w:val="24"/>
        </w:rPr>
        <w:t xml:space="preserve">.  Para ello, </w:t>
      </w:r>
      <w:r w:rsidRPr="00275429">
        <w:rPr>
          <w:rFonts w:ascii="Trebuchet MS" w:hAnsi="Trebuchet MS"/>
          <w:sz w:val="24"/>
          <w:szCs w:val="24"/>
        </w:rPr>
        <w:t>se atenderán las recomendaciones formuladas por la Oficina de Control Interno señaladas en el titulo Evaluación de las experiencias anteriores, subtitulo Recomendaciones de la Oficina de Control Interno</w:t>
      </w:r>
      <w:r w:rsidR="004E38A0" w:rsidRPr="004E38A0">
        <w:rPr>
          <w:rFonts w:ascii="Trebuchet MS" w:hAnsi="Trebuchet MS"/>
          <w:sz w:val="24"/>
          <w:szCs w:val="24"/>
        </w:rPr>
        <w:t xml:space="preserve"> </w:t>
      </w:r>
      <w:r w:rsidR="004E38A0">
        <w:rPr>
          <w:rFonts w:ascii="Trebuchet MS" w:hAnsi="Trebuchet MS"/>
          <w:sz w:val="24"/>
          <w:szCs w:val="24"/>
        </w:rPr>
        <w:t>y los resultados del diagnóstico del MIPG</w:t>
      </w:r>
      <w:r w:rsidR="005F455C" w:rsidRPr="00275429">
        <w:rPr>
          <w:rFonts w:ascii="Trebuchet MS" w:hAnsi="Trebuchet MS"/>
          <w:sz w:val="24"/>
          <w:szCs w:val="24"/>
        </w:rPr>
        <w:t>. Dichas acciones harán parte integral de la siguiente estrategia de rendición de cuentas</w:t>
      </w:r>
      <w:r w:rsidR="004E38A0">
        <w:rPr>
          <w:rFonts w:ascii="Trebuchet MS" w:hAnsi="Trebuchet MS"/>
          <w:sz w:val="24"/>
          <w:szCs w:val="24"/>
        </w:rPr>
        <w:t xml:space="preserve"> con enfoque de derechos</w:t>
      </w:r>
      <w:r w:rsidR="005F455C" w:rsidRPr="00275429">
        <w:rPr>
          <w:rFonts w:ascii="Trebuchet MS" w:hAnsi="Trebuchet MS"/>
          <w:sz w:val="24"/>
          <w:szCs w:val="24"/>
        </w:rPr>
        <w:t>:</w:t>
      </w:r>
    </w:p>
    <w:p w14:paraId="491B9106" w14:textId="77777777" w:rsidR="001C7146" w:rsidRDefault="001C7146" w:rsidP="001C7146">
      <w:pPr>
        <w:spacing w:after="0" w:line="240" w:lineRule="auto"/>
        <w:jc w:val="both"/>
        <w:rPr>
          <w:rFonts w:ascii="Trebuchet MS" w:hAnsi="Trebuchet MS"/>
          <w:sz w:val="24"/>
          <w:szCs w:val="24"/>
        </w:rPr>
      </w:pPr>
    </w:p>
    <w:p w14:paraId="4197739D" w14:textId="77777777" w:rsidR="00193C26" w:rsidRPr="00C41E1C" w:rsidRDefault="0021031F" w:rsidP="00E54749">
      <w:pPr>
        <w:pStyle w:val="Ttulo3"/>
        <w:rPr>
          <w:rFonts w:ascii="Trebuchet MS" w:hAnsi="Trebuchet MS"/>
          <w:color w:val="385623" w:themeColor="accent6" w:themeShade="80"/>
        </w:rPr>
      </w:pPr>
      <w:bookmarkStart w:id="45" w:name="_Toc30662323"/>
      <w:r w:rsidRPr="00C41E1C">
        <w:rPr>
          <w:rFonts w:ascii="Trebuchet MS" w:hAnsi="Trebuchet MS"/>
          <w:color w:val="385623" w:themeColor="accent6" w:themeShade="80"/>
        </w:rPr>
        <w:t xml:space="preserve">Estrategia de Rendición de </w:t>
      </w:r>
      <w:r w:rsidR="0079239C" w:rsidRPr="00C41E1C">
        <w:rPr>
          <w:rFonts w:ascii="Trebuchet MS" w:hAnsi="Trebuchet MS"/>
          <w:color w:val="385623" w:themeColor="accent6" w:themeShade="80"/>
        </w:rPr>
        <w:t>cuentas con</w:t>
      </w:r>
      <w:r w:rsidR="00B6299F" w:rsidRPr="00C41E1C">
        <w:rPr>
          <w:rFonts w:ascii="Trebuchet MS" w:hAnsi="Trebuchet MS"/>
          <w:color w:val="385623" w:themeColor="accent6" w:themeShade="80"/>
        </w:rPr>
        <w:t xml:space="preserve"> enfoque de derechos</w:t>
      </w:r>
      <w:bookmarkEnd w:id="45"/>
    </w:p>
    <w:p w14:paraId="6A3B1F1B" w14:textId="77777777" w:rsidR="00193C26" w:rsidRDefault="00C41E1C" w:rsidP="00193C26">
      <w:pPr>
        <w:spacing w:after="0" w:line="240" w:lineRule="auto"/>
        <w:rPr>
          <w:rFonts w:ascii="Trebuchet MS" w:eastAsia="Trebuchet MS" w:hAnsi="Trebuchet MS" w:cs="Trebuchet MS"/>
          <w:sz w:val="24"/>
          <w:szCs w:val="24"/>
          <w:lang w:eastAsia="es-CO" w:bidi="es-CO"/>
        </w:rPr>
      </w:pPr>
      <w:r>
        <w:rPr>
          <w:rFonts w:ascii="Trebuchet MS" w:eastAsia="Trebuchet MS" w:hAnsi="Trebuchet MS" w:cs="Trebuchet MS"/>
          <w:sz w:val="24"/>
          <w:szCs w:val="24"/>
          <w:lang w:eastAsia="es-CO" w:bidi="es-CO"/>
        </w:rPr>
        <w:t xml:space="preserve"> </w:t>
      </w:r>
    </w:p>
    <w:p w14:paraId="79253D2D" w14:textId="77777777" w:rsidR="00C41E1C" w:rsidRDefault="00C41E1C" w:rsidP="00C41E1C">
      <w:pPr>
        <w:spacing w:after="0" w:line="240" w:lineRule="auto"/>
        <w:jc w:val="both"/>
        <w:rPr>
          <w:rFonts w:ascii="Trebuchet MS" w:eastAsia="Trebuchet MS" w:hAnsi="Trebuchet MS" w:cs="Trebuchet MS"/>
          <w:sz w:val="24"/>
          <w:szCs w:val="24"/>
          <w:lang w:eastAsia="es-CO" w:bidi="es-CO"/>
        </w:rPr>
      </w:pPr>
      <w:r>
        <w:rPr>
          <w:rFonts w:ascii="Trebuchet MS" w:eastAsia="Trebuchet MS" w:hAnsi="Trebuchet MS" w:cs="Trebuchet MS"/>
          <w:sz w:val="24"/>
          <w:szCs w:val="24"/>
          <w:lang w:eastAsia="es-CO" w:bidi="es-CO"/>
        </w:rPr>
        <w:t>Teniendo en cuenta el diagnóstico y lo</w:t>
      </w:r>
      <w:r w:rsidR="00525B3C">
        <w:rPr>
          <w:rFonts w:ascii="Trebuchet MS" w:eastAsia="Trebuchet MS" w:hAnsi="Trebuchet MS" w:cs="Trebuchet MS"/>
          <w:sz w:val="24"/>
          <w:szCs w:val="24"/>
          <w:lang w:eastAsia="es-CO" w:bidi="es-CO"/>
        </w:rPr>
        <w:t>s</w:t>
      </w:r>
      <w:r>
        <w:rPr>
          <w:rFonts w:ascii="Trebuchet MS" w:eastAsia="Trebuchet MS" w:hAnsi="Trebuchet MS" w:cs="Trebuchet MS"/>
          <w:sz w:val="24"/>
          <w:szCs w:val="24"/>
          <w:lang w:eastAsia="es-CO" w:bidi="es-CO"/>
        </w:rPr>
        <w:t xml:space="preserve"> avances alcanzados en el tema durante la vigencia 2019, la entidad presenta la siguiente estrategia la cual la desarrollara en el 2020, para fortalecer la rendición de cuentas con enfoque de derechos.</w:t>
      </w:r>
    </w:p>
    <w:p w14:paraId="24A8D68B" w14:textId="77777777" w:rsidR="00C41E1C" w:rsidRPr="00193C26" w:rsidRDefault="00C41E1C" w:rsidP="00C41E1C">
      <w:pPr>
        <w:spacing w:after="0" w:line="240" w:lineRule="auto"/>
        <w:jc w:val="both"/>
        <w:rPr>
          <w:rFonts w:ascii="Trebuchet MS" w:eastAsia="Trebuchet MS" w:hAnsi="Trebuchet MS" w:cs="Trebuchet MS"/>
          <w:sz w:val="24"/>
          <w:szCs w:val="24"/>
          <w:lang w:eastAsia="es-CO" w:bidi="es-CO"/>
        </w:rPr>
      </w:pPr>
    </w:p>
    <w:p w14:paraId="7C3B5B40" w14:textId="77777777" w:rsidR="00193C26" w:rsidRPr="00C41E1C" w:rsidRDefault="0021031F" w:rsidP="00E54749">
      <w:pPr>
        <w:pStyle w:val="Ttulo4"/>
        <w:rPr>
          <w:rFonts w:ascii="Trebuchet MS" w:hAnsi="Trebuchet MS"/>
          <w:color w:val="385623" w:themeColor="accent6" w:themeShade="80"/>
          <w:sz w:val="24"/>
          <w:szCs w:val="24"/>
        </w:rPr>
      </w:pPr>
      <w:bookmarkStart w:id="46" w:name="_Toc30662324"/>
      <w:r w:rsidRPr="00C41E1C">
        <w:rPr>
          <w:rFonts w:ascii="Trebuchet MS" w:hAnsi="Trebuchet MS"/>
          <w:color w:val="385623" w:themeColor="accent6" w:themeShade="80"/>
          <w:sz w:val="24"/>
          <w:szCs w:val="24"/>
        </w:rPr>
        <w:t>Objetivo General de la Rendición de cuentas</w:t>
      </w:r>
      <w:r w:rsidR="00193C26" w:rsidRPr="00C41E1C">
        <w:rPr>
          <w:rFonts w:ascii="Trebuchet MS" w:hAnsi="Trebuchet MS"/>
          <w:color w:val="385623" w:themeColor="accent6" w:themeShade="80"/>
          <w:sz w:val="24"/>
          <w:szCs w:val="24"/>
        </w:rPr>
        <w:t xml:space="preserve"> </w:t>
      </w:r>
      <w:r w:rsidR="00B6299F" w:rsidRPr="00C41E1C">
        <w:rPr>
          <w:rFonts w:ascii="Trebuchet MS" w:hAnsi="Trebuchet MS"/>
          <w:color w:val="385623" w:themeColor="accent6" w:themeShade="80"/>
          <w:sz w:val="24"/>
          <w:szCs w:val="24"/>
        </w:rPr>
        <w:t>con enfoque de derechos</w:t>
      </w:r>
      <w:bookmarkEnd w:id="46"/>
    </w:p>
    <w:p w14:paraId="0C288E67" w14:textId="77777777" w:rsidR="00193C26" w:rsidRPr="008A6386" w:rsidRDefault="00193C26" w:rsidP="00193C26">
      <w:pPr>
        <w:spacing w:after="0" w:line="240" w:lineRule="auto"/>
        <w:rPr>
          <w:rFonts w:ascii="Trebuchet MS" w:eastAsiaTheme="majorEastAsia" w:hAnsi="Trebuchet MS" w:cstheme="majorBidi"/>
          <w:color w:val="000000" w:themeColor="text1"/>
          <w:sz w:val="24"/>
          <w:szCs w:val="24"/>
          <w:lang w:eastAsia="es-CO" w:bidi="es-CO"/>
        </w:rPr>
      </w:pPr>
    </w:p>
    <w:p w14:paraId="0AEBCB7B" w14:textId="77777777" w:rsidR="00193C26" w:rsidRPr="00193C26" w:rsidRDefault="00193C26" w:rsidP="00950B8A">
      <w:pPr>
        <w:spacing w:after="0" w:line="240" w:lineRule="auto"/>
        <w:jc w:val="both"/>
        <w:rPr>
          <w:rFonts w:ascii="Trebuchet MS" w:hAnsi="Trebuchet MS"/>
          <w:sz w:val="24"/>
          <w:szCs w:val="24"/>
        </w:rPr>
      </w:pPr>
      <w:r w:rsidRPr="00193C26">
        <w:rPr>
          <w:rFonts w:ascii="Trebuchet MS" w:eastAsia="Trebuchet MS" w:hAnsi="Trebuchet MS" w:cs="Trebuchet MS"/>
          <w:sz w:val="24"/>
          <w:szCs w:val="24"/>
          <w:lang w:eastAsia="es-CO" w:bidi="es-CO"/>
        </w:rPr>
        <w:t xml:space="preserve">Incentivar la generación de </w:t>
      </w:r>
      <w:r w:rsidR="00337B2D">
        <w:rPr>
          <w:rFonts w:ascii="Trebuchet MS" w:eastAsia="Trebuchet MS" w:hAnsi="Trebuchet MS" w:cs="Trebuchet MS"/>
          <w:sz w:val="24"/>
          <w:szCs w:val="24"/>
          <w:lang w:eastAsia="es-CO" w:bidi="es-CO"/>
        </w:rPr>
        <w:t>acciones</w:t>
      </w:r>
      <w:r w:rsidRPr="00193C26">
        <w:rPr>
          <w:rFonts w:ascii="Trebuchet MS" w:eastAsia="Trebuchet MS" w:hAnsi="Trebuchet MS" w:cs="Trebuchet MS"/>
          <w:sz w:val="24"/>
          <w:szCs w:val="24"/>
          <w:lang w:eastAsia="es-CO" w:bidi="es-CO"/>
        </w:rPr>
        <w:t>, que promuevan la difusión de información institucional oportuna, y comprensible; para que los ciudadanos ejerzan el derecho de participación en las decisiones públicas relacionadas con la misionalidad del Departamento Administrativo de la Defensoría del Espacio Público.</w:t>
      </w:r>
      <w:r w:rsidRPr="00193C26">
        <w:rPr>
          <w:rFonts w:ascii="Trebuchet MS" w:hAnsi="Trebuchet MS"/>
          <w:sz w:val="24"/>
          <w:szCs w:val="24"/>
        </w:rPr>
        <w:t xml:space="preserve"> </w:t>
      </w:r>
      <w:bookmarkStart w:id="47" w:name="_Toc528649937"/>
      <w:bookmarkStart w:id="48" w:name="_Hlk531769058"/>
    </w:p>
    <w:p w14:paraId="12E9DACB" w14:textId="77777777" w:rsidR="00193C26" w:rsidRPr="00193C26" w:rsidRDefault="00193C26" w:rsidP="00950B8A">
      <w:pPr>
        <w:spacing w:after="0" w:line="240" w:lineRule="auto"/>
        <w:rPr>
          <w:rFonts w:ascii="Trebuchet MS" w:hAnsi="Trebuchet MS"/>
          <w:sz w:val="24"/>
          <w:szCs w:val="24"/>
        </w:rPr>
      </w:pPr>
    </w:p>
    <w:p w14:paraId="307B5E8F" w14:textId="77777777" w:rsidR="0021031F" w:rsidRPr="00E54749" w:rsidRDefault="0021031F" w:rsidP="00950B8A">
      <w:pPr>
        <w:pStyle w:val="Ttulo4"/>
        <w:spacing w:line="240" w:lineRule="auto"/>
        <w:rPr>
          <w:rFonts w:ascii="Trebuchet MS" w:hAnsi="Trebuchet MS"/>
          <w:color w:val="000000" w:themeColor="text1"/>
          <w:sz w:val="24"/>
          <w:szCs w:val="24"/>
        </w:rPr>
      </w:pPr>
      <w:bookmarkStart w:id="49" w:name="_Toc30662325"/>
      <w:r w:rsidRPr="00950B8A">
        <w:rPr>
          <w:rFonts w:ascii="Trebuchet MS" w:hAnsi="Trebuchet MS"/>
          <w:color w:val="385623" w:themeColor="accent6" w:themeShade="80"/>
          <w:sz w:val="24"/>
          <w:szCs w:val="24"/>
        </w:rPr>
        <w:t xml:space="preserve">Objetivo específico de la Rendición de cuentas </w:t>
      </w:r>
      <w:r w:rsidR="00B6299F" w:rsidRPr="00950B8A">
        <w:rPr>
          <w:rFonts w:ascii="Trebuchet MS" w:hAnsi="Trebuchet MS"/>
          <w:color w:val="385623" w:themeColor="accent6" w:themeShade="80"/>
          <w:sz w:val="24"/>
          <w:szCs w:val="24"/>
        </w:rPr>
        <w:t>con enfoque de derechos</w:t>
      </w:r>
      <w:bookmarkEnd w:id="49"/>
    </w:p>
    <w:bookmarkEnd w:id="47"/>
    <w:bookmarkEnd w:id="48"/>
    <w:p w14:paraId="07E7725D" w14:textId="77777777" w:rsidR="00193C26" w:rsidRPr="00B71BFF" w:rsidRDefault="00193C26" w:rsidP="00950B8A">
      <w:pPr>
        <w:pStyle w:val="Ttulo4"/>
        <w:spacing w:line="240" w:lineRule="auto"/>
        <w:rPr>
          <w:rFonts w:ascii="Trebuchet MS" w:hAnsi="Trebuchet MS"/>
          <w:i w:val="0"/>
          <w:iCs w:val="0"/>
          <w:color w:val="000000" w:themeColor="text1"/>
          <w:sz w:val="24"/>
          <w:szCs w:val="24"/>
          <w:lang w:eastAsia="es-CO" w:bidi="es-CO"/>
        </w:rPr>
      </w:pPr>
    </w:p>
    <w:p w14:paraId="551B082A" w14:textId="77777777" w:rsidR="00193C26" w:rsidRPr="00193C26" w:rsidRDefault="0035416F" w:rsidP="00950B8A">
      <w:pPr>
        <w:spacing w:after="0" w:line="240" w:lineRule="auto"/>
        <w:jc w:val="both"/>
        <w:rPr>
          <w:rFonts w:ascii="Trebuchet MS" w:eastAsia="Trebuchet MS" w:hAnsi="Trebuchet MS" w:cs="Trebuchet MS"/>
          <w:sz w:val="24"/>
          <w:szCs w:val="24"/>
          <w:lang w:eastAsia="es-CO" w:bidi="es-CO"/>
        </w:rPr>
      </w:pPr>
      <w:r>
        <w:rPr>
          <w:rFonts w:ascii="Trebuchet MS" w:eastAsia="Trebuchet MS" w:hAnsi="Trebuchet MS" w:cs="Trebuchet MS"/>
          <w:sz w:val="24"/>
          <w:szCs w:val="24"/>
          <w:lang w:eastAsia="es-CO" w:bidi="es-CO"/>
        </w:rPr>
        <w:t>Fortalecer l</w:t>
      </w:r>
      <w:r w:rsidR="00337B2D">
        <w:rPr>
          <w:rFonts w:ascii="Trebuchet MS" w:eastAsia="Trebuchet MS" w:hAnsi="Trebuchet MS" w:cs="Trebuchet MS"/>
          <w:sz w:val="24"/>
          <w:szCs w:val="24"/>
          <w:lang w:eastAsia="es-CO" w:bidi="es-CO"/>
        </w:rPr>
        <w:t xml:space="preserve">os canales </w:t>
      </w:r>
      <w:r w:rsidR="00193C26" w:rsidRPr="00193C26">
        <w:rPr>
          <w:rFonts w:ascii="Trebuchet MS" w:eastAsia="Trebuchet MS" w:hAnsi="Trebuchet MS" w:cs="Trebuchet MS"/>
          <w:sz w:val="24"/>
          <w:szCs w:val="24"/>
          <w:lang w:eastAsia="es-CO" w:bidi="es-CO"/>
        </w:rPr>
        <w:t>para la recolección de sugerencias y opiniones de ciudadanos y grupos de interés, que aporten a la mejora continua en la toma de decisiones institucionales.</w:t>
      </w:r>
    </w:p>
    <w:p w14:paraId="09151DCF" w14:textId="77777777" w:rsidR="00193C26" w:rsidRPr="00193C26" w:rsidRDefault="00193C26" w:rsidP="00950B8A">
      <w:pPr>
        <w:spacing w:after="0" w:line="240" w:lineRule="auto"/>
        <w:jc w:val="both"/>
        <w:rPr>
          <w:rFonts w:ascii="Trebuchet MS" w:eastAsia="Trebuchet MS" w:hAnsi="Trebuchet MS" w:cs="Trebuchet MS"/>
          <w:sz w:val="24"/>
          <w:szCs w:val="24"/>
          <w:lang w:eastAsia="es-CO" w:bidi="es-CO"/>
        </w:rPr>
      </w:pPr>
    </w:p>
    <w:p w14:paraId="0A254CEB" w14:textId="77777777" w:rsidR="00193C26" w:rsidRPr="00193C26" w:rsidRDefault="00193C26" w:rsidP="00950B8A">
      <w:pPr>
        <w:spacing w:after="0" w:line="240" w:lineRule="auto"/>
        <w:jc w:val="both"/>
        <w:rPr>
          <w:rFonts w:ascii="Trebuchet MS" w:eastAsia="Trebuchet MS" w:hAnsi="Trebuchet MS" w:cs="Trebuchet MS"/>
          <w:sz w:val="24"/>
          <w:szCs w:val="24"/>
          <w:lang w:eastAsia="es-CO" w:bidi="es-CO"/>
        </w:rPr>
      </w:pPr>
      <w:r w:rsidRPr="00193C26">
        <w:rPr>
          <w:rFonts w:ascii="Trebuchet MS" w:eastAsia="Trebuchet MS" w:hAnsi="Trebuchet MS" w:cs="Trebuchet MS"/>
          <w:sz w:val="24"/>
          <w:szCs w:val="24"/>
          <w:lang w:eastAsia="es-CO" w:bidi="es-CO"/>
        </w:rPr>
        <w:t>Estimular el ejercicio permanente de informar claramente a la ciudadanía en general, l</w:t>
      </w:r>
      <w:r w:rsidR="0035416F">
        <w:rPr>
          <w:rFonts w:ascii="Trebuchet MS" w:eastAsia="Trebuchet MS" w:hAnsi="Trebuchet MS" w:cs="Trebuchet MS"/>
          <w:sz w:val="24"/>
          <w:szCs w:val="24"/>
          <w:lang w:eastAsia="es-CO" w:bidi="es-CO"/>
        </w:rPr>
        <w:t>os asuntos relacionados con l</w:t>
      </w:r>
      <w:r w:rsidRPr="00193C26">
        <w:rPr>
          <w:rFonts w:ascii="Trebuchet MS" w:eastAsia="Trebuchet MS" w:hAnsi="Trebuchet MS" w:cs="Trebuchet MS"/>
          <w:sz w:val="24"/>
          <w:szCs w:val="24"/>
          <w:lang w:eastAsia="es-CO" w:bidi="es-CO"/>
        </w:rPr>
        <w:t xml:space="preserve">a gestión institucional, </w:t>
      </w:r>
      <w:r w:rsidR="0035416F">
        <w:rPr>
          <w:rFonts w:ascii="Trebuchet MS" w:eastAsia="Trebuchet MS" w:hAnsi="Trebuchet MS" w:cs="Trebuchet MS"/>
          <w:sz w:val="24"/>
          <w:szCs w:val="24"/>
          <w:lang w:eastAsia="es-CO" w:bidi="es-CO"/>
        </w:rPr>
        <w:t xml:space="preserve">para facilitar el </w:t>
      </w:r>
      <w:r w:rsidRPr="00193C26">
        <w:rPr>
          <w:rFonts w:ascii="Trebuchet MS" w:eastAsia="Trebuchet MS" w:hAnsi="Trebuchet MS" w:cs="Trebuchet MS"/>
          <w:sz w:val="24"/>
          <w:szCs w:val="24"/>
          <w:lang w:eastAsia="es-CO" w:bidi="es-CO"/>
        </w:rPr>
        <w:t>control social.</w:t>
      </w:r>
    </w:p>
    <w:p w14:paraId="5404881F" w14:textId="77777777" w:rsidR="00193C26" w:rsidRPr="00193C26" w:rsidRDefault="00193C26" w:rsidP="00950B8A">
      <w:pPr>
        <w:spacing w:after="0" w:line="240" w:lineRule="auto"/>
        <w:rPr>
          <w:rFonts w:ascii="Trebuchet MS" w:eastAsia="Trebuchet MS" w:hAnsi="Trebuchet MS" w:cs="Trebuchet MS"/>
          <w:sz w:val="24"/>
          <w:szCs w:val="24"/>
          <w:lang w:eastAsia="es-CO" w:bidi="es-CO"/>
        </w:rPr>
      </w:pPr>
    </w:p>
    <w:p w14:paraId="4CE6E24E" w14:textId="77777777" w:rsidR="00193C26" w:rsidRPr="00E54749" w:rsidRDefault="00AA7D66" w:rsidP="00950B8A">
      <w:pPr>
        <w:pStyle w:val="Ttulo4"/>
        <w:spacing w:line="240" w:lineRule="auto"/>
        <w:rPr>
          <w:rFonts w:ascii="Trebuchet MS" w:hAnsi="Trebuchet MS"/>
          <w:sz w:val="24"/>
          <w:szCs w:val="24"/>
        </w:rPr>
      </w:pPr>
      <w:bookmarkStart w:id="50" w:name="_Toc30662326"/>
      <w:r w:rsidRPr="00950B8A">
        <w:rPr>
          <w:rFonts w:ascii="Trebuchet MS" w:hAnsi="Trebuchet MS"/>
          <w:color w:val="385623" w:themeColor="accent6" w:themeShade="80"/>
          <w:sz w:val="24"/>
          <w:szCs w:val="24"/>
        </w:rPr>
        <w:t>Alcance</w:t>
      </w:r>
      <w:bookmarkEnd w:id="50"/>
      <w:r w:rsidRPr="00E54749">
        <w:rPr>
          <w:rFonts w:ascii="Trebuchet MS" w:hAnsi="Trebuchet MS"/>
          <w:sz w:val="24"/>
          <w:szCs w:val="24"/>
        </w:rPr>
        <w:t xml:space="preserve"> </w:t>
      </w:r>
    </w:p>
    <w:p w14:paraId="5084AA65" w14:textId="77777777" w:rsidR="00193C26" w:rsidRPr="00193C26" w:rsidRDefault="00193C26" w:rsidP="00950B8A">
      <w:pPr>
        <w:spacing w:after="0" w:line="240" w:lineRule="auto"/>
        <w:rPr>
          <w:rFonts w:ascii="Trebuchet MS" w:eastAsia="Trebuchet MS" w:hAnsi="Trebuchet MS" w:cs="Trebuchet MS"/>
          <w:sz w:val="24"/>
          <w:szCs w:val="24"/>
          <w:lang w:eastAsia="es-CO" w:bidi="es-CO"/>
        </w:rPr>
      </w:pPr>
    </w:p>
    <w:p w14:paraId="0C89B94A" w14:textId="77777777" w:rsidR="00193C26" w:rsidRDefault="000E2A7D" w:rsidP="00950B8A">
      <w:pPr>
        <w:spacing w:after="0" w:line="240" w:lineRule="auto"/>
        <w:jc w:val="both"/>
        <w:rPr>
          <w:rFonts w:ascii="Trebuchet MS" w:eastAsia="Trebuchet MS" w:hAnsi="Trebuchet MS" w:cs="Trebuchet MS"/>
          <w:sz w:val="24"/>
          <w:szCs w:val="24"/>
          <w:lang w:eastAsia="es-CO" w:bidi="es-CO"/>
        </w:rPr>
      </w:pPr>
      <w:r>
        <w:rPr>
          <w:rFonts w:ascii="Trebuchet MS" w:eastAsia="Trebuchet MS" w:hAnsi="Trebuchet MS" w:cs="Trebuchet MS"/>
          <w:sz w:val="24"/>
          <w:szCs w:val="24"/>
          <w:lang w:eastAsia="es-CO" w:bidi="es-CO"/>
        </w:rPr>
        <w:t xml:space="preserve">La presente estrategia cubrirá todos y cada uno de los procesos institucionales </w:t>
      </w:r>
      <w:r w:rsidR="0079239C">
        <w:rPr>
          <w:rFonts w:ascii="Trebuchet MS" w:eastAsia="Trebuchet MS" w:hAnsi="Trebuchet MS" w:cs="Trebuchet MS"/>
          <w:sz w:val="24"/>
          <w:szCs w:val="24"/>
          <w:lang w:eastAsia="es-CO" w:bidi="es-CO"/>
        </w:rPr>
        <w:t xml:space="preserve">del </w:t>
      </w:r>
      <w:r w:rsidR="0079239C" w:rsidRPr="00193C26">
        <w:rPr>
          <w:rFonts w:ascii="Trebuchet MS" w:eastAsia="Trebuchet MS" w:hAnsi="Trebuchet MS" w:cs="Trebuchet MS"/>
          <w:sz w:val="24"/>
          <w:szCs w:val="24"/>
          <w:lang w:eastAsia="es-CO" w:bidi="es-CO"/>
        </w:rPr>
        <w:t>Departamento</w:t>
      </w:r>
      <w:r w:rsidR="00193C26" w:rsidRPr="00193C26">
        <w:rPr>
          <w:rFonts w:ascii="Trebuchet MS" w:eastAsia="Trebuchet MS" w:hAnsi="Trebuchet MS" w:cs="Trebuchet MS"/>
          <w:sz w:val="24"/>
          <w:szCs w:val="24"/>
          <w:lang w:eastAsia="es-CO" w:bidi="es-CO"/>
        </w:rPr>
        <w:t xml:space="preserve"> Administrativo de la Defensoría del Espacio Público</w:t>
      </w:r>
      <w:r w:rsidR="00A43DCF">
        <w:rPr>
          <w:rFonts w:ascii="Trebuchet MS" w:eastAsia="Trebuchet MS" w:hAnsi="Trebuchet MS" w:cs="Trebuchet MS"/>
          <w:sz w:val="24"/>
          <w:szCs w:val="24"/>
          <w:lang w:eastAsia="es-CO" w:bidi="es-CO"/>
        </w:rPr>
        <w:t>,</w:t>
      </w:r>
      <w:r w:rsidR="00193C26" w:rsidRPr="00193C26">
        <w:rPr>
          <w:rFonts w:ascii="Trebuchet MS" w:eastAsia="Trebuchet MS" w:hAnsi="Trebuchet MS" w:cs="Trebuchet MS"/>
          <w:sz w:val="24"/>
          <w:szCs w:val="24"/>
          <w:lang w:eastAsia="es-CO" w:bidi="es-CO"/>
        </w:rPr>
        <w:t xml:space="preserve"> </w:t>
      </w:r>
      <w:r>
        <w:rPr>
          <w:rFonts w:ascii="Trebuchet MS" w:eastAsia="Trebuchet MS" w:hAnsi="Trebuchet MS" w:cs="Trebuchet MS"/>
          <w:sz w:val="24"/>
          <w:szCs w:val="24"/>
          <w:lang w:eastAsia="es-CO" w:bidi="es-CO"/>
        </w:rPr>
        <w:t xml:space="preserve">con el fin de </w:t>
      </w:r>
      <w:r w:rsidR="00E34E0E">
        <w:rPr>
          <w:rFonts w:ascii="Trebuchet MS" w:eastAsia="Trebuchet MS" w:hAnsi="Trebuchet MS" w:cs="Trebuchet MS"/>
          <w:sz w:val="24"/>
          <w:szCs w:val="24"/>
          <w:lang w:eastAsia="es-CO" w:bidi="es-CO"/>
        </w:rPr>
        <w:t xml:space="preserve">informar </w:t>
      </w:r>
      <w:r w:rsidR="00A43DCF">
        <w:rPr>
          <w:rFonts w:ascii="Trebuchet MS" w:eastAsia="Trebuchet MS" w:hAnsi="Trebuchet MS" w:cs="Trebuchet MS"/>
          <w:sz w:val="24"/>
          <w:szCs w:val="24"/>
          <w:lang w:eastAsia="es-CO" w:bidi="es-CO"/>
        </w:rPr>
        <w:t xml:space="preserve">a </w:t>
      </w:r>
      <w:r w:rsidR="0079239C">
        <w:rPr>
          <w:rFonts w:ascii="Trebuchet MS" w:eastAsia="Trebuchet MS" w:hAnsi="Trebuchet MS" w:cs="Trebuchet MS"/>
          <w:sz w:val="24"/>
          <w:szCs w:val="24"/>
          <w:lang w:eastAsia="es-CO" w:bidi="es-CO"/>
        </w:rPr>
        <w:t xml:space="preserve">los </w:t>
      </w:r>
      <w:r w:rsidR="0079239C" w:rsidRPr="00193C26">
        <w:rPr>
          <w:rFonts w:ascii="Trebuchet MS" w:eastAsia="Trebuchet MS" w:hAnsi="Trebuchet MS" w:cs="Trebuchet MS"/>
          <w:sz w:val="24"/>
          <w:szCs w:val="24"/>
          <w:lang w:eastAsia="es-CO" w:bidi="es-CO"/>
        </w:rPr>
        <w:t>ciudadanos</w:t>
      </w:r>
      <w:r w:rsidR="00A43DCF" w:rsidRPr="00193C26">
        <w:rPr>
          <w:rFonts w:ascii="Trebuchet MS" w:eastAsia="Trebuchet MS" w:hAnsi="Trebuchet MS" w:cs="Trebuchet MS"/>
          <w:sz w:val="24"/>
          <w:szCs w:val="24"/>
          <w:lang w:eastAsia="es-CO" w:bidi="es-CO"/>
        </w:rPr>
        <w:t xml:space="preserve"> en general</w:t>
      </w:r>
      <w:r w:rsidR="00E34E0E">
        <w:rPr>
          <w:rFonts w:ascii="Trebuchet MS" w:eastAsia="Trebuchet MS" w:hAnsi="Trebuchet MS" w:cs="Trebuchet MS"/>
          <w:sz w:val="24"/>
          <w:szCs w:val="24"/>
          <w:lang w:eastAsia="es-CO" w:bidi="es-CO"/>
        </w:rPr>
        <w:t>, los asuntos misionales y administrativos</w:t>
      </w:r>
      <w:r w:rsidR="00A43DCF">
        <w:rPr>
          <w:rFonts w:ascii="Trebuchet MS" w:eastAsia="Trebuchet MS" w:hAnsi="Trebuchet MS" w:cs="Trebuchet MS"/>
          <w:sz w:val="24"/>
          <w:szCs w:val="24"/>
          <w:lang w:eastAsia="es-CO" w:bidi="es-CO"/>
        </w:rPr>
        <w:t>;</w:t>
      </w:r>
      <w:r w:rsidR="00193C26" w:rsidRPr="00193C26">
        <w:rPr>
          <w:rFonts w:ascii="Trebuchet MS" w:eastAsia="Trebuchet MS" w:hAnsi="Trebuchet MS" w:cs="Trebuchet MS"/>
          <w:sz w:val="24"/>
          <w:szCs w:val="24"/>
          <w:lang w:eastAsia="es-CO" w:bidi="es-CO"/>
        </w:rPr>
        <w:t xml:space="preserve"> dando a conocer</w:t>
      </w:r>
      <w:r w:rsidR="00845A30">
        <w:rPr>
          <w:rFonts w:ascii="Trebuchet MS" w:eastAsia="Trebuchet MS" w:hAnsi="Trebuchet MS" w:cs="Trebuchet MS"/>
          <w:sz w:val="24"/>
          <w:szCs w:val="24"/>
          <w:lang w:eastAsia="es-CO" w:bidi="es-CO"/>
        </w:rPr>
        <w:t xml:space="preserve"> los planes, programas, proyectos y </w:t>
      </w:r>
      <w:r w:rsidR="00193C26" w:rsidRPr="00193C26">
        <w:rPr>
          <w:rFonts w:ascii="Trebuchet MS" w:eastAsia="Trebuchet MS" w:hAnsi="Trebuchet MS" w:cs="Trebuchet MS"/>
          <w:sz w:val="24"/>
          <w:szCs w:val="24"/>
          <w:lang w:eastAsia="es-CO" w:bidi="es-CO"/>
        </w:rPr>
        <w:t>avance de la</w:t>
      </w:r>
      <w:r w:rsidR="00845A30">
        <w:rPr>
          <w:rFonts w:ascii="Trebuchet MS" w:eastAsia="Trebuchet MS" w:hAnsi="Trebuchet MS" w:cs="Trebuchet MS"/>
          <w:sz w:val="24"/>
          <w:szCs w:val="24"/>
          <w:lang w:eastAsia="es-CO" w:bidi="es-CO"/>
        </w:rPr>
        <w:t xml:space="preserve"> gestión institucional</w:t>
      </w:r>
      <w:r w:rsidR="00A43DCF">
        <w:rPr>
          <w:rFonts w:ascii="Trebuchet MS" w:eastAsia="Trebuchet MS" w:hAnsi="Trebuchet MS" w:cs="Trebuchet MS"/>
          <w:sz w:val="24"/>
          <w:szCs w:val="24"/>
          <w:lang w:eastAsia="es-CO" w:bidi="es-CO"/>
        </w:rPr>
        <w:t xml:space="preserve">, para </w:t>
      </w:r>
      <w:r w:rsidR="008D34E3">
        <w:rPr>
          <w:rFonts w:ascii="Trebuchet MS" w:eastAsia="Trebuchet MS" w:hAnsi="Trebuchet MS" w:cs="Trebuchet MS"/>
          <w:sz w:val="24"/>
          <w:szCs w:val="24"/>
          <w:lang w:eastAsia="es-CO" w:bidi="es-CO"/>
        </w:rPr>
        <w:t>fortalecen la participación ciudadana y el control social.</w:t>
      </w:r>
    </w:p>
    <w:p w14:paraId="1A960222" w14:textId="77777777" w:rsidR="008379E7" w:rsidRPr="00193C26" w:rsidRDefault="008379E7" w:rsidP="00950B8A">
      <w:pPr>
        <w:spacing w:after="0" w:line="240" w:lineRule="auto"/>
        <w:jc w:val="both"/>
        <w:rPr>
          <w:rFonts w:ascii="Trebuchet MS" w:eastAsia="Trebuchet MS" w:hAnsi="Trebuchet MS" w:cs="Trebuchet MS"/>
          <w:sz w:val="24"/>
          <w:szCs w:val="24"/>
          <w:lang w:eastAsia="es-CO" w:bidi="es-CO"/>
        </w:rPr>
      </w:pPr>
    </w:p>
    <w:p w14:paraId="07DC9950" w14:textId="77777777" w:rsidR="00193C26" w:rsidRDefault="00E34E0E" w:rsidP="00950B8A">
      <w:pPr>
        <w:pStyle w:val="Ttulo4"/>
        <w:spacing w:line="240" w:lineRule="auto"/>
        <w:rPr>
          <w:rFonts w:ascii="Trebuchet MS" w:hAnsi="Trebuchet MS"/>
          <w:color w:val="385623" w:themeColor="accent6" w:themeShade="80"/>
          <w:sz w:val="24"/>
          <w:szCs w:val="24"/>
          <w:lang w:eastAsia="es-CO" w:bidi="es-CO"/>
        </w:rPr>
      </w:pPr>
      <w:bookmarkStart w:id="51" w:name="_Toc30662327"/>
      <w:r w:rsidRPr="00950B8A">
        <w:rPr>
          <w:rFonts w:ascii="Trebuchet MS" w:hAnsi="Trebuchet MS"/>
          <w:color w:val="385623" w:themeColor="accent6" w:themeShade="80"/>
          <w:sz w:val="24"/>
          <w:szCs w:val="24"/>
          <w:lang w:eastAsia="es-CO" w:bidi="es-CO"/>
        </w:rPr>
        <w:t>Reto</w:t>
      </w:r>
      <w:bookmarkEnd w:id="51"/>
    </w:p>
    <w:p w14:paraId="34F24610" w14:textId="77777777" w:rsidR="00950B8A" w:rsidRPr="00950B8A" w:rsidRDefault="00950B8A" w:rsidP="00950B8A">
      <w:pPr>
        <w:spacing w:after="0" w:line="240" w:lineRule="auto"/>
        <w:rPr>
          <w:lang w:eastAsia="es-CO" w:bidi="es-CO"/>
        </w:rPr>
      </w:pPr>
    </w:p>
    <w:p w14:paraId="4D76AFE6" w14:textId="77777777" w:rsidR="00280E4C" w:rsidRPr="00280E4C" w:rsidRDefault="00280E4C" w:rsidP="00950B8A">
      <w:pPr>
        <w:spacing w:after="0" w:line="240" w:lineRule="auto"/>
        <w:jc w:val="both"/>
        <w:rPr>
          <w:rFonts w:ascii="Trebuchet MS" w:hAnsi="Trebuchet MS"/>
          <w:sz w:val="24"/>
          <w:szCs w:val="24"/>
          <w:lang w:eastAsia="es-CO" w:bidi="es-CO"/>
        </w:rPr>
      </w:pPr>
      <w:r w:rsidRPr="00280E4C">
        <w:rPr>
          <w:rFonts w:ascii="Trebuchet MS" w:hAnsi="Trebuchet MS"/>
          <w:sz w:val="24"/>
          <w:szCs w:val="24"/>
          <w:lang w:eastAsia="es-CO" w:bidi="es-CO"/>
        </w:rPr>
        <w:t xml:space="preserve">Comunicar efectivamente </w:t>
      </w:r>
      <w:r w:rsidR="0079239C" w:rsidRPr="00280E4C">
        <w:rPr>
          <w:rFonts w:ascii="Trebuchet MS" w:hAnsi="Trebuchet MS"/>
          <w:sz w:val="24"/>
          <w:szCs w:val="24"/>
          <w:lang w:eastAsia="es-CO" w:bidi="es-CO"/>
        </w:rPr>
        <w:t>a los</w:t>
      </w:r>
      <w:r w:rsidRPr="00280E4C">
        <w:rPr>
          <w:rFonts w:ascii="Trebuchet MS" w:hAnsi="Trebuchet MS"/>
          <w:sz w:val="24"/>
          <w:szCs w:val="24"/>
          <w:lang w:eastAsia="es-CO" w:bidi="es-CO"/>
        </w:rPr>
        <w:t xml:space="preserve"> grupos de valor de la entidad, los temas relacionados con la planeación, seguimiento y control de la ejecución de acciones realizadas para el cumplimiento de la misión institucional.</w:t>
      </w:r>
    </w:p>
    <w:p w14:paraId="5D46ED75" w14:textId="77777777" w:rsidR="00E34E0E" w:rsidRDefault="00E34E0E" w:rsidP="00950B8A">
      <w:pPr>
        <w:spacing w:after="0" w:line="240" w:lineRule="auto"/>
        <w:rPr>
          <w:rFonts w:ascii="Trebuchet MS" w:eastAsia="Trebuchet MS" w:hAnsi="Trebuchet MS" w:cs="Trebuchet MS"/>
          <w:sz w:val="24"/>
          <w:szCs w:val="24"/>
          <w:lang w:eastAsia="es-CO" w:bidi="es-CO"/>
        </w:rPr>
      </w:pPr>
    </w:p>
    <w:p w14:paraId="051098B8" w14:textId="77777777" w:rsidR="00EE52EB" w:rsidRDefault="00EE52EB" w:rsidP="00950B8A">
      <w:pPr>
        <w:pStyle w:val="Ttulo4"/>
        <w:spacing w:line="240" w:lineRule="auto"/>
        <w:rPr>
          <w:rFonts w:ascii="Trebuchet MS" w:hAnsi="Trebuchet MS"/>
          <w:color w:val="385623" w:themeColor="accent6" w:themeShade="80"/>
          <w:sz w:val="24"/>
          <w:szCs w:val="24"/>
          <w:lang w:eastAsia="es-CO" w:bidi="es-CO"/>
        </w:rPr>
      </w:pPr>
    </w:p>
    <w:p w14:paraId="68BF7DF1" w14:textId="77777777" w:rsidR="00EE52EB" w:rsidRDefault="00EE52EB" w:rsidP="00950B8A">
      <w:pPr>
        <w:pStyle w:val="Ttulo4"/>
        <w:spacing w:line="240" w:lineRule="auto"/>
        <w:rPr>
          <w:rFonts w:ascii="Trebuchet MS" w:hAnsi="Trebuchet MS"/>
          <w:color w:val="385623" w:themeColor="accent6" w:themeShade="80"/>
          <w:sz w:val="24"/>
          <w:szCs w:val="24"/>
          <w:lang w:eastAsia="es-CO" w:bidi="es-CO"/>
        </w:rPr>
      </w:pPr>
    </w:p>
    <w:p w14:paraId="154F821C" w14:textId="77777777" w:rsidR="00E34E0E" w:rsidRDefault="00E34E0E" w:rsidP="00950B8A">
      <w:pPr>
        <w:pStyle w:val="Ttulo4"/>
        <w:spacing w:line="240" w:lineRule="auto"/>
        <w:rPr>
          <w:rFonts w:ascii="Trebuchet MS" w:hAnsi="Trebuchet MS"/>
          <w:color w:val="000000" w:themeColor="text1"/>
          <w:sz w:val="24"/>
          <w:szCs w:val="24"/>
          <w:lang w:eastAsia="es-CO" w:bidi="es-CO"/>
        </w:rPr>
      </w:pPr>
      <w:bookmarkStart w:id="52" w:name="_Toc30662328"/>
      <w:r w:rsidRPr="00950B8A">
        <w:rPr>
          <w:rFonts w:ascii="Trebuchet MS" w:hAnsi="Trebuchet MS"/>
          <w:color w:val="385623" w:themeColor="accent6" w:themeShade="80"/>
          <w:sz w:val="24"/>
          <w:szCs w:val="24"/>
          <w:lang w:eastAsia="es-CO" w:bidi="es-CO"/>
        </w:rPr>
        <w:t>Meta</w:t>
      </w:r>
      <w:bookmarkEnd w:id="52"/>
      <w:r w:rsidRPr="00950B8A">
        <w:rPr>
          <w:rFonts w:ascii="Trebuchet MS" w:hAnsi="Trebuchet MS"/>
          <w:color w:val="385623" w:themeColor="accent6" w:themeShade="80"/>
          <w:sz w:val="24"/>
          <w:szCs w:val="24"/>
          <w:lang w:eastAsia="es-CO" w:bidi="es-CO"/>
        </w:rPr>
        <w:t xml:space="preserve">  </w:t>
      </w:r>
      <w:r w:rsidRPr="00134507">
        <w:rPr>
          <w:rFonts w:ascii="Trebuchet MS" w:hAnsi="Trebuchet MS"/>
          <w:color w:val="000000" w:themeColor="text1"/>
          <w:sz w:val="24"/>
          <w:szCs w:val="24"/>
          <w:lang w:eastAsia="es-CO" w:bidi="es-CO"/>
        </w:rPr>
        <w:t xml:space="preserve"> </w:t>
      </w:r>
    </w:p>
    <w:p w14:paraId="263F33CE" w14:textId="77777777" w:rsidR="00EE52EB" w:rsidRDefault="00EE52EB" w:rsidP="00950B8A">
      <w:pPr>
        <w:spacing w:after="0" w:line="240" w:lineRule="auto"/>
        <w:rPr>
          <w:rFonts w:ascii="Trebuchet MS" w:hAnsi="Trebuchet MS"/>
          <w:sz w:val="24"/>
          <w:szCs w:val="24"/>
          <w:lang w:eastAsia="es-CO" w:bidi="es-CO"/>
        </w:rPr>
      </w:pPr>
    </w:p>
    <w:p w14:paraId="61B33230" w14:textId="77777777" w:rsidR="00585BA7" w:rsidRPr="00585BA7" w:rsidRDefault="00585BA7" w:rsidP="00950B8A">
      <w:pPr>
        <w:spacing w:after="0" w:line="240" w:lineRule="auto"/>
        <w:rPr>
          <w:rFonts w:ascii="Trebuchet MS" w:hAnsi="Trebuchet MS"/>
          <w:sz w:val="24"/>
          <w:szCs w:val="24"/>
          <w:lang w:eastAsia="es-CO" w:bidi="es-CO"/>
        </w:rPr>
      </w:pPr>
      <w:r w:rsidRPr="00585BA7">
        <w:rPr>
          <w:rFonts w:ascii="Trebuchet MS" w:hAnsi="Trebuchet MS"/>
          <w:sz w:val="24"/>
          <w:szCs w:val="24"/>
          <w:lang w:eastAsia="es-CO" w:bidi="es-CO"/>
        </w:rPr>
        <w:t>Establecer 4 seguimientos que indiquen el avance en el cumplimiento de las acciones establecidas para el fortalecimiento de la rendición de cuentas con enfoque de derechos.</w:t>
      </w:r>
    </w:p>
    <w:p w14:paraId="329938CD" w14:textId="77777777" w:rsidR="00E34E0E" w:rsidRDefault="00E34E0E" w:rsidP="00193C26">
      <w:pPr>
        <w:spacing w:after="0" w:line="240" w:lineRule="auto"/>
        <w:rPr>
          <w:rFonts w:ascii="Trebuchet MS" w:eastAsia="Trebuchet MS" w:hAnsi="Trebuchet MS" w:cs="Trebuchet MS"/>
          <w:sz w:val="24"/>
          <w:szCs w:val="24"/>
          <w:lang w:eastAsia="es-CO" w:bidi="es-CO"/>
        </w:rPr>
      </w:pPr>
    </w:p>
    <w:p w14:paraId="3B24D063" w14:textId="77777777" w:rsidR="00193C26" w:rsidRPr="00E54749" w:rsidRDefault="00AA7D66" w:rsidP="00E54749">
      <w:pPr>
        <w:pStyle w:val="Ttulo4"/>
        <w:rPr>
          <w:rFonts w:ascii="Trebuchet MS" w:hAnsi="Trebuchet MS"/>
          <w:color w:val="000000" w:themeColor="text1"/>
          <w:sz w:val="24"/>
          <w:szCs w:val="24"/>
        </w:rPr>
      </w:pPr>
      <w:bookmarkStart w:id="53" w:name="_Toc30662329"/>
      <w:r w:rsidRPr="00950B8A">
        <w:rPr>
          <w:rFonts w:ascii="Trebuchet MS" w:hAnsi="Trebuchet MS"/>
          <w:color w:val="385623" w:themeColor="accent6" w:themeShade="80"/>
          <w:sz w:val="24"/>
          <w:szCs w:val="24"/>
        </w:rPr>
        <w:t>Responsable de liderar la rendición de cuentas con enfoque de derechos</w:t>
      </w:r>
      <w:bookmarkEnd w:id="53"/>
    </w:p>
    <w:p w14:paraId="0E5B3D7C" w14:textId="77777777" w:rsidR="00193C26" w:rsidRPr="00AA7D66" w:rsidRDefault="00193C26" w:rsidP="00AA7D66">
      <w:pPr>
        <w:pStyle w:val="Ttulo5"/>
        <w:rPr>
          <w:rFonts w:ascii="Trebuchet MS" w:hAnsi="Trebuchet MS"/>
          <w:color w:val="000000" w:themeColor="text1"/>
          <w:w w:val="95"/>
          <w:sz w:val="24"/>
          <w:szCs w:val="24"/>
        </w:rPr>
      </w:pPr>
    </w:p>
    <w:p w14:paraId="5D527784" w14:textId="77777777" w:rsidR="00791E9C" w:rsidRDefault="00791E9C" w:rsidP="00DC6C2E">
      <w:pPr>
        <w:spacing w:after="0" w:line="240" w:lineRule="auto"/>
        <w:jc w:val="both"/>
        <w:rPr>
          <w:rFonts w:ascii="Trebuchet MS" w:eastAsia="Trebuchet MS" w:hAnsi="Trebuchet MS" w:cs="Trebuchet MS"/>
          <w:sz w:val="24"/>
          <w:szCs w:val="24"/>
          <w:lang w:eastAsia="es-CO" w:bidi="es-CO"/>
        </w:rPr>
      </w:pPr>
      <w:r>
        <w:rPr>
          <w:rFonts w:ascii="Trebuchet MS" w:eastAsia="Trebuchet MS" w:hAnsi="Trebuchet MS" w:cs="Trebuchet MS"/>
          <w:sz w:val="24"/>
          <w:szCs w:val="24"/>
          <w:lang w:eastAsia="es-CO" w:bidi="es-CO"/>
        </w:rPr>
        <w:t>T</w:t>
      </w:r>
      <w:r w:rsidRPr="00193C26">
        <w:rPr>
          <w:rFonts w:ascii="Trebuchet MS" w:eastAsia="Trebuchet MS" w:hAnsi="Trebuchet MS" w:cs="Trebuchet MS"/>
          <w:sz w:val="24"/>
          <w:szCs w:val="24"/>
          <w:lang w:eastAsia="es-CO" w:bidi="es-CO"/>
        </w:rPr>
        <w:t xml:space="preserve">eniendo en cuenta que </w:t>
      </w:r>
      <w:r>
        <w:rPr>
          <w:rFonts w:ascii="Trebuchet MS" w:eastAsia="Trebuchet MS" w:hAnsi="Trebuchet MS" w:cs="Trebuchet MS"/>
          <w:sz w:val="24"/>
          <w:szCs w:val="24"/>
          <w:lang w:eastAsia="es-CO" w:bidi="es-CO"/>
        </w:rPr>
        <w:t xml:space="preserve">la </w:t>
      </w:r>
      <w:r w:rsidRPr="00193C26">
        <w:rPr>
          <w:rFonts w:ascii="Trebuchet MS" w:eastAsia="Trebuchet MS" w:hAnsi="Trebuchet MS" w:cs="Trebuchet MS"/>
          <w:sz w:val="24"/>
          <w:szCs w:val="24"/>
          <w:lang w:eastAsia="es-CO" w:bidi="es-CO"/>
        </w:rPr>
        <w:t>Subdirección de Administración Inmobiliaria y del Espacio Público lidera el tema misional de la Defensa y Recuperación del Espacio Público en el Distrito capital, establec</w:t>
      </w:r>
      <w:r>
        <w:rPr>
          <w:rFonts w:ascii="Trebuchet MS" w:eastAsia="Trebuchet MS" w:hAnsi="Trebuchet MS" w:cs="Trebuchet MS"/>
          <w:sz w:val="24"/>
          <w:szCs w:val="24"/>
          <w:lang w:eastAsia="es-CO" w:bidi="es-CO"/>
        </w:rPr>
        <w:t xml:space="preserve">iendo </w:t>
      </w:r>
      <w:r w:rsidRPr="00193C26">
        <w:rPr>
          <w:rFonts w:ascii="Trebuchet MS" w:eastAsia="Trebuchet MS" w:hAnsi="Trebuchet MS" w:cs="Trebuchet MS"/>
          <w:sz w:val="24"/>
          <w:szCs w:val="24"/>
          <w:lang w:eastAsia="es-CO" w:bidi="es-CO"/>
        </w:rPr>
        <w:t xml:space="preserve">acuerdos de sostenibilidad y defensa de los espacios públicos </w:t>
      </w:r>
      <w:r>
        <w:rPr>
          <w:rFonts w:ascii="Trebuchet MS" w:eastAsia="Trebuchet MS" w:hAnsi="Trebuchet MS" w:cs="Trebuchet MS"/>
          <w:sz w:val="24"/>
          <w:szCs w:val="24"/>
          <w:lang w:eastAsia="es-CO" w:bidi="es-CO"/>
        </w:rPr>
        <w:t xml:space="preserve">en Bogotá, esta Subdirección será </w:t>
      </w:r>
      <w:r w:rsidR="00193C26" w:rsidRPr="00193C26">
        <w:rPr>
          <w:rFonts w:ascii="Trebuchet MS" w:eastAsia="Trebuchet MS" w:hAnsi="Trebuchet MS" w:cs="Trebuchet MS"/>
          <w:sz w:val="24"/>
          <w:szCs w:val="24"/>
          <w:lang w:eastAsia="es-CO" w:bidi="es-CO"/>
        </w:rPr>
        <w:t>responsable de liderar, motivar e influir de manera ética, positiva y democrática</w:t>
      </w:r>
      <w:r>
        <w:rPr>
          <w:rFonts w:ascii="Trebuchet MS" w:eastAsia="Trebuchet MS" w:hAnsi="Trebuchet MS" w:cs="Trebuchet MS"/>
          <w:sz w:val="24"/>
          <w:szCs w:val="24"/>
          <w:lang w:eastAsia="es-CO" w:bidi="es-CO"/>
        </w:rPr>
        <w:t>;</w:t>
      </w:r>
      <w:r w:rsidR="00193C26" w:rsidRPr="00193C26">
        <w:rPr>
          <w:rFonts w:ascii="Trebuchet MS" w:eastAsia="Trebuchet MS" w:hAnsi="Trebuchet MS" w:cs="Trebuchet MS"/>
          <w:sz w:val="24"/>
          <w:szCs w:val="24"/>
          <w:lang w:eastAsia="es-CO" w:bidi="es-CO"/>
        </w:rPr>
        <w:t xml:space="preserve"> </w:t>
      </w:r>
      <w:r w:rsidR="00D237ED">
        <w:rPr>
          <w:rFonts w:ascii="Trebuchet MS" w:eastAsia="Trebuchet MS" w:hAnsi="Trebuchet MS" w:cs="Trebuchet MS"/>
          <w:sz w:val="24"/>
          <w:szCs w:val="24"/>
          <w:lang w:eastAsia="es-CO" w:bidi="es-CO"/>
        </w:rPr>
        <w:t xml:space="preserve">las acciones para el </w:t>
      </w:r>
      <w:r w:rsidR="00193C26" w:rsidRPr="00193C26">
        <w:rPr>
          <w:rFonts w:ascii="Trebuchet MS" w:eastAsia="Trebuchet MS" w:hAnsi="Trebuchet MS" w:cs="Trebuchet MS"/>
          <w:sz w:val="24"/>
          <w:szCs w:val="24"/>
          <w:lang w:eastAsia="es-CO" w:bidi="es-CO"/>
        </w:rPr>
        <w:t xml:space="preserve">logro de los objetivos </w:t>
      </w:r>
      <w:r w:rsidR="0008637E">
        <w:rPr>
          <w:rFonts w:ascii="Trebuchet MS" w:eastAsia="Trebuchet MS" w:hAnsi="Trebuchet MS" w:cs="Trebuchet MS"/>
          <w:sz w:val="24"/>
          <w:szCs w:val="24"/>
          <w:lang w:eastAsia="es-CO" w:bidi="es-CO"/>
        </w:rPr>
        <w:t xml:space="preserve">establecidos en la estrategia de </w:t>
      </w:r>
      <w:r w:rsidR="00193C26" w:rsidRPr="00193C26">
        <w:rPr>
          <w:rFonts w:ascii="Trebuchet MS" w:eastAsia="Trebuchet MS" w:hAnsi="Trebuchet MS" w:cs="Trebuchet MS"/>
          <w:sz w:val="24"/>
          <w:szCs w:val="24"/>
          <w:lang w:eastAsia="es-CO" w:bidi="es-CO"/>
        </w:rPr>
        <w:t xml:space="preserve">rendición de cuentas con enfoque de derechos en el DADEP. </w:t>
      </w:r>
    </w:p>
    <w:p w14:paraId="3FBFE901" w14:textId="77777777" w:rsidR="00791E9C" w:rsidRDefault="00791E9C" w:rsidP="00DC6C2E">
      <w:pPr>
        <w:spacing w:after="0" w:line="240" w:lineRule="auto"/>
        <w:jc w:val="both"/>
        <w:rPr>
          <w:rFonts w:ascii="Trebuchet MS" w:eastAsia="Trebuchet MS" w:hAnsi="Trebuchet MS" w:cs="Trebuchet MS"/>
          <w:sz w:val="24"/>
          <w:szCs w:val="24"/>
          <w:lang w:eastAsia="es-CO" w:bidi="es-CO"/>
        </w:rPr>
      </w:pPr>
    </w:p>
    <w:p w14:paraId="405AB457" w14:textId="77777777" w:rsidR="00193C26" w:rsidRPr="00193C26" w:rsidRDefault="00193C26" w:rsidP="0008637E">
      <w:pPr>
        <w:spacing w:after="0" w:line="240" w:lineRule="auto"/>
        <w:jc w:val="both"/>
        <w:rPr>
          <w:rFonts w:ascii="Trebuchet MS" w:eastAsia="Trebuchet MS" w:hAnsi="Trebuchet MS" w:cs="Trebuchet MS"/>
          <w:sz w:val="24"/>
          <w:szCs w:val="24"/>
          <w:lang w:eastAsia="es-CO" w:bidi="es-CO"/>
        </w:rPr>
      </w:pPr>
      <w:r w:rsidRPr="00193C26">
        <w:rPr>
          <w:rFonts w:ascii="Trebuchet MS" w:eastAsia="Trebuchet MS" w:hAnsi="Trebuchet MS" w:cs="Trebuchet MS"/>
          <w:sz w:val="24"/>
          <w:szCs w:val="24"/>
          <w:lang w:eastAsia="es-CO" w:bidi="es-CO"/>
        </w:rPr>
        <w:t xml:space="preserve">Por otra parte, los </w:t>
      </w:r>
      <w:r w:rsidR="0079239C" w:rsidRPr="00193C26">
        <w:rPr>
          <w:rFonts w:ascii="Trebuchet MS" w:eastAsia="Trebuchet MS" w:hAnsi="Trebuchet MS" w:cs="Trebuchet MS"/>
          <w:sz w:val="24"/>
          <w:szCs w:val="24"/>
          <w:lang w:eastAsia="es-CO" w:bidi="es-CO"/>
        </w:rPr>
        <w:t>subdirectores</w:t>
      </w:r>
      <w:r w:rsidRPr="00193C26">
        <w:rPr>
          <w:rFonts w:ascii="Trebuchet MS" w:eastAsia="Trebuchet MS" w:hAnsi="Trebuchet MS" w:cs="Trebuchet MS"/>
          <w:sz w:val="24"/>
          <w:szCs w:val="24"/>
          <w:lang w:eastAsia="es-CO" w:bidi="es-CO"/>
        </w:rPr>
        <w:t xml:space="preserve"> y Jefes de Oficinas del </w:t>
      </w:r>
      <w:proofErr w:type="gramStart"/>
      <w:r w:rsidRPr="00193C26">
        <w:rPr>
          <w:rFonts w:ascii="Trebuchet MS" w:eastAsia="Trebuchet MS" w:hAnsi="Trebuchet MS" w:cs="Trebuchet MS"/>
          <w:sz w:val="24"/>
          <w:szCs w:val="24"/>
          <w:lang w:eastAsia="es-CO" w:bidi="es-CO"/>
        </w:rPr>
        <w:t>Departamento</w:t>
      </w:r>
      <w:r w:rsidR="001E22C5">
        <w:rPr>
          <w:rFonts w:ascii="Trebuchet MS" w:eastAsia="Trebuchet MS" w:hAnsi="Trebuchet MS" w:cs="Trebuchet MS"/>
          <w:sz w:val="24"/>
          <w:szCs w:val="24"/>
          <w:lang w:eastAsia="es-CO" w:bidi="es-CO"/>
        </w:rPr>
        <w:t>,</w:t>
      </w:r>
      <w:proofErr w:type="gramEnd"/>
      <w:r w:rsidRPr="00193C26">
        <w:rPr>
          <w:rFonts w:ascii="Trebuchet MS" w:eastAsia="Trebuchet MS" w:hAnsi="Trebuchet MS" w:cs="Trebuchet MS"/>
          <w:sz w:val="24"/>
          <w:szCs w:val="24"/>
          <w:lang w:eastAsia="es-CO" w:bidi="es-CO"/>
        </w:rPr>
        <w:t xml:space="preserve"> hacen parte del grupo de personas que motivan a los servidores públicos de la entidad, </w:t>
      </w:r>
      <w:r w:rsidR="001E22C5">
        <w:rPr>
          <w:rFonts w:ascii="Trebuchet MS" w:eastAsia="Trebuchet MS" w:hAnsi="Trebuchet MS" w:cs="Trebuchet MS"/>
          <w:sz w:val="24"/>
          <w:szCs w:val="24"/>
          <w:lang w:eastAsia="es-CO" w:bidi="es-CO"/>
        </w:rPr>
        <w:t xml:space="preserve">para el </w:t>
      </w:r>
      <w:r w:rsidRPr="00193C26">
        <w:rPr>
          <w:rFonts w:ascii="Trebuchet MS" w:eastAsia="Trebuchet MS" w:hAnsi="Trebuchet MS" w:cs="Trebuchet MS"/>
          <w:sz w:val="24"/>
          <w:szCs w:val="24"/>
          <w:lang w:eastAsia="es-CO" w:bidi="es-CO"/>
        </w:rPr>
        <w:t xml:space="preserve">logro de los objetivos del proceso de rendición de cuentas con enfoque de derechos, y son corresponsables de </w:t>
      </w:r>
      <w:r w:rsidR="00791E9C">
        <w:rPr>
          <w:rFonts w:ascii="Trebuchet MS" w:eastAsia="Trebuchet MS" w:hAnsi="Trebuchet MS" w:cs="Trebuchet MS"/>
          <w:sz w:val="24"/>
          <w:szCs w:val="24"/>
          <w:lang w:eastAsia="es-CO" w:bidi="es-CO"/>
        </w:rPr>
        <w:t>la</w:t>
      </w:r>
      <w:r w:rsidRPr="00193C26">
        <w:rPr>
          <w:rFonts w:ascii="Trebuchet MS" w:eastAsia="Trebuchet MS" w:hAnsi="Trebuchet MS" w:cs="Trebuchet MS"/>
          <w:sz w:val="24"/>
          <w:szCs w:val="24"/>
          <w:lang w:eastAsia="es-CO" w:bidi="es-CO"/>
        </w:rPr>
        <w:t xml:space="preserve"> ejecución seguimiento y evaluación</w:t>
      </w:r>
      <w:r w:rsidR="00791E9C">
        <w:rPr>
          <w:rFonts w:ascii="Trebuchet MS" w:eastAsia="Trebuchet MS" w:hAnsi="Trebuchet MS" w:cs="Trebuchet MS"/>
          <w:sz w:val="24"/>
          <w:szCs w:val="24"/>
          <w:lang w:eastAsia="es-CO" w:bidi="es-CO"/>
        </w:rPr>
        <w:t xml:space="preserve"> de </w:t>
      </w:r>
      <w:r w:rsidR="001E22C5">
        <w:rPr>
          <w:rFonts w:ascii="Trebuchet MS" w:eastAsia="Trebuchet MS" w:hAnsi="Trebuchet MS" w:cs="Trebuchet MS"/>
          <w:sz w:val="24"/>
          <w:szCs w:val="24"/>
          <w:lang w:eastAsia="es-CO" w:bidi="es-CO"/>
        </w:rPr>
        <w:t xml:space="preserve">dicha </w:t>
      </w:r>
      <w:r w:rsidR="001C116A">
        <w:rPr>
          <w:rFonts w:ascii="Trebuchet MS" w:eastAsia="Trebuchet MS" w:hAnsi="Trebuchet MS" w:cs="Trebuchet MS"/>
          <w:sz w:val="24"/>
          <w:szCs w:val="24"/>
          <w:lang w:eastAsia="es-CO" w:bidi="es-CO"/>
        </w:rPr>
        <w:t>estrategia</w:t>
      </w:r>
      <w:r w:rsidRPr="00193C26">
        <w:rPr>
          <w:rFonts w:ascii="Trebuchet MS" w:eastAsia="Trebuchet MS" w:hAnsi="Trebuchet MS" w:cs="Trebuchet MS"/>
          <w:sz w:val="24"/>
          <w:szCs w:val="24"/>
          <w:lang w:eastAsia="es-CO" w:bidi="es-CO"/>
        </w:rPr>
        <w:t>.</w:t>
      </w:r>
    </w:p>
    <w:p w14:paraId="72C53370" w14:textId="77777777" w:rsidR="00193C26" w:rsidRPr="00193C26" w:rsidRDefault="00193C26" w:rsidP="00193C26">
      <w:pPr>
        <w:spacing w:after="0" w:line="240" w:lineRule="auto"/>
        <w:rPr>
          <w:rFonts w:ascii="Trebuchet MS" w:eastAsia="Trebuchet MS" w:hAnsi="Trebuchet MS" w:cs="Trebuchet MS"/>
          <w:sz w:val="24"/>
          <w:szCs w:val="24"/>
          <w:lang w:eastAsia="es-CO" w:bidi="es-CO"/>
        </w:rPr>
      </w:pPr>
    </w:p>
    <w:p w14:paraId="1253349E" w14:textId="77777777" w:rsidR="00193C26" w:rsidRPr="00193C26" w:rsidRDefault="00193C26" w:rsidP="004D4F66">
      <w:pPr>
        <w:spacing w:after="0" w:line="240" w:lineRule="auto"/>
        <w:jc w:val="both"/>
        <w:rPr>
          <w:rFonts w:ascii="Trebuchet MS" w:eastAsia="Trebuchet MS" w:hAnsi="Trebuchet MS" w:cs="Trebuchet MS"/>
          <w:sz w:val="24"/>
          <w:szCs w:val="24"/>
          <w:lang w:eastAsia="es-CO" w:bidi="es-CO"/>
        </w:rPr>
      </w:pPr>
      <w:r w:rsidRPr="00193C26">
        <w:rPr>
          <w:rFonts w:ascii="Trebuchet MS" w:eastAsia="Trebuchet MS" w:hAnsi="Trebuchet MS" w:cs="Trebuchet MS"/>
          <w:sz w:val="24"/>
          <w:szCs w:val="24"/>
          <w:lang w:eastAsia="es-CO" w:bidi="es-CO"/>
        </w:rPr>
        <w:t xml:space="preserve">Los líderes de la rendición de cuentas con enfoque de </w:t>
      </w:r>
      <w:r w:rsidR="0079239C" w:rsidRPr="00193C26">
        <w:rPr>
          <w:rFonts w:ascii="Trebuchet MS" w:eastAsia="Trebuchet MS" w:hAnsi="Trebuchet MS" w:cs="Trebuchet MS"/>
          <w:sz w:val="24"/>
          <w:szCs w:val="24"/>
          <w:lang w:eastAsia="es-CO" w:bidi="es-CO"/>
        </w:rPr>
        <w:t>derechos</w:t>
      </w:r>
      <w:r w:rsidRPr="00193C26">
        <w:rPr>
          <w:rFonts w:ascii="Trebuchet MS" w:eastAsia="Trebuchet MS" w:hAnsi="Trebuchet MS" w:cs="Trebuchet MS"/>
          <w:sz w:val="24"/>
          <w:szCs w:val="24"/>
          <w:lang w:eastAsia="es-CO" w:bidi="es-CO"/>
        </w:rPr>
        <w:t xml:space="preserve"> se reunirá</w:t>
      </w:r>
      <w:r w:rsidR="00AE677D">
        <w:rPr>
          <w:rFonts w:ascii="Trebuchet MS" w:eastAsia="Trebuchet MS" w:hAnsi="Trebuchet MS" w:cs="Trebuchet MS"/>
          <w:sz w:val="24"/>
          <w:szCs w:val="24"/>
          <w:lang w:eastAsia="es-CO" w:bidi="es-CO"/>
        </w:rPr>
        <w:t>n</w:t>
      </w:r>
      <w:r w:rsidRPr="00193C26">
        <w:rPr>
          <w:rFonts w:ascii="Trebuchet MS" w:eastAsia="Trebuchet MS" w:hAnsi="Trebuchet MS" w:cs="Trebuchet MS"/>
          <w:sz w:val="24"/>
          <w:szCs w:val="24"/>
          <w:lang w:eastAsia="es-CO" w:bidi="es-CO"/>
        </w:rPr>
        <w:t xml:space="preserve"> periódicamente</w:t>
      </w:r>
      <w:r w:rsidR="00AE677D">
        <w:rPr>
          <w:rFonts w:ascii="Trebuchet MS" w:eastAsia="Trebuchet MS" w:hAnsi="Trebuchet MS" w:cs="Trebuchet MS"/>
          <w:sz w:val="24"/>
          <w:szCs w:val="24"/>
          <w:lang w:eastAsia="es-CO" w:bidi="es-CO"/>
        </w:rPr>
        <w:t>,</w:t>
      </w:r>
      <w:r w:rsidRPr="00193C26">
        <w:rPr>
          <w:rFonts w:ascii="Trebuchet MS" w:eastAsia="Trebuchet MS" w:hAnsi="Trebuchet MS" w:cs="Trebuchet MS"/>
          <w:sz w:val="24"/>
          <w:szCs w:val="24"/>
          <w:lang w:eastAsia="es-CO" w:bidi="es-CO"/>
        </w:rPr>
        <w:t xml:space="preserve"> con el fin de monitorear el cumplimiento de los compromisos y presentar</w:t>
      </w:r>
      <w:r w:rsidR="004D4F66">
        <w:rPr>
          <w:rFonts w:ascii="Trebuchet MS" w:eastAsia="Trebuchet MS" w:hAnsi="Trebuchet MS" w:cs="Trebuchet MS"/>
          <w:sz w:val="24"/>
          <w:szCs w:val="24"/>
          <w:lang w:eastAsia="es-CO" w:bidi="es-CO"/>
        </w:rPr>
        <w:t>án</w:t>
      </w:r>
      <w:r w:rsidRPr="00193C26">
        <w:rPr>
          <w:rFonts w:ascii="Trebuchet MS" w:eastAsia="Trebuchet MS" w:hAnsi="Trebuchet MS" w:cs="Trebuchet MS"/>
          <w:sz w:val="24"/>
          <w:szCs w:val="24"/>
          <w:lang w:eastAsia="es-CO" w:bidi="es-CO"/>
        </w:rPr>
        <w:t xml:space="preserve"> informe</w:t>
      </w:r>
      <w:r w:rsidR="004D4F66">
        <w:rPr>
          <w:rFonts w:ascii="Trebuchet MS" w:eastAsia="Trebuchet MS" w:hAnsi="Trebuchet MS" w:cs="Trebuchet MS"/>
          <w:sz w:val="24"/>
          <w:szCs w:val="24"/>
          <w:lang w:eastAsia="es-CO" w:bidi="es-CO"/>
        </w:rPr>
        <w:t xml:space="preserve">s periódicos </w:t>
      </w:r>
      <w:r w:rsidRPr="00193C26">
        <w:rPr>
          <w:rFonts w:ascii="Trebuchet MS" w:eastAsia="Trebuchet MS" w:hAnsi="Trebuchet MS" w:cs="Trebuchet MS"/>
          <w:sz w:val="24"/>
          <w:szCs w:val="24"/>
          <w:lang w:eastAsia="es-CO" w:bidi="es-CO"/>
        </w:rPr>
        <w:t>a la Dirección del Departamento, responsable del cumplimiento de las acciones establecidas</w:t>
      </w:r>
      <w:r w:rsidR="00A53D6D">
        <w:rPr>
          <w:rFonts w:ascii="Trebuchet MS" w:eastAsia="Trebuchet MS" w:hAnsi="Trebuchet MS" w:cs="Trebuchet MS"/>
          <w:sz w:val="24"/>
          <w:szCs w:val="24"/>
          <w:lang w:eastAsia="es-CO" w:bidi="es-CO"/>
        </w:rPr>
        <w:t>,</w:t>
      </w:r>
      <w:r w:rsidRPr="00193C26">
        <w:rPr>
          <w:rFonts w:ascii="Trebuchet MS" w:eastAsia="Trebuchet MS" w:hAnsi="Trebuchet MS" w:cs="Trebuchet MS"/>
          <w:sz w:val="24"/>
          <w:szCs w:val="24"/>
          <w:lang w:eastAsia="es-CO" w:bidi="es-CO"/>
        </w:rPr>
        <w:t xml:space="preserve"> </w:t>
      </w:r>
      <w:r w:rsidR="00AE677D">
        <w:rPr>
          <w:rFonts w:ascii="Trebuchet MS" w:eastAsia="Trebuchet MS" w:hAnsi="Trebuchet MS" w:cs="Trebuchet MS"/>
          <w:sz w:val="24"/>
          <w:szCs w:val="24"/>
          <w:lang w:eastAsia="es-CO" w:bidi="es-CO"/>
        </w:rPr>
        <w:t>para motiv</w:t>
      </w:r>
      <w:r w:rsidR="00A53D6D">
        <w:rPr>
          <w:rFonts w:ascii="Trebuchet MS" w:eastAsia="Trebuchet MS" w:hAnsi="Trebuchet MS" w:cs="Trebuchet MS"/>
          <w:sz w:val="24"/>
          <w:szCs w:val="24"/>
          <w:lang w:eastAsia="es-CO" w:bidi="es-CO"/>
        </w:rPr>
        <w:t>ar</w:t>
      </w:r>
      <w:r w:rsidR="00AE677D">
        <w:rPr>
          <w:rFonts w:ascii="Trebuchet MS" w:eastAsia="Trebuchet MS" w:hAnsi="Trebuchet MS" w:cs="Trebuchet MS"/>
          <w:sz w:val="24"/>
          <w:szCs w:val="24"/>
          <w:lang w:eastAsia="es-CO" w:bidi="es-CO"/>
        </w:rPr>
        <w:t xml:space="preserve"> la participación ciudadana y el control social</w:t>
      </w:r>
      <w:r w:rsidRPr="00193C26">
        <w:rPr>
          <w:rFonts w:ascii="Trebuchet MS" w:eastAsia="Trebuchet MS" w:hAnsi="Trebuchet MS" w:cs="Trebuchet MS"/>
          <w:sz w:val="24"/>
          <w:szCs w:val="24"/>
          <w:lang w:eastAsia="es-CO" w:bidi="es-CO"/>
        </w:rPr>
        <w:t>.</w:t>
      </w:r>
    </w:p>
    <w:p w14:paraId="1D165EA7" w14:textId="77777777" w:rsidR="00193C26" w:rsidRPr="00193C26" w:rsidRDefault="00193C26" w:rsidP="00193C26">
      <w:pPr>
        <w:spacing w:after="0" w:line="240" w:lineRule="auto"/>
        <w:rPr>
          <w:rFonts w:ascii="Trebuchet MS" w:eastAsia="Trebuchet MS" w:hAnsi="Trebuchet MS" w:cs="Trebuchet MS"/>
          <w:sz w:val="24"/>
          <w:szCs w:val="24"/>
          <w:lang w:eastAsia="es-CO" w:bidi="es-CO"/>
        </w:rPr>
      </w:pPr>
    </w:p>
    <w:p w14:paraId="7E39EA8E" w14:textId="77777777" w:rsidR="00193C26" w:rsidRPr="00950B8A" w:rsidRDefault="00AA7D66" w:rsidP="00E54749">
      <w:pPr>
        <w:pStyle w:val="Ttulo4"/>
        <w:rPr>
          <w:rFonts w:ascii="Trebuchet MS" w:hAnsi="Trebuchet MS"/>
          <w:color w:val="385623" w:themeColor="accent6" w:themeShade="80"/>
          <w:sz w:val="24"/>
          <w:szCs w:val="24"/>
        </w:rPr>
      </w:pPr>
      <w:bookmarkStart w:id="54" w:name="_Toc30662330"/>
      <w:r w:rsidRPr="00950B8A">
        <w:rPr>
          <w:rFonts w:ascii="Trebuchet MS" w:hAnsi="Trebuchet MS"/>
          <w:color w:val="385623" w:themeColor="accent6" w:themeShade="80"/>
          <w:sz w:val="24"/>
          <w:szCs w:val="24"/>
        </w:rPr>
        <w:t>Espacios exitosos de rendición de cuentas con enfoque de derechos</w:t>
      </w:r>
      <w:bookmarkEnd w:id="54"/>
    </w:p>
    <w:p w14:paraId="0EE84B24" w14:textId="77777777" w:rsidR="00193C26" w:rsidRPr="00193C26" w:rsidRDefault="00193C26" w:rsidP="00193C26">
      <w:pPr>
        <w:spacing w:after="0" w:line="240" w:lineRule="auto"/>
        <w:rPr>
          <w:rFonts w:ascii="Trebuchet MS" w:hAnsi="Trebuchet MS"/>
          <w:b/>
          <w:w w:val="95"/>
          <w:sz w:val="24"/>
          <w:szCs w:val="24"/>
        </w:rPr>
      </w:pPr>
    </w:p>
    <w:p w14:paraId="009759CE" w14:textId="77777777" w:rsidR="00193C26" w:rsidRDefault="00193C26" w:rsidP="00B17829">
      <w:pPr>
        <w:spacing w:after="0" w:line="240" w:lineRule="auto"/>
        <w:jc w:val="both"/>
        <w:rPr>
          <w:rFonts w:ascii="Trebuchet MS" w:eastAsia="Trebuchet MS" w:hAnsi="Trebuchet MS" w:cs="Trebuchet MS"/>
          <w:sz w:val="24"/>
          <w:szCs w:val="24"/>
          <w:lang w:eastAsia="es-CO" w:bidi="es-CO"/>
        </w:rPr>
      </w:pPr>
      <w:r w:rsidRPr="00193C26">
        <w:rPr>
          <w:rFonts w:ascii="Trebuchet MS" w:eastAsia="Trebuchet MS" w:hAnsi="Trebuchet MS" w:cs="Trebuchet MS"/>
          <w:sz w:val="24"/>
          <w:szCs w:val="24"/>
          <w:lang w:eastAsia="es-CO" w:bidi="es-CO"/>
        </w:rPr>
        <w:t>En calidad de rectores de la política de espacio público la Entidad a través de los diálogos, las mesas de trabajo y otros canales de comunicación con los ciudadanos, la entidad ha logrado:</w:t>
      </w:r>
    </w:p>
    <w:p w14:paraId="495CF061" w14:textId="77777777" w:rsidR="00B17829" w:rsidRDefault="00B17829" w:rsidP="00B17829">
      <w:pPr>
        <w:spacing w:after="0" w:line="240" w:lineRule="auto"/>
        <w:jc w:val="both"/>
        <w:rPr>
          <w:rFonts w:ascii="Trebuchet MS" w:eastAsia="Trebuchet MS" w:hAnsi="Trebuchet MS" w:cs="Trebuchet MS"/>
          <w:sz w:val="24"/>
          <w:szCs w:val="24"/>
          <w:lang w:eastAsia="es-CO" w:bidi="es-CO"/>
        </w:rPr>
      </w:pPr>
    </w:p>
    <w:p w14:paraId="0D7E8A17" w14:textId="77777777" w:rsidR="00193C26" w:rsidRPr="00661221" w:rsidRDefault="00193C26" w:rsidP="00B17829">
      <w:pPr>
        <w:spacing w:after="0" w:line="240" w:lineRule="auto"/>
        <w:jc w:val="both"/>
        <w:rPr>
          <w:rFonts w:ascii="Trebuchet MS" w:eastAsia="Trebuchet MS" w:hAnsi="Trebuchet MS" w:cs="Trebuchet MS"/>
          <w:sz w:val="24"/>
          <w:szCs w:val="24"/>
          <w:lang w:eastAsia="es-CO" w:bidi="es-CO"/>
        </w:rPr>
      </w:pPr>
      <w:r w:rsidRPr="00661221">
        <w:rPr>
          <w:rFonts w:ascii="Trebuchet MS" w:eastAsia="Trebuchet MS" w:hAnsi="Trebuchet MS" w:cs="Trebuchet MS"/>
          <w:sz w:val="24"/>
          <w:szCs w:val="24"/>
          <w:lang w:eastAsia="es-CO" w:bidi="es-CO"/>
        </w:rPr>
        <w:t>Acuerdos de voluntades de carácter cívico entre actores privados y públicos encaminados al mejoramiento del entorno urban</w:t>
      </w:r>
      <w:r w:rsidR="00661221" w:rsidRPr="00661221">
        <w:rPr>
          <w:rFonts w:ascii="Trebuchet MS" w:eastAsia="Trebuchet MS" w:hAnsi="Trebuchet MS" w:cs="Trebuchet MS"/>
          <w:sz w:val="24"/>
          <w:szCs w:val="24"/>
          <w:lang w:eastAsia="es-CO" w:bidi="es-CO"/>
        </w:rPr>
        <w:t>o de diversos espacios públicos, igualmente se han logrado a</w:t>
      </w:r>
      <w:r w:rsidRPr="00661221">
        <w:rPr>
          <w:rFonts w:ascii="Trebuchet MS" w:eastAsia="Trebuchet MS" w:hAnsi="Trebuchet MS" w:cs="Trebuchet MS"/>
          <w:sz w:val="24"/>
          <w:szCs w:val="24"/>
          <w:lang w:eastAsia="es-CO" w:bidi="es-CO"/>
        </w:rPr>
        <w:t xml:space="preserve">cuerdos de voluntades de carácter cívico entre actores privados y públicos encaminados a la firma de pactos de sostenibilidad del espacio público, estrategia de gestión entre la Administración y las comunidades interesadas, tendientes a brindar sostenibilidad a los espacios públicos </w:t>
      </w:r>
      <w:r w:rsidRPr="00661221">
        <w:rPr>
          <w:rFonts w:ascii="Trebuchet MS" w:eastAsia="Trebuchet MS" w:hAnsi="Trebuchet MS" w:cs="Trebuchet MS"/>
          <w:sz w:val="24"/>
          <w:szCs w:val="24"/>
          <w:lang w:eastAsia="es-CO" w:bidi="es-CO"/>
        </w:rPr>
        <w:lastRenderedPageBreak/>
        <w:t>fortaleciendo la dinámica urbana, enriqueciendo la actividad cultural, mejorando la calidad del espacio público y el comportamiento de los ciudadanos.</w:t>
      </w:r>
    </w:p>
    <w:p w14:paraId="4A8452EC" w14:textId="77777777" w:rsidR="00193C26" w:rsidRPr="00B17829" w:rsidRDefault="00193C26" w:rsidP="00193C26">
      <w:pPr>
        <w:spacing w:after="0" w:line="240" w:lineRule="auto"/>
        <w:rPr>
          <w:rFonts w:ascii="Trebuchet MS" w:eastAsia="Trebuchet MS" w:hAnsi="Trebuchet MS" w:cs="Trebuchet MS"/>
          <w:color w:val="FF0000"/>
          <w:sz w:val="24"/>
          <w:szCs w:val="24"/>
          <w:lang w:eastAsia="es-CO" w:bidi="es-CO"/>
        </w:rPr>
      </w:pPr>
    </w:p>
    <w:p w14:paraId="516DF4E9" w14:textId="77777777" w:rsidR="00193C26" w:rsidRDefault="00193C26" w:rsidP="006F5A03">
      <w:pPr>
        <w:spacing w:after="0" w:line="240" w:lineRule="auto"/>
        <w:jc w:val="both"/>
        <w:rPr>
          <w:rFonts w:ascii="Trebuchet MS" w:eastAsia="Trebuchet MS" w:hAnsi="Trebuchet MS" w:cs="Trebuchet MS"/>
          <w:sz w:val="24"/>
          <w:szCs w:val="24"/>
          <w:lang w:eastAsia="es-CO" w:bidi="es-CO"/>
        </w:rPr>
      </w:pPr>
      <w:r w:rsidRPr="00193C26">
        <w:rPr>
          <w:rFonts w:ascii="Trebuchet MS" w:eastAsia="Trebuchet MS" w:hAnsi="Trebuchet MS" w:cs="Trebuchet MS"/>
          <w:sz w:val="24"/>
          <w:szCs w:val="24"/>
          <w:lang w:eastAsia="es-CO" w:bidi="es-CO"/>
        </w:rPr>
        <w:t>Por otra parte, con una nueva estrategia denominada “</w:t>
      </w:r>
      <w:r w:rsidR="006F5A03" w:rsidRPr="006F5A03">
        <w:rPr>
          <w:rFonts w:ascii="Trebuchet MS" w:eastAsia="Trebuchet MS" w:hAnsi="Trebuchet MS" w:cs="Trebuchet MS"/>
          <w:sz w:val="24"/>
          <w:szCs w:val="24"/>
          <w:lang w:eastAsia="es-CO" w:bidi="es-CO"/>
        </w:rPr>
        <w:t>guardianes del espacio público</w:t>
      </w:r>
      <w:r w:rsidRPr="00193C26">
        <w:rPr>
          <w:rFonts w:ascii="Trebuchet MS" w:eastAsia="Trebuchet MS" w:hAnsi="Trebuchet MS" w:cs="Trebuchet MS"/>
          <w:sz w:val="24"/>
          <w:szCs w:val="24"/>
          <w:lang w:eastAsia="es-CO" w:bidi="es-CO"/>
        </w:rPr>
        <w:t xml:space="preserve">” el Departamento realiza acciones de mantenimiento del espacio público recuperado, a través de campañas de sensibilización y educativas dirigidas a la ciudadanía en general, pedagogía para el uso adecuado del Espacio Público.    </w:t>
      </w:r>
    </w:p>
    <w:p w14:paraId="02596BEF" w14:textId="77777777" w:rsidR="00721CED" w:rsidRDefault="00721CED" w:rsidP="006F5A03">
      <w:pPr>
        <w:spacing w:after="0" w:line="240" w:lineRule="auto"/>
        <w:jc w:val="both"/>
        <w:rPr>
          <w:rFonts w:ascii="Trebuchet MS" w:eastAsia="Trebuchet MS" w:hAnsi="Trebuchet MS" w:cs="Trebuchet MS"/>
          <w:sz w:val="24"/>
          <w:szCs w:val="24"/>
          <w:lang w:eastAsia="es-CO" w:bidi="es-CO"/>
        </w:rPr>
      </w:pPr>
    </w:p>
    <w:p w14:paraId="3B8E68C5" w14:textId="77777777" w:rsidR="00193C26" w:rsidRPr="00950B8A" w:rsidRDefault="000F3CE1" w:rsidP="00E54749">
      <w:pPr>
        <w:pStyle w:val="Ttulo4"/>
        <w:rPr>
          <w:rFonts w:ascii="Trebuchet MS" w:hAnsi="Trebuchet MS"/>
          <w:color w:val="385623" w:themeColor="accent6" w:themeShade="80"/>
          <w:sz w:val="24"/>
          <w:szCs w:val="24"/>
        </w:rPr>
      </w:pPr>
      <w:bookmarkStart w:id="55" w:name="_Toc30662331"/>
      <w:r w:rsidRPr="00950B8A">
        <w:rPr>
          <w:rFonts w:ascii="Trebuchet MS" w:hAnsi="Trebuchet MS"/>
          <w:color w:val="385623" w:themeColor="accent6" w:themeShade="80"/>
          <w:sz w:val="24"/>
          <w:szCs w:val="24"/>
        </w:rPr>
        <w:t>Elementos de la rendición de cuentas con enfoque de derechos</w:t>
      </w:r>
      <w:bookmarkEnd w:id="55"/>
      <w:r w:rsidRPr="00950B8A">
        <w:rPr>
          <w:rFonts w:ascii="Trebuchet MS" w:hAnsi="Trebuchet MS"/>
          <w:color w:val="385623" w:themeColor="accent6" w:themeShade="80"/>
          <w:sz w:val="24"/>
          <w:szCs w:val="24"/>
        </w:rPr>
        <w:t xml:space="preserve">  </w:t>
      </w:r>
    </w:p>
    <w:p w14:paraId="61562934" w14:textId="77777777" w:rsidR="00193C26" w:rsidRDefault="00193C26" w:rsidP="000F3CE1">
      <w:pPr>
        <w:pStyle w:val="Ttulo5"/>
        <w:rPr>
          <w:rFonts w:ascii="Trebuchet MS" w:hAnsi="Trebuchet MS"/>
          <w:color w:val="000000" w:themeColor="text1"/>
          <w:w w:val="95"/>
          <w:sz w:val="24"/>
          <w:szCs w:val="24"/>
        </w:rPr>
      </w:pPr>
    </w:p>
    <w:p w14:paraId="4177A65A" w14:textId="77777777" w:rsidR="00193C26" w:rsidRPr="00193C26" w:rsidRDefault="00193C26" w:rsidP="008705EE">
      <w:pPr>
        <w:spacing w:after="0" w:line="240" w:lineRule="auto"/>
        <w:jc w:val="both"/>
        <w:rPr>
          <w:rFonts w:ascii="Trebuchet MS" w:eastAsia="Trebuchet MS" w:hAnsi="Trebuchet MS" w:cs="Trebuchet MS"/>
          <w:sz w:val="24"/>
          <w:szCs w:val="24"/>
          <w:lang w:eastAsia="es-CO" w:bidi="es-CO"/>
        </w:rPr>
      </w:pPr>
      <w:r w:rsidRPr="00193C26">
        <w:rPr>
          <w:rFonts w:ascii="Trebuchet MS" w:eastAsia="Trebuchet MS" w:hAnsi="Trebuchet MS" w:cs="Trebuchet MS"/>
          <w:sz w:val="24"/>
          <w:szCs w:val="24"/>
          <w:lang w:eastAsia="es-CO" w:bidi="es-CO"/>
        </w:rPr>
        <w:t xml:space="preserve">Con </w:t>
      </w:r>
      <w:r w:rsidR="00085AC6">
        <w:rPr>
          <w:rFonts w:ascii="Trebuchet MS" w:eastAsia="Trebuchet MS" w:hAnsi="Trebuchet MS" w:cs="Trebuchet MS"/>
          <w:sz w:val="24"/>
          <w:szCs w:val="24"/>
          <w:lang w:eastAsia="es-CO" w:bidi="es-CO"/>
        </w:rPr>
        <w:t xml:space="preserve">base en lo anterior y en pro del </w:t>
      </w:r>
      <w:r w:rsidRPr="00193C26">
        <w:rPr>
          <w:rFonts w:ascii="Trebuchet MS" w:eastAsia="Trebuchet MS" w:hAnsi="Trebuchet MS" w:cs="Trebuchet MS"/>
          <w:sz w:val="24"/>
          <w:szCs w:val="24"/>
          <w:lang w:eastAsia="es-CO" w:bidi="es-CO"/>
        </w:rPr>
        <w:t xml:space="preserve">mejoramiento </w:t>
      </w:r>
      <w:r w:rsidR="008705EE" w:rsidRPr="00193C26">
        <w:rPr>
          <w:rFonts w:ascii="Trebuchet MS" w:eastAsia="Trebuchet MS" w:hAnsi="Trebuchet MS" w:cs="Trebuchet MS"/>
          <w:sz w:val="24"/>
          <w:szCs w:val="24"/>
          <w:lang w:eastAsia="es-CO" w:bidi="es-CO"/>
        </w:rPr>
        <w:t>continuo</w:t>
      </w:r>
      <w:r w:rsidR="00085AC6">
        <w:rPr>
          <w:rFonts w:ascii="Trebuchet MS" w:eastAsia="Trebuchet MS" w:hAnsi="Trebuchet MS" w:cs="Trebuchet MS"/>
          <w:sz w:val="24"/>
          <w:szCs w:val="24"/>
          <w:lang w:eastAsia="es-CO" w:bidi="es-CO"/>
        </w:rPr>
        <w:t xml:space="preserve">, </w:t>
      </w:r>
      <w:r w:rsidRPr="00193C26">
        <w:rPr>
          <w:rFonts w:ascii="Trebuchet MS" w:eastAsia="Trebuchet MS" w:hAnsi="Trebuchet MS" w:cs="Trebuchet MS"/>
          <w:sz w:val="24"/>
          <w:szCs w:val="24"/>
          <w:lang w:eastAsia="es-CO" w:bidi="es-CO"/>
        </w:rPr>
        <w:t>propendiendo por la eficiencia y transparencia en la gestión administrativa, el Departamento Administrativo de la Defensoría del Espacio Público desarrolla los siguientes elementos de la rendición de cuentas con enfoque de derechos:</w:t>
      </w:r>
    </w:p>
    <w:p w14:paraId="2635AB34" w14:textId="77777777" w:rsidR="00193C26" w:rsidRPr="00193C26" w:rsidRDefault="00193C26" w:rsidP="008705EE">
      <w:pPr>
        <w:spacing w:after="0" w:line="240" w:lineRule="auto"/>
        <w:jc w:val="both"/>
        <w:rPr>
          <w:rFonts w:ascii="Trebuchet MS" w:hAnsi="Trebuchet MS"/>
          <w:sz w:val="24"/>
          <w:szCs w:val="24"/>
        </w:rPr>
      </w:pPr>
    </w:p>
    <w:p w14:paraId="73F5C1EE" w14:textId="77777777" w:rsidR="00193C26" w:rsidRPr="00950B8A" w:rsidRDefault="00193C26" w:rsidP="00E54749">
      <w:pPr>
        <w:pStyle w:val="Ttulo5"/>
        <w:rPr>
          <w:rFonts w:ascii="Trebuchet MS" w:hAnsi="Trebuchet MS"/>
          <w:color w:val="385623" w:themeColor="accent6" w:themeShade="80"/>
          <w:sz w:val="24"/>
          <w:szCs w:val="24"/>
        </w:rPr>
      </w:pPr>
      <w:bookmarkStart w:id="56" w:name="_Toc528649940"/>
      <w:bookmarkStart w:id="57" w:name="_Toc30662332"/>
      <w:r w:rsidRPr="00950B8A">
        <w:rPr>
          <w:rFonts w:ascii="Trebuchet MS" w:hAnsi="Trebuchet MS"/>
          <w:color w:val="385623" w:themeColor="accent6" w:themeShade="80"/>
          <w:sz w:val="24"/>
          <w:szCs w:val="24"/>
        </w:rPr>
        <w:t>Información</w:t>
      </w:r>
      <w:bookmarkEnd w:id="56"/>
      <w:bookmarkEnd w:id="57"/>
    </w:p>
    <w:p w14:paraId="361DB1B6" w14:textId="77777777" w:rsidR="00193C26" w:rsidRPr="00193C26" w:rsidRDefault="00193C26" w:rsidP="00193C26">
      <w:pPr>
        <w:spacing w:after="0" w:line="240" w:lineRule="auto"/>
        <w:rPr>
          <w:rFonts w:ascii="Trebuchet MS" w:eastAsia="Trebuchet MS" w:hAnsi="Trebuchet MS" w:cs="Trebuchet MS"/>
          <w:sz w:val="24"/>
          <w:szCs w:val="24"/>
          <w:lang w:eastAsia="es-CO" w:bidi="es-CO"/>
        </w:rPr>
      </w:pPr>
    </w:p>
    <w:p w14:paraId="2C375C79" w14:textId="77777777" w:rsidR="00193C26" w:rsidRDefault="00193C26" w:rsidP="004D2A0B">
      <w:pPr>
        <w:spacing w:after="0" w:line="240" w:lineRule="auto"/>
        <w:jc w:val="both"/>
        <w:rPr>
          <w:rFonts w:ascii="Trebuchet MS" w:eastAsia="Trebuchet MS" w:hAnsi="Trebuchet MS" w:cs="Trebuchet MS"/>
          <w:sz w:val="24"/>
          <w:szCs w:val="24"/>
          <w:lang w:eastAsia="es-CO" w:bidi="es-CO"/>
        </w:rPr>
      </w:pPr>
      <w:r w:rsidRPr="00193C26">
        <w:rPr>
          <w:rFonts w:ascii="Trebuchet MS" w:eastAsia="Trebuchet MS" w:hAnsi="Trebuchet MS" w:cs="Trebuchet MS"/>
          <w:sz w:val="24"/>
          <w:szCs w:val="24"/>
          <w:lang w:eastAsia="es-CO" w:bidi="es-CO"/>
        </w:rPr>
        <w:t xml:space="preserve">Informar públicamente las </w:t>
      </w:r>
      <w:r w:rsidR="004D2A0B">
        <w:rPr>
          <w:rFonts w:ascii="Trebuchet MS" w:eastAsia="Trebuchet MS" w:hAnsi="Trebuchet MS" w:cs="Trebuchet MS"/>
          <w:sz w:val="24"/>
          <w:szCs w:val="24"/>
          <w:lang w:eastAsia="es-CO" w:bidi="es-CO"/>
        </w:rPr>
        <w:t xml:space="preserve">propuestas, programas, planes y proyectos </w:t>
      </w:r>
      <w:r w:rsidR="000744D8">
        <w:rPr>
          <w:rFonts w:ascii="Trebuchet MS" w:eastAsia="Trebuchet MS" w:hAnsi="Trebuchet MS" w:cs="Trebuchet MS"/>
          <w:sz w:val="24"/>
          <w:szCs w:val="24"/>
          <w:lang w:eastAsia="es-CO" w:bidi="es-CO"/>
        </w:rPr>
        <w:t xml:space="preserve">como también </w:t>
      </w:r>
      <w:r w:rsidR="0079239C">
        <w:rPr>
          <w:rFonts w:ascii="Trebuchet MS" w:eastAsia="Trebuchet MS" w:hAnsi="Trebuchet MS" w:cs="Trebuchet MS"/>
          <w:sz w:val="24"/>
          <w:szCs w:val="24"/>
          <w:lang w:eastAsia="es-CO" w:bidi="es-CO"/>
        </w:rPr>
        <w:t xml:space="preserve">los </w:t>
      </w:r>
      <w:r w:rsidR="0079239C" w:rsidRPr="00193C26">
        <w:rPr>
          <w:rFonts w:ascii="Trebuchet MS" w:eastAsia="Trebuchet MS" w:hAnsi="Trebuchet MS" w:cs="Trebuchet MS"/>
          <w:sz w:val="24"/>
          <w:szCs w:val="24"/>
          <w:lang w:eastAsia="es-CO" w:bidi="es-CO"/>
        </w:rPr>
        <w:t>resultados</w:t>
      </w:r>
      <w:r w:rsidR="000744D8" w:rsidRPr="00193C26">
        <w:rPr>
          <w:rFonts w:ascii="Trebuchet MS" w:eastAsia="Trebuchet MS" w:hAnsi="Trebuchet MS" w:cs="Trebuchet MS"/>
          <w:sz w:val="24"/>
          <w:szCs w:val="24"/>
          <w:lang w:eastAsia="es-CO" w:bidi="es-CO"/>
        </w:rPr>
        <w:t xml:space="preserve"> y </w:t>
      </w:r>
      <w:r w:rsidR="000744D8">
        <w:rPr>
          <w:rFonts w:ascii="Trebuchet MS" w:eastAsia="Trebuchet MS" w:hAnsi="Trebuchet MS" w:cs="Trebuchet MS"/>
          <w:sz w:val="24"/>
          <w:szCs w:val="24"/>
          <w:lang w:eastAsia="es-CO" w:bidi="es-CO"/>
        </w:rPr>
        <w:t xml:space="preserve">avances, </w:t>
      </w:r>
      <w:r w:rsidR="004D2A0B">
        <w:rPr>
          <w:rFonts w:ascii="Trebuchet MS" w:eastAsia="Trebuchet MS" w:hAnsi="Trebuchet MS" w:cs="Trebuchet MS"/>
          <w:sz w:val="24"/>
          <w:szCs w:val="24"/>
          <w:lang w:eastAsia="es-CO" w:bidi="es-CO"/>
        </w:rPr>
        <w:t xml:space="preserve">relacionados con la </w:t>
      </w:r>
      <w:r w:rsidRPr="00193C26">
        <w:rPr>
          <w:rFonts w:ascii="Trebuchet MS" w:eastAsia="Trebuchet MS" w:hAnsi="Trebuchet MS" w:cs="Trebuchet MS"/>
          <w:sz w:val="24"/>
          <w:szCs w:val="24"/>
          <w:lang w:eastAsia="es-CO" w:bidi="es-CO"/>
        </w:rPr>
        <w:t>gestión pública</w:t>
      </w:r>
      <w:r w:rsidR="000744D8">
        <w:rPr>
          <w:rFonts w:ascii="Trebuchet MS" w:eastAsia="Trebuchet MS" w:hAnsi="Trebuchet MS" w:cs="Trebuchet MS"/>
          <w:sz w:val="24"/>
          <w:szCs w:val="24"/>
          <w:lang w:eastAsia="es-CO" w:bidi="es-CO"/>
        </w:rPr>
        <w:t xml:space="preserve">, facilitando  </w:t>
      </w:r>
      <w:r w:rsidR="004D2A0B">
        <w:rPr>
          <w:rFonts w:ascii="Trebuchet MS" w:eastAsia="Trebuchet MS" w:hAnsi="Trebuchet MS" w:cs="Trebuchet MS"/>
          <w:sz w:val="24"/>
          <w:szCs w:val="24"/>
          <w:lang w:eastAsia="es-CO" w:bidi="es-CO"/>
        </w:rPr>
        <w:t xml:space="preserve"> la participación ciudadana y rendición de cuentas de doble vía.  </w:t>
      </w:r>
    </w:p>
    <w:p w14:paraId="62E36120" w14:textId="77777777" w:rsidR="00525B3C" w:rsidRDefault="00525B3C" w:rsidP="004D2A0B">
      <w:pPr>
        <w:spacing w:after="0" w:line="240" w:lineRule="auto"/>
        <w:jc w:val="both"/>
        <w:rPr>
          <w:rFonts w:ascii="Trebuchet MS" w:eastAsia="Trebuchet MS" w:hAnsi="Trebuchet MS" w:cs="Trebuchet MS"/>
          <w:sz w:val="24"/>
          <w:szCs w:val="24"/>
          <w:lang w:eastAsia="es-CO" w:bidi="es-CO"/>
        </w:rPr>
      </w:pPr>
    </w:p>
    <w:p w14:paraId="4811FA4B" w14:textId="77777777" w:rsidR="00525B3C" w:rsidRDefault="00525B3C" w:rsidP="004D2A0B">
      <w:pPr>
        <w:spacing w:after="0" w:line="240" w:lineRule="auto"/>
        <w:jc w:val="both"/>
        <w:rPr>
          <w:rFonts w:ascii="Trebuchet MS" w:eastAsia="Trebuchet MS" w:hAnsi="Trebuchet MS" w:cs="Trebuchet MS"/>
          <w:sz w:val="24"/>
          <w:szCs w:val="24"/>
          <w:lang w:eastAsia="es-CO" w:bidi="es-CO"/>
        </w:rPr>
      </w:pPr>
      <w:r>
        <w:rPr>
          <w:rFonts w:ascii="Trebuchet MS" w:eastAsia="Trebuchet MS" w:hAnsi="Trebuchet MS" w:cs="Trebuchet MS"/>
          <w:sz w:val="24"/>
          <w:szCs w:val="24"/>
          <w:lang w:eastAsia="es-CO" w:bidi="es-CO"/>
        </w:rPr>
        <w:t>Igualmente convoca a la ciudadanía en general, para que participe son sus aportes en el diseño de los planes institucionales, como se observa en el siguiente banner publicado en la página web de la entidad, para la construcción de los planes vigencia 2020.</w:t>
      </w:r>
    </w:p>
    <w:p w14:paraId="74BBD7C6" w14:textId="77777777" w:rsidR="00525B3C" w:rsidRDefault="00525B3C" w:rsidP="004D2A0B">
      <w:pPr>
        <w:spacing w:after="0" w:line="240" w:lineRule="auto"/>
        <w:jc w:val="both"/>
        <w:rPr>
          <w:rFonts w:ascii="Trebuchet MS" w:eastAsia="Trebuchet MS" w:hAnsi="Trebuchet MS" w:cs="Trebuchet MS"/>
          <w:sz w:val="24"/>
          <w:szCs w:val="24"/>
          <w:lang w:eastAsia="es-CO" w:bidi="es-CO"/>
        </w:rPr>
      </w:pPr>
    </w:p>
    <w:p w14:paraId="6551C089" w14:textId="77777777" w:rsidR="00685A8B" w:rsidRDefault="00685A8B" w:rsidP="004D2A0B">
      <w:pPr>
        <w:spacing w:after="0" w:line="240" w:lineRule="auto"/>
        <w:jc w:val="both"/>
        <w:rPr>
          <w:rFonts w:ascii="Trebuchet MS" w:eastAsia="Trebuchet MS" w:hAnsi="Trebuchet MS" w:cs="Trebuchet MS"/>
          <w:sz w:val="24"/>
          <w:szCs w:val="24"/>
          <w:lang w:eastAsia="es-CO" w:bidi="es-CO"/>
        </w:rPr>
      </w:pPr>
      <w:r w:rsidRPr="00685A8B">
        <w:rPr>
          <w:noProof/>
          <w:lang w:eastAsia="es-CO"/>
        </w:rPr>
        <w:drawing>
          <wp:inline distT="0" distB="0" distL="0" distR="0" wp14:anchorId="5F71D6B7" wp14:editId="2D470C0A">
            <wp:extent cx="5612130" cy="2957885"/>
            <wp:effectExtent l="0" t="0" r="762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613022" cy="2958355"/>
                    </a:xfrm>
                    <a:prstGeom prst="rect">
                      <a:avLst/>
                    </a:prstGeom>
                  </pic:spPr>
                </pic:pic>
              </a:graphicData>
            </a:graphic>
          </wp:inline>
        </w:drawing>
      </w:r>
    </w:p>
    <w:p w14:paraId="0C54407C" w14:textId="77777777" w:rsidR="00685A8B" w:rsidRDefault="00685A8B" w:rsidP="004D2A0B">
      <w:pPr>
        <w:spacing w:after="0" w:line="240" w:lineRule="auto"/>
        <w:jc w:val="both"/>
        <w:rPr>
          <w:rFonts w:ascii="Trebuchet MS" w:eastAsia="Trebuchet MS" w:hAnsi="Trebuchet MS" w:cs="Trebuchet MS"/>
          <w:sz w:val="24"/>
          <w:szCs w:val="24"/>
          <w:lang w:eastAsia="es-CO" w:bidi="es-CO"/>
        </w:rPr>
      </w:pPr>
    </w:p>
    <w:p w14:paraId="173A7A10" w14:textId="77777777" w:rsidR="00525B3C" w:rsidRDefault="00525B3C" w:rsidP="004D2A0B">
      <w:pPr>
        <w:spacing w:after="0" w:line="240" w:lineRule="auto"/>
        <w:jc w:val="both"/>
        <w:rPr>
          <w:rFonts w:ascii="Trebuchet MS" w:eastAsia="Trebuchet MS" w:hAnsi="Trebuchet MS" w:cs="Trebuchet MS"/>
          <w:sz w:val="24"/>
          <w:szCs w:val="24"/>
          <w:lang w:eastAsia="es-CO" w:bidi="es-CO"/>
        </w:rPr>
      </w:pPr>
    </w:p>
    <w:p w14:paraId="39698750" w14:textId="77777777" w:rsidR="00525B3C" w:rsidRDefault="00525B3C" w:rsidP="004D2A0B">
      <w:pPr>
        <w:spacing w:after="0" w:line="240" w:lineRule="auto"/>
        <w:jc w:val="both"/>
        <w:rPr>
          <w:rFonts w:ascii="Trebuchet MS" w:eastAsia="Trebuchet MS" w:hAnsi="Trebuchet MS" w:cs="Trebuchet MS"/>
          <w:sz w:val="24"/>
          <w:szCs w:val="24"/>
          <w:lang w:eastAsia="es-CO" w:bidi="es-CO"/>
        </w:rPr>
      </w:pPr>
    </w:p>
    <w:p w14:paraId="2078D730" w14:textId="77777777" w:rsidR="000744D8" w:rsidRDefault="00193C26" w:rsidP="000744D8">
      <w:pPr>
        <w:spacing w:after="0" w:line="240" w:lineRule="auto"/>
        <w:jc w:val="both"/>
        <w:rPr>
          <w:rFonts w:ascii="Trebuchet MS" w:eastAsia="Trebuchet MS" w:hAnsi="Trebuchet MS" w:cs="Trebuchet MS"/>
          <w:sz w:val="24"/>
          <w:szCs w:val="24"/>
          <w:lang w:eastAsia="es-CO" w:bidi="es-CO"/>
        </w:rPr>
      </w:pPr>
      <w:r w:rsidRPr="00193C26">
        <w:rPr>
          <w:rFonts w:ascii="Trebuchet MS" w:eastAsia="Trebuchet MS" w:hAnsi="Trebuchet MS" w:cs="Trebuchet MS"/>
          <w:sz w:val="24"/>
          <w:szCs w:val="24"/>
          <w:lang w:eastAsia="es-CO" w:bidi="es-CO"/>
        </w:rPr>
        <w:t xml:space="preserve">El DADEP </w:t>
      </w:r>
      <w:r w:rsidR="000744D8">
        <w:rPr>
          <w:rFonts w:ascii="Trebuchet MS" w:eastAsia="Trebuchet MS" w:hAnsi="Trebuchet MS" w:cs="Trebuchet MS"/>
          <w:sz w:val="24"/>
          <w:szCs w:val="24"/>
          <w:lang w:eastAsia="es-CO" w:bidi="es-CO"/>
        </w:rPr>
        <w:t xml:space="preserve">continuará informando </w:t>
      </w:r>
      <w:r w:rsidRPr="00193C26">
        <w:rPr>
          <w:rFonts w:ascii="Trebuchet MS" w:eastAsia="Trebuchet MS" w:hAnsi="Trebuchet MS" w:cs="Trebuchet MS"/>
          <w:sz w:val="24"/>
          <w:szCs w:val="24"/>
          <w:lang w:eastAsia="es-CO" w:bidi="es-CO"/>
        </w:rPr>
        <w:t xml:space="preserve">públicamente </w:t>
      </w:r>
      <w:r w:rsidR="000744D8">
        <w:rPr>
          <w:rFonts w:ascii="Trebuchet MS" w:eastAsia="Trebuchet MS" w:hAnsi="Trebuchet MS" w:cs="Trebuchet MS"/>
          <w:sz w:val="24"/>
          <w:szCs w:val="24"/>
          <w:lang w:eastAsia="es-CO" w:bidi="es-CO"/>
        </w:rPr>
        <w:t xml:space="preserve">y </w:t>
      </w:r>
      <w:r w:rsidRPr="00193C26">
        <w:rPr>
          <w:rFonts w:ascii="Trebuchet MS" w:eastAsia="Trebuchet MS" w:hAnsi="Trebuchet MS" w:cs="Trebuchet MS"/>
          <w:sz w:val="24"/>
          <w:szCs w:val="24"/>
          <w:lang w:eastAsia="es-CO" w:bidi="es-CO"/>
        </w:rPr>
        <w:t>con o</w:t>
      </w:r>
      <w:r w:rsidR="000744D8">
        <w:rPr>
          <w:rFonts w:ascii="Trebuchet MS" w:eastAsia="Trebuchet MS" w:hAnsi="Trebuchet MS" w:cs="Trebuchet MS"/>
          <w:sz w:val="24"/>
          <w:szCs w:val="24"/>
          <w:lang w:eastAsia="es-CO" w:bidi="es-CO"/>
        </w:rPr>
        <w:t xml:space="preserve">portunidad veracidad y claridad, mínimo, </w:t>
      </w:r>
      <w:r w:rsidR="0079239C">
        <w:rPr>
          <w:rFonts w:ascii="Trebuchet MS" w:eastAsia="Trebuchet MS" w:hAnsi="Trebuchet MS" w:cs="Trebuchet MS"/>
          <w:sz w:val="24"/>
          <w:szCs w:val="24"/>
          <w:lang w:eastAsia="es-CO" w:bidi="es-CO"/>
        </w:rPr>
        <w:t>los siguientes</w:t>
      </w:r>
      <w:r w:rsidR="000744D8">
        <w:rPr>
          <w:rFonts w:ascii="Trebuchet MS" w:eastAsia="Trebuchet MS" w:hAnsi="Trebuchet MS" w:cs="Trebuchet MS"/>
          <w:sz w:val="24"/>
          <w:szCs w:val="24"/>
          <w:lang w:eastAsia="es-CO" w:bidi="es-CO"/>
        </w:rPr>
        <w:t xml:space="preserve"> </w:t>
      </w:r>
      <w:r w:rsidRPr="00193C26">
        <w:rPr>
          <w:rFonts w:ascii="Trebuchet MS" w:eastAsia="Trebuchet MS" w:hAnsi="Trebuchet MS" w:cs="Trebuchet MS"/>
          <w:sz w:val="24"/>
          <w:szCs w:val="24"/>
          <w:lang w:eastAsia="es-CO" w:bidi="es-CO"/>
        </w:rPr>
        <w:t>informes periódicos relacionados con los procesos de misionales, de apoyo y evaluación</w:t>
      </w:r>
      <w:r w:rsidR="000744D8">
        <w:rPr>
          <w:rFonts w:ascii="Trebuchet MS" w:eastAsia="Trebuchet MS" w:hAnsi="Trebuchet MS" w:cs="Trebuchet MS"/>
          <w:sz w:val="24"/>
          <w:szCs w:val="24"/>
          <w:lang w:eastAsia="es-CO" w:bidi="es-CO"/>
        </w:rPr>
        <w:t>;</w:t>
      </w:r>
      <w:r w:rsidRPr="00193C26">
        <w:rPr>
          <w:rFonts w:ascii="Trebuchet MS" w:eastAsia="Trebuchet MS" w:hAnsi="Trebuchet MS" w:cs="Trebuchet MS"/>
          <w:sz w:val="24"/>
          <w:szCs w:val="24"/>
          <w:lang w:eastAsia="es-CO" w:bidi="es-CO"/>
        </w:rPr>
        <w:t xml:space="preserve"> indicando el grado de avance. </w:t>
      </w:r>
    </w:p>
    <w:p w14:paraId="56E41F15" w14:textId="77777777" w:rsidR="000744D8" w:rsidRDefault="000744D8" w:rsidP="00193C26">
      <w:pPr>
        <w:spacing w:after="0" w:line="240" w:lineRule="auto"/>
        <w:rPr>
          <w:rFonts w:ascii="Trebuchet MS" w:eastAsia="Trebuchet MS" w:hAnsi="Trebuchet MS" w:cs="Trebuchet MS"/>
          <w:sz w:val="24"/>
          <w:szCs w:val="24"/>
          <w:lang w:eastAsia="es-CO" w:bidi="es-CO"/>
        </w:rPr>
      </w:pPr>
    </w:p>
    <w:p w14:paraId="08894FE2" w14:textId="77777777" w:rsidR="00193C26" w:rsidRPr="00193C26" w:rsidRDefault="00193C26" w:rsidP="00193C26">
      <w:pPr>
        <w:spacing w:after="0" w:line="240" w:lineRule="auto"/>
        <w:rPr>
          <w:rFonts w:ascii="Trebuchet MS" w:hAnsi="Trebuchet M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3853"/>
        <w:gridCol w:w="3191"/>
      </w:tblGrid>
      <w:tr w:rsidR="00193C26" w:rsidRPr="00193C26" w14:paraId="3F9871B8" w14:textId="77777777" w:rsidTr="000744D8">
        <w:tc>
          <w:tcPr>
            <w:tcW w:w="1876" w:type="dxa"/>
            <w:shd w:val="clear" w:color="auto" w:fill="auto"/>
          </w:tcPr>
          <w:p w14:paraId="16CA501E" w14:textId="77777777" w:rsidR="00193C26" w:rsidRPr="00193C26" w:rsidRDefault="00193C26" w:rsidP="00193C26">
            <w:pPr>
              <w:spacing w:after="0" w:line="240" w:lineRule="auto"/>
              <w:rPr>
                <w:rFonts w:ascii="Trebuchet MS" w:hAnsi="Trebuchet MS" w:cs="Arial"/>
                <w:bCs/>
                <w:sz w:val="24"/>
                <w:szCs w:val="24"/>
              </w:rPr>
            </w:pPr>
            <w:r w:rsidRPr="00193C26">
              <w:rPr>
                <w:rFonts w:ascii="Trebuchet MS" w:hAnsi="Trebuchet MS" w:cs="Arial"/>
                <w:bCs/>
                <w:sz w:val="24"/>
                <w:szCs w:val="24"/>
              </w:rPr>
              <w:t>Tipo</w:t>
            </w:r>
          </w:p>
        </w:tc>
        <w:tc>
          <w:tcPr>
            <w:tcW w:w="4215" w:type="dxa"/>
            <w:shd w:val="clear" w:color="auto" w:fill="auto"/>
          </w:tcPr>
          <w:p w14:paraId="6A705F85" w14:textId="77777777" w:rsidR="00193C26" w:rsidRPr="00193C26" w:rsidRDefault="00193C26" w:rsidP="00193C26">
            <w:pPr>
              <w:spacing w:after="0" w:line="240" w:lineRule="auto"/>
              <w:rPr>
                <w:rFonts w:ascii="Trebuchet MS" w:hAnsi="Trebuchet MS" w:cs="Arial"/>
                <w:bCs/>
                <w:sz w:val="24"/>
                <w:szCs w:val="24"/>
              </w:rPr>
            </w:pPr>
            <w:r w:rsidRPr="00193C26">
              <w:rPr>
                <w:rFonts w:ascii="Trebuchet MS" w:hAnsi="Trebuchet MS" w:cs="Arial"/>
                <w:bCs/>
                <w:sz w:val="24"/>
                <w:szCs w:val="24"/>
              </w:rPr>
              <w:t>Proceso</w:t>
            </w:r>
          </w:p>
        </w:tc>
        <w:tc>
          <w:tcPr>
            <w:tcW w:w="3397" w:type="dxa"/>
            <w:shd w:val="clear" w:color="auto" w:fill="auto"/>
          </w:tcPr>
          <w:p w14:paraId="740D5C3C" w14:textId="77777777" w:rsidR="00193C26" w:rsidRPr="00193C26" w:rsidRDefault="00193C26" w:rsidP="00193C26">
            <w:pPr>
              <w:spacing w:after="0" w:line="240" w:lineRule="auto"/>
              <w:rPr>
                <w:rFonts w:ascii="Trebuchet MS" w:hAnsi="Trebuchet MS" w:cs="Arial"/>
                <w:bCs/>
                <w:sz w:val="24"/>
                <w:szCs w:val="24"/>
              </w:rPr>
            </w:pPr>
            <w:r w:rsidRPr="00193C26">
              <w:rPr>
                <w:rFonts w:ascii="Trebuchet MS" w:hAnsi="Trebuchet MS" w:cs="Arial"/>
                <w:bCs/>
                <w:sz w:val="24"/>
                <w:szCs w:val="24"/>
              </w:rPr>
              <w:t>Descripción</w:t>
            </w:r>
          </w:p>
        </w:tc>
      </w:tr>
      <w:tr w:rsidR="00193C26" w:rsidRPr="00193C26" w14:paraId="4FB8201C" w14:textId="77777777" w:rsidTr="000744D8">
        <w:tc>
          <w:tcPr>
            <w:tcW w:w="1876" w:type="dxa"/>
            <w:vMerge w:val="restart"/>
            <w:shd w:val="clear" w:color="auto" w:fill="auto"/>
            <w:vAlign w:val="center"/>
          </w:tcPr>
          <w:p w14:paraId="564F6680" w14:textId="77777777" w:rsidR="00193C26" w:rsidRPr="00193C26" w:rsidRDefault="00193C26" w:rsidP="00193C26">
            <w:pPr>
              <w:spacing w:after="0" w:line="240" w:lineRule="auto"/>
              <w:rPr>
                <w:rFonts w:ascii="Trebuchet MS" w:hAnsi="Trebuchet MS" w:cs="Arial"/>
                <w:bCs/>
                <w:sz w:val="24"/>
                <w:szCs w:val="24"/>
              </w:rPr>
            </w:pPr>
            <w:r w:rsidRPr="00193C26">
              <w:rPr>
                <w:rFonts w:ascii="Trebuchet MS" w:hAnsi="Trebuchet MS" w:cs="Arial"/>
                <w:bCs/>
                <w:sz w:val="24"/>
                <w:szCs w:val="24"/>
              </w:rPr>
              <w:t>Informes</w:t>
            </w:r>
          </w:p>
        </w:tc>
        <w:tc>
          <w:tcPr>
            <w:tcW w:w="4215" w:type="dxa"/>
            <w:vMerge w:val="restart"/>
            <w:shd w:val="clear" w:color="auto" w:fill="auto"/>
            <w:vAlign w:val="center"/>
          </w:tcPr>
          <w:p w14:paraId="3F1C215B" w14:textId="77777777" w:rsidR="00193C26" w:rsidRPr="00193C26" w:rsidRDefault="00193C26" w:rsidP="00193C26">
            <w:pPr>
              <w:spacing w:after="0" w:line="240" w:lineRule="auto"/>
              <w:rPr>
                <w:rFonts w:ascii="Trebuchet MS" w:hAnsi="Trebuchet MS" w:cs="Arial"/>
                <w:sz w:val="24"/>
                <w:szCs w:val="24"/>
              </w:rPr>
            </w:pPr>
            <w:r w:rsidRPr="00193C26">
              <w:rPr>
                <w:rFonts w:ascii="Trebuchet MS" w:hAnsi="Trebuchet MS" w:cs="Arial"/>
                <w:sz w:val="24"/>
                <w:szCs w:val="24"/>
              </w:rPr>
              <w:t>Procesos Misionales</w:t>
            </w:r>
          </w:p>
        </w:tc>
        <w:tc>
          <w:tcPr>
            <w:tcW w:w="3397" w:type="dxa"/>
            <w:shd w:val="clear" w:color="auto" w:fill="auto"/>
          </w:tcPr>
          <w:p w14:paraId="35386644" w14:textId="77777777" w:rsidR="00193C26" w:rsidRPr="00193C26" w:rsidRDefault="00193C26" w:rsidP="00193C26">
            <w:pPr>
              <w:spacing w:after="0" w:line="240" w:lineRule="auto"/>
              <w:rPr>
                <w:rFonts w:ascii="Trebuchet MS" w:hAnsi="Trebuchet MS" w:cs="Arial"/>
                <w:sz w:val="24"/>
                <w:szCs w:val="24"/>
              </w:rPr>
            </w:pPr>
            <w:r w:rsidRPr="00193C26">
              <w:rPr>
                <w:rFonts w:ascii="Trebuchet MS" w:hAnsi="Trebuchet MS" w:cs="Arial"/>
                <w:sz w:val="24"/>
                <w:szCs w:val="24"/>
              </w:rPr>
              <w:t>Gestión institucional</w:t>
            </w:r>
          </w:p>
        </w:tc>
      </w:tr>
      <w:tr w:rsidR="00193C26" w:rsidRPr="00193C26" w14:paraId="43D53D72" w14:textId="77777777" w:rsidTr="000744D8">
        <w:tc>
          <w:tcPr>
            <w:tcW w:w="1876" w:type="dxa"/>
            <w:vMerge/>
            <w:shd w:val="clear" w:color="auto" w:fill="auto"/>
            <w:vAlign w:val="center"/>
          </w:tcPr>
          <w:p w14:paraId="65B4B11B" w14:textId="77777777" w:rsidR="00193C26" w:rsidRPr="00193C26" w:rsidRDefault="00193C26" w:rsidP="00193C26">
            <w:pPr>
              <w:spacing w:after="0" w:line="240" w:lineRule="auto"/>
              <w:rPr>
                <w:rFonts w:ascii="Trebuchet MS" w:hAnsi="Trebuchet MS" w:cs="Arial"/>
                <w:bCs/>
                <w:sz w:val="24"/>
                <w:szCs w:val="24"/>
              </w:rPr>
            </w:pPr>
          </w:p>
        </w:tc>
        <w:tc>
          <w:tcPr>
            <w:tcW w:w="4215" w:type="dxa"/>
            <w:vMerge/>
            <w:shd w:val="clear" w:color="auto" w:fill="auto"/>
            <w:vAlign w:val="center"/>
          </w:tcPr>
          <w:p w14:paraId="5FFB37F7" w14:textId="77777777" w:rsidR="00193C26" w:rsidRPr="00193C26" w:rsidRDefault="00193C26" w:rsidP="00193C26">
            <w:pPr>
              <w:spacing w:after="0" w:line="240" w:lineRule="auto"/>
              <w:rPr>
                <w:rFonts w:ascii="Trebuchet MS" w:hAnsi="Trebuchet MS" w:cs="Arial"/>
                <w:sz w:val="24"/>
                <w:szCs w:val="24"/>
              </w:rPr>
            </w:pPr>
          </w:p>
        </w:tc>
        <w:tc>
          <w:tcPr>
            <w:tcW w:w="3397" w:type="dxa"/>
            <w:shd w:val="clear" w:color="auto" w:fill="auto"/>
          </w:tcPr>
          <w:p w14:paraId="439EF2CB" w14:textId="77777777" w:rsidR="00193C26" w:rsidRPr="00193C26" w:rsidRDefault="00193C26" w:rsidP="00193C26">
            <w:pPr>
              <w:spacing w:after="0" w:line="240" w:lineRule="auto"/>
              <w:rPr>
                <w:rFonts w:ascii="Trebuchet MS" w:hAnsi="Trebuchet MS" w:cs="Arial"/>
                <w:sz w:val="24"/>
                <w:szCs w:val="24"/>
              </w:rPr>
            </w:pPr>
            <w:r w:rsidRPr="00193C26">
              <w:rPr>
                <w:rFonts w:ascii="Trebuchet MS" w:hAnsi="Trebuchet MS" w:cs="Arial"/>
                <w:sz w:val="24"/>
                <w:szCs w:val="24"/>
              </w:rPr>
              <w:t>Cumplimiento de metas</w:t>
            </w:r>
          </w:p>
        </w:tc>
      </w:tr>
      <w:tr w:rsidR="00193C26" w:rsidRPr="00193C26" w14:paraId="5F81256C" w14:textId="77777777" w:rsidTr="000744D8">
        <w:tc>
          <w:tcPr>
            <w:tcW w:w="1876" w:type="dxa"/>
            <w:vMerge/>
            <w:shd w:val="clear" w:color="auto" w:fill="auto"/>
            <w:vAlign w:val="center"/>
          </w:tcPr>
          <w:p w14:paraId="66A3273D" w14:textId="77777777" w:rsidR="00193C26" w:rsidRPr="00193C26" w:rsidRDefault="00193C26" w:rsidP="00193C26">
            <w:pPr>
              <w:spacing w:after="0" w:line="240" w:lineRule="auto"/>
              <w:rPr>
                <w:rFonts w:ascii="Trebuchet MS" w:hAnsi="Trebuchet MS" w:cs="Arial"/>
                <w:bCs/>
                <w:sz w:val="24"/>
                <w:szCs w:val="24"/>
              </w:rPr>
            </w:pPr>
          </w:p>
        </w:tc>
        <w:tc>
          <w:tcPr>
            <w:tcW w:w="4215" w:type="dxa"/>
            <w:vMerge/>
            <w:shd w:val="clear" w:color="auto" w:fill="auto"/>
            <w:vAlign w:val="center"/>
          </w:tcPr>
          <w:p w14:paraId="1C252D6C" w14:textId="77777777" w:rsidR="00193C26" w:rsidRPr="00193C26" w:rsidRDefault="00193C26" w:rsidP="00193C26">
            <w:pPr>
              <w:spacing w:after="0" w:line="240" w:lineRule="auto"/>
              <w:rPr>
                <w:rFonts w:ascii="Trebuchet MS" w:hAnsi="Trebuchet MS" w:cs="Arial"/>
                <w:sz w:val="24"/>
                <w:szCs w:val="24"/>
              </w:rPr>
            </w:pPr>
          </w:p>
        </w:tc>
        <w:tc>
          <w:tcPr>
            <w:tcW w:w="3397" w:type="dxa"/>
            <w:shd w:val="clear" w:color="auto" w:fill="auto"/>
          </w:tcPr>
          <w:p w14:paraId="594C4F0A" w14:textId="77777777" w:rsidR="00193C26" w:rsidRPr="00193C26" w:rsidRDefault="00193C26" w:rsidP="00193C26">
            <w:pPr>
              <w:spacing w:after="0" w:line="240" w:lineRule="auto"/>
              <w:rPr>
                <w:rFonts w:ascii="Trebuchet MS" w:hAnsi="Trebuchet MS" w:cs="Arial"/>
                <w:sz w:val="24"/>
                <w:szCs w:val="24"/>
              </w:rPr>
            </w:pPr>
            <w:r w:rsidRPr="00193C26">
              <w:rPr>
                <w:rFonts w:ascii="Trebuchet MS" w:hAnsi="Trebuchet MS" w:cs="Arial"/>
                <w:sz w:val="24"/>
                <w:szCs w:val="24"/>
              </w:rPr>
              <w:t>Plan de acción</w:t>
            </w:r>
          </w:p>
        </w:tc>
      </w:tr>
      <w:tr w:rsidR="00193C26" w:rsidRPr="00193C26" w14:paraId="4792121A" w14:textId="77777777" w:rsidTr="000744D8">
        <w:tc>
          <w:tcPr>
            <w:tcW w:w="1876" w:type="dxa"/>
            <w:vMerge/>
            <w:shd w:val="clear" w:color="auto" w:fill="auto"/>
            <w:vAlign w:val="center"/>
          </w:tcPr>
          <w:p w14:paraId="7885848F" w14:textId="77777777" w:rsidR="00193C26" w:rsidRPr="00193C26" w:rsidRDefault="00193C26" w:rsidP="00193C26">
            <w:pPr>
              <w:spacing w:after="0" w:line="240" w:lineRule="auto"/>
              <w:rPr>
                <w:rFonts w:ascii="Trebuchet MS" w:hAnsi="Trebuchet MS" w:cs="Arial"/>
                <w:bCs/>
                <w:sz w:val="24"/>
                <w:szCs w:val="24"/>
              </w:rPr>
            </w:pPr>
          </w:p>
        </w:tc>
        <w:tc>
          <w:tcPr>
            <w:tcW w:w="4215" w:type="dxa"/>
            <w:vMerge/>
            <w:shd w:val="clear" w:color="auto" w:fill="auto"/>
            <w:vAlign w:val="center"/>
          </w:tcPr>
          <w:p w14:paraId="353B6A78" w14:textId="77777777" w:rsidR="00193C26" w:rsidRPr="00193C26" w:rsidRDefault="00193C26" w:rsidP="00193C26">
            <w:pPr>
              <w:spacing w:after="0" w:line="240" w:lineRule="auto"/>
              <w:rPr>
                <w:rFonts w:ascii="Trebuchet MS" w:hAnsi="Trebuchet MS" w:cs="Arial"/>
                <w:sz w:val="24"/>
                <w:szCs w:val="24"/>
              </w:rPr>
            </w:pPr>
          </w:p>
        </w:tc>
        <w:tc>
          <w:tcPr>
            <w:tcW w:w="3397" w:type="dxa"/>
            <w:shd w:val="clear" w:color="auto" w:fill="auto"/>
          </w:tcPr>
          <w:p w14:paraId="437055A2" w14:textId="77777777" w:rsidR="00193C26" w:rsidRPr="00193C26" w:rsidRDefault="00193C26" w:rsidP="00193C26">
            <w:pPr>
              <w:spacing w:after="0" w:line="240" w:lineRule="auto"/>
              <w:rPr>
                <w:rFonts w:ascii="Trebuchet MS" w:hAnsi="Trebuchet MS" w:cs="Arial"/>
                <w:sz w:val="24"/>
                <w:szCs w:val="24"/>
              </w:rPr>
            </w:pPr>
            <w:r w:rsidRPr="00193C26">
              <w:rPr>
                <w:rFonts w:ascii="Trebuchet MS" w:hAnsi="Trebuchet MS" w:cs="Arial"/>
                <w:sz w:val="24"/>
                <w:szCs w:val="24"/>
              </w:rPr>
              <w:t>Proyectos de inversión</w:t>
            </w:r>
          </w:p>
        </w:tc>
      </w:tr>
      <w:tr w:rsidR="00193C26" w:rsidRPr="00193C26" w14:paraId="1F6E2504" w14:textId="77777777" w:rsidTr="000744D8">
        <w:tc>
          <w:tcPr>
            <w:tcW w:w="1876" w:type="dxa"/>
            <w:vMerge/>
            <w:shd w:val="clear" w:color="auto" w:fill="auto"/>
            <w:vAlign w:val="center"/>
          </w:tcPr>
          <w:p w14:paraId="49CD38A6" w14:textId="77777777" w:rsidR="00193C26" w:rsidRPr="00193C26" w:rsidRDefault="00193C26" w:rsidP="00193C26">
            <w:pPr>
              <w:spacing w:after="0" w:line="240" w:lineRule="auto"/>
              <w:rPr>
                <w:rFonts w:ascii="Trebuchet MS" w:hAnsi="Trebuchet MS" w:cs="Arial"/>
                <w:bCs/>
                <w:sz w:val="24"/>
                <w:szCs w:val="24"/>
              </w:rPr>
            </w:pPr>
          </w:p>
        </w:tc>
        <w:tc>
          <w:tcPr>
            <w:tcW w:w="4215" w:type="dxa"/>
            <w:vMerge w:val="restart"/>
            <w:shd w:val="clear" w:color="auto" w:fill="auto"/>
            <w:vAlign w:val="center"/>
          </w:tcPr>
          <w:p w14:paraId="610323E6" w14:textId="77777777" w:rsidR="00193C26" w:rsidRPr="00193C26" w:rsidRDefault="00193C26" w:rsidP="00193C26">
            <w:pPr>
              <w:spacing w:after="0" w:line="240" w:lineRule="auto"/>
              <w:rPr>
                <w:rFonts w:ascii="Trebuchet MS" w:hAnsi="Trebuchet MS" w:cs="Arial"/>
                <w:sz w:val="24"/>
                <w:szCs w:val="24"/>
              </w:rPr>
            </w:pPr>
            <w:r w:rsidRPr="00193C26">
              <w:rPr>
                <w:rFonts w:ascii="Trebuchet MS" w:hAnsi="Trebuchet MS" w:cs="Arial"/>
                <w:sz w:val="24"/>
                <w:szCs w:val="24"/>
              </w:rPr>
              <w:t>Procesos de Apoyo</w:t>
            </w:r>
          </w:p>
        </w:tc>
        <w:tc>
          <w:tcPr>
            <w:tcW w:w="3397" w:type="dxa"/>
            <w:shd w:val="clear" w:color="auto" w:fill="auto"/>
          </w:tcPr>
          <w:p w14:paraId="50852876" w14:textId="77777777" w:rsidR="00193C26" w:rsidRPr="00193C26" w:rsidRDefault="000744D8" w:rsidP="000744D8">
            <w:pPr>
              <w:spacing w:after="0" w:line="240" w:lineRule="auto"/>
              <w:rPr>
                <w:rFonts w:ascii="Trebuchet MS" w:hAnsi="Trebuchet MS" w:cs="Arial"/>
                <w:sz w:val="24"/>
                <w:szCs w:val="24"/>
              </w:rPr>
            </w:pPr>
            <w:r>
              <w:rPr>
                <w:rFonts w:ascii="Trebuchet MS" w:hAnsi="Trebuchet MS" w:cs="Arial"/>
                <w:sz w:val="24"/>
                <w:szCs w:val="24"/>
              </w:rPr>
              <w:t>Formulación y seguimiento a planes institucionales</w:t>
            </w:r>
          </w:p>
        </w:tc>
      </w:tr>
      <w:tr w:rsidR="000744D8" w:rsidRPr="00193C26" w14:paraId="7F4CC277" w14:textId="77777777" w:rsidTr="000744D8">
        <w:tc>
          <w:tcPr>
            <w:tcW w:w="1876" w:type="dxa"/>
            <w:vMerge/>
            <w:shd w:val="clear" w:color="auto" w:fill="auto"/>
            <w:vAlign w:val="center"/>
          </w:tcPr>
          <w:p w14:paraId="5F8EBE60" w14:textId="77777777" w:rsidR="000744D8" w:rsidRPr="00193C26" w:rsidRDefault="000744D8" w:rsidP="00193C26">
            <w:pPr>
              <w:spacing w:after="0" w:line="240" w:lineRule="auto"/>
              <w:rPr>
                <w:rFonts w:ascii="Trebuchet MS" w:hAnsi="Trebuchet MS" w:cs="Arial"/>
                <w:bCs/>
                <w:sz w:val="24"/>
                <w:szCs w:val="24"/>
              </w:rPr>
            </w:pPr>
          </w:p>
        </w:tc>
        <w:tc>
          <w:tcPr>
            <w:tcW w:w="4215" w:type="dxa"/>
            <w:vMerge/>
            <w:shd w:val="clear" w:color="auto" w:fill="auto"/>
            <w:vAlign w:val="center"/>
          </w:tcPr>
          <w:p w14:paraId="022A645C" w14:textId="77777777" w:rsidR="000744D8" w:rsidRPr="00193C26" w:rsidRDefault="000744D8" w:rsidP="00193C26">
            <w:pPr>
              <w:spacing w:after="0" w:line="240" w:lineRule="auto"/>
              <w:rPr>
                <w:rFonts w:ascii="Trebuchet MS" w:hAnsi="Trebuchet MS" w:cs="Arial"/>
                <w:sz w:val="24"/>
                <w:szCs w:val="24"/>
              </w:rPr>
            </w:pPr>
          </w:p>
        </w:tc>
        <w:tc>
          <w:tcPr>
            <w:tcW w:w="3397" w:type="dxa"/>
            <w:shd w:val="clear" w:color="auto" w:fill="auto"/>
          </w:tcPr>
          <w:p w14:paraId="2F58DE16" w14:textId="77777777" w:rsidR="000744D8" w:rsidRPr="00193C26" w:rsidRDefault="000744D8" w:rsidP="00193C26">
            <w:pPr>
              <w:spacing w:after="0" w:line="240" w:lineRule="auto"/>
              <w:rPr>
                <w:rFonts w:ascii="Trebuchet MS" w:hAnsi="Trebuchet MS" w:cs="Arial"/>
                <w:sz w:val="24"/>
                <w:szCs w:val="24"/>
              </w:rPr>
            </w:pPr>
            <w:r w:rsidRPr="00193C26">
              <w:rPr>
                <w:rFonts w:ascii="Trebuchet MS" w:hAnsi="Trebuchet MS" w:cs="Arial"/>
                <w:sz w:val="24"/>
                <w:szCs w:val="24"/>
              </w:rPr>
              <w:t>Ejecución presupuestal de vigencia</w:t>
            </w:r>
          </w:p>
        </w:tc>
      </w:tr>
      <w:tr w:rsidR="00193C26" w:rsidRPr="00193C26" w14:paraId="09246FB9" w14:textId="77777777" w:rsidTr="000744D8">
        <w:tc>
          <w:tcPr>
            <w:tcW w:w="1876" w:type="dxa"/>
            <w:vMerge/>
            <w:shd w:val="clear" w:color="auto" w:fill="auto"/>
            <w:vAlign w:val="center"/>
          </w:tcPr>
          <w:p w14:paraId="3ECD4338" w14:textId="77777777" w:rsidR="00193C26" w:rsidRPr="00193C26" w:rsidRDefault="00193C26" w:rsidP="00193C26">
            <w:pPr>
              <w:spacing w:after="0" w:line="240" w:lineRule="auto"/>
              <w:rPr>
                <w:rFonts w:ascii="Trebuchet MS" w:hAnsi="Trebuchet MS" w:cs="Arial"/>
                <w:bCs/>
                <w:sz w:val="24"/>
                <w:szCs w:val="24"/>
              </w:rPr>
            </w:pPr>
          </w:p>
        </w:tc>
        <w:tc>
          <w:tcPr>
            <w:tcW w:w="4215" w:type="dxa"/>
            <w:vMerge/>
            <w:shd w:val="clear" w:color="auto" w:fill="auto"/>
            <w:vAlign w:val="center"/>
          </w:tcPr>
          <w:p w14:paraId="63989C13" w14:textId="77777777" w:rsidR="00193C26" w:rsidRPr="00193C26" w:rsidRDefault="00193C26" w:rsidP="00193C26">
            <w:pPr>
              <w:spacing w:after="0" w:line="240" w:lineRule="auto"/>
              <w:rPr>
                <w:rFonts w:ascii="Trebuchet MS" w:hAnsi="Trebuchet MS" w:cs="Arial"/>
                <w:sz w:val="24"/>
                <w:szCs w:val="24"/>
              </w:rPr>
            </w:pPr>
          </w:p>
        </w:tc>
        <w:tc>
          <w:tcPr>
            <w:tcW w:w="3397" w:type="dxa"/>
            <w:shd w:val="clear" w:color="auto" w:fill="auto"/>
          </w:tcPr>
          <w:p w14:paraId="70A871D8" w14:textId="77777777" w:rsidR="00193C26" w:rsidRPr="00193C26" w:rsidRDefault="00193C26" w:rsidP="00193C26">
            <w:pPr>
              <w:spacing w:after="0" w:line="240" w:lineRule="auto"/>
              <w:rPr>
                <w:rFonts w:ascii="Trebuchet MS" w:hAnsi="Trebuchet MS" w:cs="Arial"/>
                <w:sz w:val="24"/>
                <w:szCs w:val="24"/>
              </w:rPr>
            </w:pPr>
            <w:r w:rsidRPr="00193C26">
              <w:rPr>
                <w:rFonts w:ascii="Trebuchet MS" w:hAnsi="Trebuchet MS" w:cs="Arial"/>
                <w:sz w:val="24"/>
                <w:szCs w:val="24"/>
              </w:rPr>
              <w:t>Ejecución presupuestal de reserva</w:t>
            </w:r>
          </w:p>
        </w:tc>
      </w:tr>
      <w:tr w:rsidR="00193C26" w:rsidRPr="00193C26" w14:paraId="131C2840" w14:textId="77777777" w:rsidTr="000744D8">
        <w:tc>
          <w:tcPr>
            <w:tcW w:w="1876" w:type="dxa"/>
            <w:vMerge/>
            <w:shd w:val="clear" w:color="auto" w:fill="auto"/>
            <w:vAlign w:val="center"/>
          </w:tcPr>
          <w:p w14:paraId="55DEB03F" w14:textId="77777777" w:rsidR="00193C26" w:rsidRPr="00193C26" w:rsidRDefault="00193C26" w:rsidP="00193C26">
            <w:pPr>
              <w:spacing w:after="0" w:line="240" w:lineRule="auto"/>
              <w:rPr>
                <w:rFonts w:ascii="Trebuchet MS" w:hAnsi="Trebuchet MS" w:cs="Arial"/>
                <w:bCs/>
                <w:sz w:val="24"/>
                <w:szCs w:val="24"/>
              </w:rPr>
            </w:pPr>
          </w:p>
        </w:tc>
        <w:tc>
          <w:tcPr>
            <w:tcW w:w="4215" w:type="dxa"/>
            <w:vMerge/>
            <w:shd w:val="clear" w:color="auto" w:fill="auto"/>
            <w:vAlign w:val="center"/>
          </w:tcPr>
          <w:p w14:paraId="5B1C48E3" w14:textId="77777777" w:rsidR="00193C26" w:rsidRPr="00193C26" w:rsidRDefault="00193C26" w:rsidP="00193C26">
            <w:pPr>
              <w:spacing w:after="0" w:line="240" w:lineRule="auto"/>
              <w:rPr>
                <w:rFonts w:ascii="Trebuchet MS" w:hAnsi="Trebuchet MS" w:cs="Arial"/>
                <w:sz w:val="24"/>
                <w:szCs w:val="24"/>
              </w:rPr>
            </w:pPr>
          </w:p>
        </w:tc>
        <w:tc>
          <w:tcPr>
            <w:tcW w:w="3397" w:type="dxa"/>
            <w:shd w:val="clear" w:color="auto" w:fill="auto"/>
          </w:tcPr>
          <w:p w14:paraId="67250ACC" w14:textId="77777777" w:rsidR="00193C26" w:rsidRPr="00193C26" w:rsidRDefault="00193C26" w:rsidP="00193C26">
            <w:pPr>
              <w:spacing w:after="0" w:line="240" w:lineRule="auto"/>
              <w:rPr>
                <w:rFonts w:ascii="Trebuchet MS" w:hAnsi="Trebuchet MS" w:cs="Arial"/>
                <w:sz w:val="24"/>
                <w:szCs w:val="24"/>
              </w:rPr>
            </w:pPr>
            <w:r w:rsidRPr="00193C26">
              <w:rPr>
                <w:rFonts w:ascii="Trebuchet MS" w:hAnsi="Trebuchet MS" w:cs="Arial"/>
                <w:sz w:val="24"/>
                <w:szCs w:val="24"/>
              </w:rPr>
              <w:t>Pasivos exigibles</w:t>
            </w:r>
          </w:p>
        </w:tc>
      </w:tr>
      <w:tr w:rsidR="00193C26" w:rsidRPr="00193C26" w14:paraId="1A3FC19B" w14:textId="77777777" w:rsidTr="000744D8">
        <w:tc>
          <w:tcPr>
            <w:tcW w:w="1876" w:type="dxa"/>
            <w:vMerge/>
            <w:shd w:val="clear" w:color="auto" w:fill="auto"/>
            <w:vAlign w:val="center"/>
          </w:tcPr>
          <w:p w14:paraId="3A40E78E" w14:textId="77777777" w:rsidR="00193C26" w:rsidRPr="00193C26" w:rsidRDefault="00193C26" w:rsidP="00193C26">
            <w:pPr>
              <w:spacing w:after="0" w:line="240" w:lineRule="auto"/>
              <w:rPr>
                <w:rFonts w:ascii="Trebuchet MS" w:hAnsi="Trebuchet MS" w:cs="Arial"/>
                <w:bCs/>
                <w:sz w:val="24"/>
                <w:szCs w:val="24"/>
              </w:rPr>
            </w:pPr>
          </w:p>
        </w:tc>
        <w:tc>
          <w:tcPr>
            <w:tcW w:w="4215" w:type="dxa"/>
            <w:vMerge/>
            <w:shd w:val="clear" w:color="auto" w:fill="auto"/>
            <w:vAlign w:val="center"/>
          </w:tcPr>
          <w:p w14:paraId="6700174A" w14:textId="77777777" w:rsidR="00193C26" w:rsidRPr="00193C26" w:rsidRDefault="00193C26" w:rsidP="00193C26">
            <w:pPr>
              <w:spacing w:after="0" w:line="240" w:lineRule="auto"/>
              <w:rPr>
                <w:rFonts w:ascii="Trebuchet MS" w:hAnsi="Trebuchet MS" w:cs="Arial"/>
                <w:sz w:val="24"/>
                <w:szCs w:val="24"/>
              </w:rPr>
            </w:pPr>
          </w:p>
        </w:tc>
        <w:tc>
          <w:tcPr>
            <w:tcW w:w="3397" w:type="dxa"/>
            <w:shd w:val="clear" w:color="auto" w:fill="auto"/>
          </w:tcPr>
          <w:p w14:paraId="098A5085" w14:textId="77777777" w:rsidR="00193C26" w:rsidRPr="00193C26" w:rsidRDefault="00193C26" w:rsidP="00193C26">
            <w:pPr>
              <w:spacing w:after="0" w:line="240" w:lineRule="auto"/>
              <w:rPr>
                <w:rFonts w:ascii="Trebuchet MS" w:hAnsi="Trebuchet MS" w:cs="Arial"/>
                <w:sz w:val="24"/>
                <w:szCs w:val="24"/>
              </w:rPr>
            </w:pPr>
            <w:r w:rsidRPr="00193C26">
              <w:rPr>
                <w:rFonts w:ascii="Trebuchet MS" w:hAnsi="Trebuchet MS" w:cs="Arial"/>
                <w:sz w:val="24"/>
                <w:szCs w:val="24"/>
              </w:rPr>
              <w:t>Estados financieros</w:t>
            </w:r>
          </w:p>
        </w:tc>
      </w:tr>
      <w:tr w:rsidR="00193C26" w:rsidRPr="00193C26" w14:paraId="4C4EA55C" w14:textId="77777777" w:rsidTr="000744D8">
        <w:tc>
          <w:tcPr>
            <w:tcW w:w="1876" w:type="dxa"/>
            <w:vMerge/>
            <w:shd w:val="clear" w:color="auto" w:fill="auto"/>
            <w:vAlign w:val="center"/>
          </w:tcPr>
          <w:p w14:paraId="1AF30F22" w14:textId="77777777" w:rsidR="00193C26" w:rsidRPr="00193C26" w:rsidRDefault="00193C26" w:rsidP="00193C26">
            <w:pPr>
              <w:spacing w:after="0" w:line="240" w:lineRule="auto"/>
              <w:rPr>
                <w:rFonts w:ascii="Trebuchet MS" w:hAnsi="Trebuchet MS" w:cs="Arial"/>
                <w:bCs/>
                <w:sz w:val="24"/>
                <w:szCs w:val="24"/>
              </w:rPr>
            </w:pPr>
          </w:p>
        </w:tc>
        <w:tc>
          <w:tcPr>
            <w:tcW w:w="4215" w:type="dxa"/>
            <w:vMerge/>
            <w:shd w:val="clear" w:color="auto" w:fill="auto"/>
            <w:vAlign w:val="center"/>
          </w:tcPr>
          <w:p w14:paraId="79984B30" w14:textId="77777777" w:rsidR="00193C26" w:rsidRPr="00193C26" w:rsidRDefault="00193C26" w:rsidP="00193C26">
            <w:pPr>
              <w:spacing w:after="0" w:line="240" w:lineRule="auto"/>
              <w:rPr>
                <w:rFonts w:ascii="Trebuchet MS" w:hAnsi="Trebuchet MS" w:cs="Arial"/>
                <w:sz w:val="24"/>
                <w:szCs w:val="24"/>
              </w:rPr>
            </w:pPr>
          </w:p>
        </w:tc>
        <w:tc>
          <w:tcPr>
            <w:tcW w:w="3397" w:type="dxa"/>
            <w:shd w:val="clear" w:color="auto" w:fill="auto"/>
          </w:tcPr>
          <w:p w14:paraId="62896759" w14:textId="77777777" w:rsidR="00193C26" w:rsidRPr="00193C26" w:rsidRDefault="00193C26" w:rsidP="00193C26">
            <w:pPr>
              <w:spacing w:after="0" w:line="240" w:lineRule="auto"/>
              <w:rPr>
                <w:rFonts w:ascii="Trebuchet MS" w:hAnsi="Trebuchet MS" w:cs="Arial"/>
                <w:sz w:val="24"/>
                <w:szCs w:val="24"/>
              </w:rPr>
            </w:pPr>
            <w:r w:rsidRPr="00193C26">
              <w:rPr>
                <w:rFonts w:ascii="Trebuchet MS" w:hAnsi="Trebuchet MS" w:cs="Arial"/>
                <w:sz w:val="24"/>
                <w:szCs w:val="24"/>
              </w:rPr>
              <w:t>Gestión contractual</w:t>
            </w:r>
          </w:p>
        </w:tc>
      </w:tr>
      <w:tr w:rsidR="00193C26" w:rsidRPr="00193C26" w14:paraId="2DE22A31" w14:textId="77777777" w:rsidTr="000744D8">
        <w:tc>
          <w:tcPr>
            <w:tcW w:w="1876" w:type="dxa"/>
            <w:vMerge/>
            <w:shd w:val="clear" w:color="auto" w:fill="auto"/>
            <w:vAlign w:val="center"/>
          </w:tcPr>
          <w:p w14:paraId="002AA712" w14:textId="77777777" w:rsidR="00193C26" w:rsidRPr="00193C26" w:rsidRDefault="00193C26" w:rsidP="00193C26">
            <w:pPr>
              <w:spacing w:after="0" w:line="240" w:lineRule="auto"/>
              <w:rPr>
                <w:rFonts w:ascii="Trebuchet MS" w:hAnsi="Trebuchet MS" w:cs="Arial"/>
                <w:bCs/>
                <w:sz w:val="24"/>
                <w:szCs w:val="24"/>
              </w:rPr>
            </w:pPr>
          </w:p>
        </w:tc>
        <w:tc>
          <w:tcPr>
            <w:tcW w:w="4215" w:type="dxa"/>
            <w:shd w:val="clear" w:color="auto" w:fill="auto"/>
            <w:vAlign w:val="center"/>
          </w:tcPr>
          <w:p w14:paraId="7F581F8C" w14:textId="77777777" w:rsidR="00193C26" w:rsidRPr="00193C26" w:rsidRDefault="00193C26" w:rsidP="00193C26">
            <w:pPr>
              <w:spacing w:after="0" w:line="240" w:lineRule="auto"/>
              <w:rPr>
                <w:rFonts w:ascii="Trebuchet MS" w:hAnsi="Trebuchet MS" w:cs="Arial"/>
                <w:sz w:val="24"/>
                <w:szCs w:val="24"/>
              </w:rPr>
            </w:pPr>
            <w:r w:rsidRPr="00193C26">
              <w:rPr>
                <w:rFonts w:ascii="Trebuchet MS" w:hAnsi="Trebuchet MS" w:cs="Arial"/>
                <w:sz w:val="24"/>
                <w:szCs w:val="24"/>
              </w:rPr>
              <w:t>Procesos de evaluación</w:t>
            </w:r>
          </w:p>
        </w:tc>
        <w:tc>
          <w:tcPr>
            <w:tcW w:w="3397" w:type="dxa"/>
            <w:shd w:val="clear" w:color="auto" w:fill="auto"/>
          </w:tcPr>
          <w:p w14:paraId="72BF3F09" w14:textId="77777777" w:rsidR="00193C26" w:rsidRPr="00193C26" w:rsidRDefault="00193C26" w:rsidP="00193C26">
            <w:pPr>
              <w:spacing w:after="0" w:line="240" w:lineRule="auto"/>
              <w:rPr>
                <w:rFonts w:ascii="Trebuchet MS" w:hAnsi="Trebuchet MS" w:cs="Arial"/>
                <w:sz w:val="24"/>
                <w:szCs w:val="24"/>
              </w:rPr>
            </w:pPr>
            <w:r w:rsidRPr="00193C26">
              <w:rPr>
                <w:rFonts w:ascii="Trebuchet MS" w:hAnsi="Trebuchet MS" w:cs="Arial"/>
                <w:sz w:val="24"/>
                <w:szCs w:val="24"/>
              </w:rPr>
              <w:t>Seguimiento y planes de mejora</w:t>
            </w:r>
          </w:p>
        </w:tc>
      </w:tr>
    </w:tbl>
    <w:p w14:paraId="58795F42" w14:textId="77777777" w:rsidR="00193C26" w:rsidRPr="00193C26" w:rsidRDefault="00193C26" w:rsidP="00193C26">
      <w:pPr>
        <w:spacing w:after="0" w:line="240" w:lineRule="auto"/>
        <w:rPr>
          <w:rFonts w:ascii="Trebuchet MS" w:hAnsi="Trebuchet MS"/>
          <w:sz w:val="24"/>
          <w:szCs w:val="24"/>
        </w:rPr>
      </w:pPr>
    </w:p>
    <w:p w14:paraId="43484F6D" w14:textId="77777777" w:rsidR="00193C26" w:rsidRPr="00193C26" w:rsidRDefault="00193C26" w:rsidP="00193C26">
      <w:pPr>
        <w:spacing w:after="0" w:line="240" w:lineRule="auto"/>
        <w:rPr>
          <w:rFonts w:ascii="Trebuchet MS" w:hAnsi="Trebuchet MS"/>
          <w:sz w:val="24"/>
          <w:szCs w:val="24"/>
        </w:rPr>
      </w:pPr>
    </w:p>
    <w:p w14:paraId="481BEA61" w14:textId="77777777" w:rsidR="00193C26" w:rsidRPr="00193C26" w:rsidRDefault="00193C26" w:rsidP="0091000B">
      <w:pPr>
        <w:spacing w:after="0" w:line="240" w:lineRule="auto"/>
        <w:jc w:val="both"/>
        <w:rPr>
          <w:rFonts w:ascii="Trebuchet MS" w:eastAsia="Trebuchet MS" w:hAnsi="Trebuchet MS" w:cs="Trebuchet MS"/>
          <w:sz w:val="24"/>
          <w:szCs w:val="24"/>
          <w:lang w:eastAsia="es-CO" w:bidi="es-CO"/>
        </w:rPr>
      </w:pPr>
      <w:r w:rsidRPr="00193C26">
        <w:rPr>
          <w:rFonts w:ascii="Trebuchet MS" w:eastAsia="Trebuchet MS" w:hAnsi="Trebuchet MS" w:cs="Trebuchet MS"/>
          <w:sz w:val="24"/>
          <w:szCs w:val="24"/>
          <w:lang w:eastAsia="es-CO" w:bidi="es-CO"/>
        </w:rPr>
        <w:t>La publicación de los informes en mención se hará en la mayoría de los casos en datos abiertos</w:t>
      </w:r>
      <w:r w:rsidR="007E1B03">
        <w:rPr>
          <w:rFonts w:ascii="Trebuchet MS" w:eastAsia="Trebuchet MS" w:hAnsi="Trebuchet MS" w:cs="Trebuchet MS"/>
          <w:sz w:val="24"/>
          <w:szCs w:val="24"/>
          <w:lang w:eastAsia="es-CO" w:bidi="es-CO"/>
        </w:rPr>
        <w:t>, y formatos editables</w:t>
      </w:r>
      <w:r w:rsidRPr="00193C26">
        <w:rPr>
          <w:rFonts w:ascii="Trebuchet MS" w:eastAsia="Trebuchet MS" w:hAnsi="Trebuchet MS" w:cs="Trebuchet MS"/>
          <w:sz w:val="24"/>
          <w:szCs w:val="24"/>
          <w:lang w:eastAsia="es-CO" w:bidi="es-CO"/>
        </w:rPr>
        <w:t xml:space="preserve">, facilitando a la ciudadanía en general, el manejo de dicha información. </w:t>
      </w:r>
    </w:p>
    <w:p w14:paraId="71FB66A6" w14:textId="77777777" w:rsidR="00193C26" w:rsidRPr="00193C26" w:rsidRDefault="00193C26" w:rsidP="00193C26">
      <w:pPr>
        <w:spacing w:after="0" w:line="240" w:lineRule="auto"/>
        <w:rPr>
          <w:rFonts w:ascii="Trebuchet MS" w:eastAsia="Trebuchet MS" w:hAnsi="Trebuchet MS" w:cs="Trebuchet MS"/>
          <w:sz w:val="24"/>
          <w:szCs w:val="24"/>
          <w:lang w:eastAsia="es-CO" w:bidi="es-CO"/>
        </w:rPr>
      </w:pPr>
    </w:p>
    <w:p w14:paraId="549DDF38" w14:textId="77777777" w:rsidR="00193C26" w:rsidRPr="00193C26" w:rsidRDefault="00193C26" w:rsidP="007E1B03">
      <w:pPr>
        <w:spacing w:after="0" w:line="240" w:lineRule="auto"/>
        <w:jc w:val="both"/>
        <w:rPr>
          <w:rFonts w:ascii="Trebuchet MS" w:eastAsia="Trebuchet MS" w:hAnsi="Trebuchet MS" w:cs="Trebuchet MS"/>
          <w:sz w:val="24"/>
          <w:szCs w:val="24"/>
          <w:lang w:eastAsia="es-CO" w:bidi="es-CO"/>
        </w:rPr>
      </w:pPr>
      <w:r w:rsidRPr="00193C26">
        <w:rPr>
          <w:rFonts w:ascii="Trebuchet MS" w:eastAsia="Trebuchet MS" w:hAnsi="Trebuchet MS" w:cs="Trebuchet MS"/>
          <w:sz w:val="24"/>
          <w:szCs w:val="24"/>
          <w:lang w:eastAsia="es-CO" w:bidi="es-CO"/>
        </w:rPr>
        <w:t>A través de las redes electrónicas, dispone la información en texto, imágenes, audio y video, sitios virtuales que ofrecen oportunidad para mantener el contacto Entidad - Grupos Interesados tales como:</w:t>
      </w:r>
    </w:p>
    <w:p w14:paraId="47895D5B" w14:textId="77777777" w:rsidR="00193C26" w:rsidRPr="00193C26" w:rsidRDefault="00193C26" w:rsidP="00193C26">
      <w:pPr>
        <w:spacing w:after="0" w:line="240" w:lineRule="auto"/>
        <w:rPr>
          <w:rFonts w:ascii="Trebuchet MS" w:eastAsia="Trebuchet MS" w:hAnsi="Trebuchet MS" w:cs="Trebuchet MS"/>
          <w:sz w:val="24"/>
          <w:szCs w:val="24"/>
          <w:lang w:eastAsia="es-CO" w:bidi="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7"/>
        <w:gridCol w:w="6351"/>
      </w:tblGrid>
      <w:tr w:rsidR="00193C26" w:rsidRPr="00193C26" w14:paraId="3C9B05D5" w14:textId="77777777" w:rsidTr="002409E1">
        <w:tc>
          <w:tcPr>
            <w:tcW w:w="2689" w:type="dxa"/>
            <w:shd w:val="clear" w:color="auto" w:fill="auto"/>
          </w:tcPr>
          <w:p w14:paraId="7BCF491E" w14:textId="77777777" w:rsidR="00193C26" w:rsidRPr="00193C26" w:rsidRDefault="00193C26" w:rsidP="00193C26">
            <w:pPr>
              <w:spacing w:after="0" w:line="240" w:lineRule="auto"/>
              <w:rPr>
                <w:rFonts w:ascii="Trebuchet MS" w:hAnsi="Trebuchet MS" w:cs="Arial"/>
                <w:bCs/>
                <w:sz w:val="24"/>
                <w:szCs w:val="24"/>
              </w:rPr>
            </w:pPr>
            <w:r w:rsidRPr="00193C26">
              <w:rPr>
                <w:rFonts w:ascii="Trebuchet MS" w:hAnsi="Trebuchet MS" w:cs="Arial"/>
                <w:bCs/>
                <w:sz w:val="24"/>
                <w:szCs w:val="24"/>
              </w:rPr>
              <w:t>Periodicidad</w:t>
            </w:r>
          </w:p>
        </w:tc>
        <w:tc>
          <w:tcPr>
            <w:tcW w:w="6799" w:type="dxa"/>
            <w:shd w:val="clear" w:color="auto" w:fill="auto"/>
          </w:tcPr>
          <w:p w14:paraId="5A34F4AA" w14:textId="77777777" w:rsidR="00193C26" w:rsidRPr="00193C26" w:rsidRDefault="00193C26" w:rsidP="00193C26">
            <w:pPr>
              <w:spacing w:after="0" w:line="240" w:lineRule="auto"/>
              <w:rPr>
                <w:rFonts w:ascii="Trebuchet MS" w:hAnsi="Trebuchet MS" w:cs="Arial"/>
                <w:bCs/>
                <w:sz w:val="24"/>
                <w:szCs w:val="24"/>
              </w:rPr>
            </w:pPr>
            <w:r w:rsidRPr="00193C26">
              <w:rPr>
                <w:rFonts w:ascii="Trebuchet MS" w:hAnsi="Trebuchet MS" w:cs="Arial"/>
                <w:bCs/>
                <w:sz w:val="24"/>
                <w:szCs w:val="24"/>
              </w:rPr>
              <w:t>Canales Virtuales</w:t>
            </w:r>
          </w:p>
        </w:tc>
      </w:tr>
      <w:tr w:rsidR="00193C26" w:rsidRPr="00193C26" w14:paraId="4862201D" w14:textId="77777777" w:rsidTr="002409E1">
        <w:tc>
          <w:tcPr>
            <w:tcW w:w="2689" w:type="dxa"/>
            <w:vMerge w:val="restart"/>
            <w:shd w:val="clear" w:color="auto" w:fill="auto"/>
            <w:vAlign w:val="center"/>
          </w:tcPr>
          <w:p w14:paraId="223BA1AF" w14:textId="77777777" w:rsidR="00193C26" w:rsidRPr="00193C26" w:rsidRDefault="00193C26" w:rsidP="00193C26">
            <w:pPr>
              <w:spacing w:after="0" w:line="240" w:lineRule="auto"/>
              <w:rPr>
                <w:rFonts w:ascii="Trebuchet MS" w:hAnsi="Trebuchet MS" w:cs="Arial"/>
                <w:bCs/>
                <w:sz w:val="24"/>
                <w:szCs w:val="24"/>
              </w:rPr>
            </w:pPr>
            <w:r w:rsidRPr="00193C26">
              <w:rPr>
                <w:rFonts w:ascii="Trebuchet MS" w:hAnsi="Trebuchet MS" w:cs="Arial"/>
                <w:bCs/>
                <w:sz w:val="24"/>
                <w:szCs w:val="24"/>
              </w:rPr>
              <w:t>Actividad Programada</w:t>
            </w:r>
          </w:p>
        </w:tc>
        <w:tc>
          <w:tcPr>
            <w:tcW w:w="6799" w:type="dxa"/>
            <w:shd w:val="clear" w:color="auto" w:fill="auto"/>
          </w:tcPr>
          <w:p w14:paraId="64B6803A" w14:textId="77777777" w:rsidR="00193C26" w:rsidRPr="00193C26" w:rsidRDefault="00193C26" w:rsidP="00193C26">
            <w:pPr>
              <w:spacing w:after="0" w:line="240" w:lineRule="auto"/>
              <w:rPr>
                <w:rFonts w:ascii="Trebuchet MS" w:hAnsi="Trebuchet MS" w:cs="Arial"/>
                <w:sz w:val="24"/>
                <w:szCs w:val="24"/>
              </w:rPr>
            </w:pPr>
            <w:r w:rsidRPr="00193C26">
              <w:rPr>
                <w:rFonts w:ascii="Trebuchet MS" w:hAnsi="Trebuchet MS" w:cs="Arial"/>
                <w:sz w:val="24"/>
                <w:szCs w:val="24"/>
              </w:rPr>
              <w:t>https://www.dadep.gov.co/rendiciòn-cuentas</w:t>
            </w:r>
          </w:p>
        </w:tc>
      </w:tr>
      <w:tr w:rsidR="00193C26" w:rsidRPr="00193C26" w14:paraId="68052388" w14:textId="77777777" w:rsidTr="002409E1">
        <w:tc>
          <w:tcPr>
            <w:tcW w:w="2689" w:type="dxa"/>
            <w:vMerge/>
            <w:shd w:val="clear" w:color="auto" w:fill="auto"/>
            <w:vAlign w:val="center"/>
          </w:tcPr>
          <w:p w14:paraId="7776D9B7" w14:textId="77777777" w:rsidR="00193C26" w:rsidRPr="00193C26" w:rsidRDefault="00193C26" w:rsidP="00193C26">
            <w:pPr>
              <w:spacing w:after="0" w:line="240" w:lineRule="auto"/>
              <w:rPr>
                <w:rFonts w:ascii="Trebuchet MS" w:hAnsi="Trebuchet MS" w:cs="Arial"/>
                <w:bCs/>
                <w:sz w:val="24"/>
                <w:szCs w:val="24"/>
              </w:rPr>
            </w:pPr>
          </w:p>
        </w:tc>
        <w:tc>
          <w:tcPr>
            <w:tcW w:w="6799" w:type="dxa"/>
            <w:shd w:val="clear" w:color="auto" w:fill="auto"/>
          </w:tcPr>
          <w:p w14:paraId="258B31E0" w14:textId="77777777" w:rsidR="00193C26" w:rsidRPr="00193C26" w:rsidRDefault="00193C26" w:rsidP="00193C26">
            <w:pPr>
              <w:spacing w:after="0" w:line="240" w:lineRule="auto"/>
              <w:rPr>
                <w:rFonts w:ascii="Trebuchet MS" w:hAnsi="Trebuchet MS" w:cs="Arial"/>
                <w:sz w:val="24"/>
                <w:szCs w:val="24"/>
              </w:rPr>
            </w:pPr>
            <w:r w:rsidRPr="00193C26">
              <w:rPr>
                <w:rFonts w:ascii="Trebuchet MS" w:hAnsi="Trebuchet MS" w:cs="Arial"/>
                <w:sz w:val="24"/>
                <w:szCs w:val="24"/>
              </w:rPr>
              <w:t>Videoconferencias</w:t>
            </w:r>
          </w:p>
        </w:tc>
      </w:tr>
      <w:tr w:rsidR="00193C26" w:rsidRPr="00193C26" w14:paraId="4D40D4B6" w14:textId="77777777" w:rsidTr="002409E1">
        <w:tc>
          <w:tcPr>
            <w:tcW w:w="2689" w:type="dxa"/>
            <w:vMerge w:val="restart"/>
            <w:shd w:val="clear" w:color="auto" w:fill="auto"/>
            <w:vAlign w:val="center"/>
          </w:tcPr>
          <w:p w14:paraId="28310B59" w14:textId="77777777" w:rsidR="00193C26" w:rsidRPr="00193C26" w:rsidRDefault="00193C26" w:rsidP="00193C26">
            <w:pPr>
              <w:spacing w:after="0" w:line="240" w:lineRule="auto"/>
              <w:rPr>
                <w:rFonts w:ascii="Trebuchet MS" w:hAnsi="Trebuchet MS" w:cs="Arial"/>
                <w:bCs/>
                <w:sz w:val="24"/>
                <w:szCs w:val="24"/>
              </w:rPr>
            </w:pPr>
            <w:r w:rsidRPr="00193C26">
              <w:rPr>
                <w:rFonts w:ascii="Trebuchet MS" w:hAnsi="Trebuchet MS" w:cs="Arial"/>
                <w:bCs/>
                <w:sz w:val="24"/>
                <w:szCs w:val="24"/>
              </w:rPr>
              <w:t>Actividad permanente</w:t>
            </w:r>
          </w:p>
        </w:tc>
        <w:tc>
          <w:tcPr>
            <w:tcW w:w="6799" w:type="dxa"/>
            <w:shd w:val="clear" w:color="auto" w:fill="auto"/>
          </w:tcPr>
          <w:p w14:paraId="7C8D213B" w14:textId="77777777" w:rsidR="00193C26" w:rsidRPr="00193C26" w:rsidRDefault="00193C26" w:rsidP="00193C26">
            <w:pPr>
              <w:spacing w:after="0" w:line="240" w:lineRule="auto"/>
              <w:rPr>
                <w:rFonts w:ascii="Trebuchet MS" w:hAnsi="Trebuchet MS" w:cs="Arial"/>
                <w:sz w:val="24"/>
                <w:szCs w:val="24"/>
              </w:rPr>
            </w:pPr>
            <w:r w:rsidRPr="00193C26">
              <w:rPr>
                <w:rFonts w:ascii="Trebuchet MS" w:hAnsi="Trebuchet MS" w:cs="Arial"/>
                <w:sz w:val="24"/>
                <w:szCs w:val="24"/>
              </w:rPr>
              <w:t>Facebook</w:t>
            </w:r>
          </w:p>
        </w:tc>
      </w:tr>
      <w:tr w:rsidR="00193C26" w:rsidRPr="00193C26" w14:paraId="68360AFC" w14:textId="77777777" w:rsidTr="002409E1">
        <w:tc>
          <w:tcPr>
            <w:tcW w:w="2689" w:type="dxa"/>
            <w:vMerge/>
            <w:shd w:val="clear" w:color="auto" w:fill="auto"/>
          </w:tcPr>
          <w:p w14:paraId="4B2D22C2" w14:textId="77777777" w:rsidR="00193C26" w:rsidRPr="00193C26" w:rsidRDefault="00193C26" w:rsidP="00193C26">
            <w:pPr>
              <w:spacing w:after="0" w:line="240" w:lineRule="auto"/>
              <w:rPr>
                <w:rFonts w:ascii="Trebuchet MS" w:hAnsi="Trebuchet MS" w:cs="Arial"/>
                <w:bCs/>
                <w:sz w:val="24"/>
                <w:szCs w:val="24"/>
              </w:rPr>
            </w:pPr>
          </w:p>
        </w:tc>
        <w:tc>
          <w:tcPr>
            <w:tcW w:w="6799" w:type="dxa"/>
            <w:shd w:val="clear" w:color="auto" w:fill="auto"/>
          </w:tcPr>
          <w:p w14:paraId="1D9B41BF" w14:textId="77777777" w:rsidR="00193C26" w:rsidRPr="00193C26" w:rsidRDefault="00193C26" w:rsidP="00193C26">
            <w:pPr>
              <w:spacing w:after="0" w:line="240" w:lineRule="auto"/>
              <w:rPr>
                <w:rFonts w:ascii="Trebuchet MS" w:hAnsi="Trebuchet MS" w:cs="Arial"/>
                <w:sz w:val="24"/>
                <w:szCs w:val="24"/>
              </w:rPr>
            </w:pPr>
            <w:r w:rsidRPr="00193C26">
              <w:rPr>
                <w:rFonts w:ascii="Trebuchet MS" w:hAnsi="Trebuchet MS" w:cs="Arial"/>
                <w:sz w:val="24"/>
                <w:szCs w:val="24"/>
              </w:rPr>
              <w:t>Twitter</w:t>
            </w:r>
          </w:p>
        </w:tc>
      </w:tr>
      <w:tr w:rsidR="00193C26" w:rsidRPr="00193C26" w14:paraId="3BAFFC65" w14:textId="77777777" w:rsidTr="002409E1">
        <w:tc>
          <w:tcPr>
            <w:tcW w:w="2689" w:type="dxa"/>
            <w:vMerge/>
            <w:shd w:val="clear" w:color="auto" w:fill="auto"/>
          </w:tcPr>
          <w:p w14:paraId="7C505423" w14:textId="77777777" w:rsidR="00193C26" w:rsidRPr="00193C26" w:rsidRDefault="00193C26" w:rsidP="00193C26">
            <w:pPr>
              <w:spacing w:after="0" w:line="240" w:lineRule="auto"/>
              <w:rPr>
                <w:rFonts w:ascii="Trebuchet MS" w:hAnsi="Trebuchet MS" w:cs="Arial"/>
                <w:bCs/>
                <w:sz w:val="24"/>
                <w:szCs w:val="24"/>
              </w:rPr>
            </w:pPr>
          </w:p>
        </w:tc>
        <w:tc>
          <w:tcPr>
            <w:tcW w:w="6799" w:type="dxa"/>
            <w:shd w:val="clear" w:color="auto" w:fill="auto"/>
          </w:tcPr>
          <w:p w14:paraId="30B8C6D1" w14:textId="77777777" w:rsidR="00193C26" w:rsidRPr="00193C26" w:rsidRDefault="00193C26" w:rsidP="00193C26">
            <w:pPr>
              <w:spacing w:after="0" w:line="240" w:lineRule="auto"/>
              <w:rPr>
                <w:rFonts w:ascii="Trebuchet MS" w:hAnsi="Trebuchet MS" w:cs="Arial"/>
                <w:sz w:val="24"/>
                <w:szCs w:val="24"/>
              </w:rPr>
            </w:pPr>
            <w:r w:rsidRPr="00193C26">
              <w:rPr>
                <w:rFonts w:ascii="Trebuchet MS" w:hAnsi="Trebuchet MS" w:cs="Arial"/>
                <w:sz w:val="24"/>
                <w:szCs w:val="24"/>
              </w:rPr>
              <w:t>YouTube</w:t>
            </w:r>
          </w:p>
        </w:tc>
      </w:tr>
      <w:tr w:rsidR="00193C26" w:rsidRPr="00193C26" w14:paraId="74700CF1" w14:textId="77777777" w:rsidTr="002409E1">
        <w:tc>
          <w:tcPr>
            <w:tcW w:w="2689" w:type="dxa"/>
            <w:vMerge/>
            <w:shd w:val="clear" w:color="auto" w:fill="auto"/>
          </w:tcPr>
          <w:p w14:paraId="69727892" w14:textId="77777777" w:rsidR="00193C26" w:rsidRPr="00193C26" w:rsidRDefault="00193C26" w:rsidP="00193C26">
            <w:pPr>
              <w:spacing w:after="0" w:line="240" w:lineRule="auto"/>
              <w:rPr>
                <w:rFonts w:ascii="Trebuchet MS" w:hAnsi="Trebuchet MS" w:cs="Arial"/>
                <w:bCs/>
                <w:sz w:val="24"/>
                <w:szCs w:val="24"/>
              </w:rPr>
            </w:pPr>
          </w:p>
        </w:tc>
        <w:tc>
          <w:tcPr>
            <w:tcW w:w="6799" w:type="dxa"/>
            <w:shd w:val="clear" w:color="auto" w:fill="auto"/>
          </w:tcPr>
          <w:p w14:paraId="6788569F" w14:textId="77777777" w:rsidR="00193C26" w:rsidRPr="00193C26" w:rsidRDefault="00193C26" w:rsidP="00193C26">
            <w:pPr>
              <w:spacing w:after="0" w:line="240" w:lineRule="auto"/>
              <w:rPr>
                <w:rFonts w:ascii="Trebuchet MS" w:hAnsi="Trebuchet MS" w:cs="Arial"/>
                <w:sz w:val="24"/>
                <w:szCs w:val="24"/>
              </w:rPr>
            </w:pPr>
            <w:r w:rsidRPr="00193C26">
              <w:rPr>
                <w:rFonts w:ascii="Trebuchet MS" w:hAnsi="Trebuchet MS" w:cs="Arial"/>
                <w:sz w:val="24"/>
                <w:szCs w:val="24"/>
              </w:rPr>
              <w:t>Teléfono PBX y línea Bogotá 195</w:t>
            </w:r>
          </w:p>
        </w:tc>
      </w:tr>
    </w:tbl>
    <w:p w14:paraId="09AD6B12" w14:textId="77777777" w:rsidR="00193C26" w:rsidRPr="00193C26" w:rsidRDefault="00193C26" w:rsidP="00193C26">
      <w:pPr>
        <w:spacing w:after="0" w:line="240" w:lineRule="auto"/>
        <w:rPr>
          <w:rFonts w:ascii="Trebuchet MS" w:eastAsia="Trebuchet MS" w:hAnsi="Trebuchet MS" w:cs="Trebuchet MS"/>
          <w:sz w:val="24"/>
          <w:szCs w:val="24"/>
          <w:lang w:eastAsia="es-CO" w:bidi="es-CO"/>
        </w:rPr>
      </w:pPr>
    </w:p>
    <w:p w14:paraId="5CF14C35" w14:textId="77777777" w:rsidR="00193C26" w:rsidRPr="00193C26" w:rsidRDefault="00193C26" w:rsidP="00193C26">
      <w:pPr>
        <w:spacing w:after="0" w:line="240" w:lineRule="auto"/>
        <w:rPr>
          <w:rFonts w:ascii="Trebuchet MS" w:hAnsi="Trebuchet MS"/>
          <w:sz w:val="24"/>
          <w:szCs w:val="24"/>
        </w:rPr>
      </w:pPr>
    </w:p>
    <w:p w14:paraId="30056FB6" w14:textId="77777777" w:rsidR="00193C26" w:rsidRPr="00193C26" w:rsidRDefault="00193C26" w:rsidP="0053040F">
      <w:pPr>
        <w:spacing w:after="0" w:line="240" w:lineRule="auto"/>
        <w:jc w:val="both"/>
        <w:rPr>
          <w:rFonts w:ascii="Trebuchet MS" w:eastAsia="Trebuchet MS" w:hAnsi="Trebuchet MS" w:cs="Trebuchet MS"/>
          <w:sz w:val="24"/>
          <w:szCs w:val="24"/>
          <w:lang w:eastAsia="es-CO" w:bidi="es-CO"/>
        </w:rPr>
      </w:pPr>
      <w:r w:rsidRPr="00193C26">
        <w:rPr>
          <w:rFonts w:ascii="Trebuchet MS" w:eastAsia="Trebuchet MS" w:hAnsi="Trebuchet MS" w:cs="Trebuchet MS"/>
          <w:sz w:val="24"/>
          <w:szCs w:val="24"/>
          <w:lang w:eastAsia="es-CO" w:bidi="es-CO"/>
        </w:rPr>
        <w:lastRenderedPageBreak/>
        <w:t>Es importante indicar que la entidad ha dispuesto de manera permanente en su página Web (</w:t>
      </w:r>
      <w:hyperlink r:id="rId53">
        <w:r w:rsidRPr="00193C26">
          <w:rPr>
            <w:rFonts w:ascii="Trebuchet MS" w:eastAsia="Trebuchet MS" w:hAnsi="Trebuchet MS" w:cs="Trebuchet MS"/>
            <w:sz w:val="24"/>
            <w:szCs w:val="24"/>
            <w:lang w:eastAsia="es-CO" w:bidi="es-CO"/>
          </w:rPr>
          <w:t>https://www.dadep.gov.co/rendicion-cuentas</w:t>
        </w:r>
      </w:hyperlink>
      <w:r w:rsidRPr="00193C26">
        <w:rPr>
          <w:rFonts w:ascii="Trebuchet MS" w:eastAsia="Trebuchet MS" w:hAnsi="Trebuchet MS" w:cs="Trebuchet MS"/>
          <w:sz w:val="24"/>
          <w:szCs w:val="24"/>
          <w:lang w:eastAsia="es-CO" w:bidi="es-CO"/>
        </w:rPr>
        <w:t>), un espacio en el cual</w:t>
      </w:r>
      <w:r w:rsidR="0053040F">
        <w:rPr>
          <w:rFonts w:ascii="Trebuchet MS" w:eastAsia="Trebuchet MS" w:hAnsi="Trebuchet MS" w:cs="Trebuchet MS"/>
          <w:sz w:val="24"/>
          <w:szCs w:val="24"/>
          <w:lang w:eastAsia="es-CO" w:bidi="es-CO"/>
        </w:rPr>
        <w:t>,</w:t>
      </w:r>
      <w:r w:rsidRPr="00193C26">
        <w:rPr>
          <w:rFonts w:ascii="Trebuchet MS" w:eastAsia="Trebuchet MS" w:hAnsi="Trebuchet MS" w:cs="Trebuchet MS"/>
          <w:sz w:val="24"/>
          <w:szCs w:val="24"/>
          <w:lang w:eastAsia="es-CO" w:bidi="es-CO"/>
        </w:rPr>
        <w:t xml:space="preserve"> se presenta de manera continua y actualizada a la comunidad información</w:t>
      </w:r>
      <w:r w:rsidR="002409E1">
        <w:rPr>
          <w:rFonts w:ascii="Trebuchet MS" w:eastAsia="Trebuchet MS" w:hAnsi="Trebuchet MS" w:cs="Trebuchet MS"/>
          <w:sz w:val="24"/>
          <w:szCs w:val="24"/>
          <w:lang w:eastAsia="es-CO" w:bidi="es-CO"/>
        </w:rPr>
        <w:t xml:space="preserve">  </w:t>
      </w:r>
      <w:r w:rsidR="0053040F">
        <w:rPr>
          <w:rFonts w:ascii="Trebuchet MS" w:eastAsia="Trebuchet MS" w:hAnsi="Trebuchet MS" w:cs="Trebuchet MS"/>
          <w:sz w:val="24"/>
          <w:szCs w:val="24"/>
          <w:lang w:eastAsia="es-CO" w:bidi="es-CO"/>
        </w:rPr>
        <w:t xml:space="preserve">adicional, de </w:t>
      </w:r>
      <w:r w:rsidR="002409E1">
        <w:rPr>
          <w:rFonts w:ascii="Trebuchet MS" w:eastAsia="Trebuchet MS" w:hAnsi="Trebuchet MS" w:cs="Trebuchet MS"/>
          <w:sz w:val="24"/>
          <w:szCs w:val="24"/>
          <w:lang w:eastAsia="es-CO" w:bidi="es-CO"/>
        </w:rPr>
        <w:t>interés general</w:t>
      </w:r>
      <w:r w:rsidR="002424CE">
        <w:rPr>
          <w:rFonts w:ascii="Trebuchet MS" w:eastAsia="Trebuchet MS" w:hAnsi="Trebuchet MS" w:cs="Trebuchet MS"/>
          <w:sz w:val="24"/>
          <w:szCs w:val="24"/>
          <w:lang w:eastAsia="es-CO" w:bidi="es-CO"/>
        </w:rPr>
        <w:t>, en el banner denominado “Rendición de Cuentas”</w:t>
      </w:r>
      <w:r w:rsidR="002409E1">
        <w:rPr>
          <w:rFonts w:ascii="Trebuchet MS" w:eastAsia="Trebuchet MS" w:hAnsi="Trebuchet MS" w:cs="Trebuchet MS"/>
          <w:sz w:val="24"/>
          <w:szCs w:val="24"/>
          <w:lang w:eastAsia="es-CO" w:bidi="es-CO"/>
        </w:rPr>
        <w:t>.</w:t>
      </w:r>
    </w:p>
    <w:p w14:paraId="5B9B6684" w14:textId="77777777" w:rsidR="00193C26" w:rsidRPr="00193C26" w:rsidRDefault="00193C26" w:rsidP="00193C26">
      <w:pPr>
        <w:spacing w:after="0" w:line="240" w:lineRule="auto"/>
        <w:rPr>
          <w:rFonts w:ascii="Trebuchet MS" w:eastAsia="Trebuchet MS" w:hAnsi="Trebuchet MS" w:cs="Trebuchet MS"/>
          <w:sz w:val="24"/>
          <w:szCs w:val="24"/>
          <w:lang w:eastAsia="es-CO" w:bidi="es-CO"/>
        </w:rPr>
      </w:pPr>
    </w:p>
    <w:p w14:paraId="73B8C824" w14:textId="77777777" w:rsidR="00193C26" w:rsidRPr="00366573" w:rsidRDefault="00104E55" w:rsidP="00E54749">
      <w:pPr>
        <w:pStyle w:val="Ttulo5"/>
        <w:rPr>
          <w:rFonts w:ascii="Trebuchet MS" w:hAnsi="Trebuchet MS"/>
          <w:color w:val="385623" w:themeColor="accent6" w:themeShade="80"/>
          <w:sz w:val="24"/>
          <w:szCs w:val="24"/>
        </w:rPr>
      </w:pPr>
      <w:bookmarkStart w:id="58" w:name="_Toc30662333"/>
      <w:bookmarkStart w:id="59" w:name="_Toc528649941"/>
      <w:r w:rsidRPr="00366573">
        <w:rPr>
          <w:rFonts w:ascii="Trebuchet MS" w:hAnsi="Trebuchet MS"/>
          <w:color w:val="385623" w:themeColor="accent6" w:themeShade="80"/>
          <w:sz w:val="24"/>
          <w:szCs w:val="24"/>
        </w:rPr>
        <w:t>Diálogo</w:t>
      </w:r>
      <w:bookmarkEnd w:id="58"/>
    </w:p>
    <w:p w14:paraId="12E30664" w14:textId="77777777" w:rsidR="00193C26" w:rsidRPr="00193C26" w:rsidRDefault="00193C26" w:rsidP="00193C26">
      <w:pPr>
        <w:spacing w:after="0" w:line="240" w:lineRule="auto"/>
        <w:rPr>
          <w:rFonts w:ascii="Trebuchet MS" w:eastAsia="Trebuchet MS" w:hAnsi="Trebuchet MS" w:cs="Trebuchet MS"/>
          <w:sz w:val="24"/>
          <w:szCs w:val="24"/>
          <w:lang w:eastAsia="es-CO" w:bidi="es-CO"/>
        </w:rPr>
      </w:pPr>
    </w:p>
    <w:p w14:paraId="2A78E0CD" w14:textId="77777777" w:rsidR="00CF0A85" w:rsidRDefault="007866CD" w:rsidP="00CF0A85">
      <w:pPr>
        <w:jc w:val="both"/>
        <w:rPr>
          <w:rFonts w:ascii="Trebuchet MS" w:hAnsi="Trebuchet MS"/>
          <w:sz w:val="24"/>
          <w:szCs w:val="24"/>
        </w:rPr>
      </w:pPr>
      <w:r>
        <w:rPr>
          <w:rFonts w:ascii="Trebuchet MS" w:hAnsi="Trebuchet MS"/>
          <w:sz w:val="24"/>
          <w:szCs w:val="24"/>
        </w:rPr>
        <w:t xml:space="preserve">En la vigencia 2019, se identificaron los siguientes grupos de valor, los cuales se </w:t>
      </w:r>
      <w:r w:rsidR="002049CF">
        <w:rPr>
          <w:rFonts w:ascii="Trebuchet MS" w:hAnsi="Trebuchet MS"/>
          <w:sz w:val="24"/>
          <w:szCs w:val="24"/>
        </w:rPr>
        <w:t xml:space="preserve">tomaron como base para la definición de los espacios de dialogo para la presente vigencia: </w:t>
      </w:r>
    </w:p>
    <w:tbl>
      <w:tblPr>
        <w:tblStyle w:val="Tablaconcuadrcula"/>
        <w:tblW w:w="0" w:type="auto"/>
        <w:jc w:val="center"/>
        <w:tblLook w:val="04A0" w:firstRow="1" w:lastRow="0" w:firstColumn="1" w:lastColumn="0" w:noHBand="0" w:noVBand="1"/>
      </w:tblPr>
      <w:tblGrid>
        <w:gridCol w:w="6091"/>
      </w:tblGrid>
      <w:tr w:rsidR="00AE0BB6" w:rsidRPr="00B326FA" w14:paraId="282E553F" w14:textId="77777777" w:rsidTr="00AE0BB6">
        <w:trPr>
          <w:trHeight w:hRule="exact" w:val="328"/>
          <w:tblHeader/>
          <w:jc w:val="center"/>
        </w:trPr>
        <w:tc>
          <w:tcPr>
            <w:tcW w:w="6091" w:type="dxa"/>
            <w:vAlign w:val="center"/>
          </w:tcPr>
          <w:p w14:paraId="7A54F455" w14:textId="77777777" w:rsidR="00AE0BB6" w:rsidRPr="00B326FA" w:rsidRDefault="00AE0BB6" w:rsidP="00E969D6">
            <w:pPr>
              <w:jc w:val="center"/>
              <w:rPr>
                <w:rFonts w:ascii="Trebuchet MS" w:hAnsi="Trebuchet MS"/>
                <w:b/>
                <w:sz w:val="18"/>
                <w:szCs w:val="18"/>
              </w:rPr>
            </w:pPr>
            <w:r w:rsidRPr="00B326FA">
              <w:rPr>
                <w:rFonts w:ascii="Trebuchet MS" w:hAnsi="Trebuchet MS"/>
                <w:b/>
                <w:sz w:val="18"/>
                <w:szCs w:val="18"/>
              </w:rPr>
              <w:t>Grupo de valor</w:t>
            </w:r>
          </w:p>
        </w:tc>
      </w:tr>
      <w:tr w:rsidR="00AE0BB6" w:rsidRPr="00B326FA" w14:paraId="6823CC82" w14:textId="77777777" w:rsidTr="00AE0BB6">
        <w:trPr>
          <w:trHeight w:hRule="exact" w:val="113"/>
          <w:jc w:val="center"/>
        </w:trPr>
        <w:tc>
          <w:tcPr>
            <w:tcW w:w="6091" w:type="dxa"/>
            <w:vMerge w:val="restart"/>
            <w:vAlign w:val="center"/>
          </w:tcPr>
          <w:p w14:paraId="148908D0" w14:textId="77777777" w:rsidR="00AE0BB6" w:rsidRPr="00B326FA" w:rsidRDefault="00AE0BB6" w:rsidP="00AE0BB6">
            <w:pPr>
              <w:rPr>
                <w:rFonts w:ascii="Trebuchet MS" w:hAnsi="Trebuchet MS"/>
                <w:sz w:val="18"/>
                <w:szCs w:val="18"/>
              </w:rPr>
            </w:pPr>
            <w:r w:rsidRPr="00B326FA">
              <w:rPr>
                <w:rFonts w:ascii="Trebuchet MS" w:hAnsi="Trebuchet MS"/>
                <w:sz w:val="18"/>
                <w:szCs w:val="18"/>
              </w:rPr>
              <w:t>Ciudadanos en Genera</w:t>
            </w:r>
            <w:r>
              <w:rPr>
                <w:rFonts w:ascii="Trebuchet MS" w:hAnsi="Trebuchet MS"/>
                <w:sz w:val="18"/>
                <w:szCs w:val="18"/>
              </w:rPr>
              <w:t>l</w:t>
            </w:r>
          </w:p>
        </w:tc>
      </w:tr>
      <w:tr w:rsidR="00AE0BB6" w:rsidRPr="00B326FA" w14:paraId="286867BF" w14:textId="77777777" w:rsidTr="00AE0BB6">
        <w:trPr>
          <w:trHeight w:hRule="exact" w:val="113"/>
          <w:jc w:val="center"/>
        </w:trPr>
        <w:tc>
          <w:tcPr>
            <w:tcW w:w="6091" w:type="dxa"/>
            <w:vMerge/>
          </w:tcPr>
          <w:p w14:paraId="406972DD" w14:textId="77777777" w:rsidR="00AE0BB6" w:rsidRPr="00B326FA" w:rsidRDefault="00AE0BB6" w:rsidP="00E969D6">
            <w:pPr>
              <w:rPr>
                <w:rFonts w:ascii="Trebuchet MS" w:hAnsi="Trebuchet MS"/>
                <w:sz w:val="18"/>
                <w:szCs w:val="18"/>
              </w:rPr>
            </w:pPr>
          </w:p>
        </w:tc>
      </w:tr>
      <w:tr w:rsidR="00AE0BB6" w:rsidRPr="00B326FA" w14:paraId="44BC3DCC" w14:textId="77777777" w:rsidTr="00AE0BB6">
        <w:trPr>
          <w:trHeight w:hRule="exact" w:val="113"/>
          <w:jc w:val="center"/>
        </w:trPr>
        <w:tc>
          <w:tcPr>
            <w:tcW w:w="6091" w:type="dxa"/>
            <w:vMerge/>
          </w:tcPr>
          <w:p w14:paraId="4860CD99" w14:textId="77777777" w:rsidR="00AE0BB6" w:rsidRPr="00B326FA" w:rsidRDefault="00AE0BB6" w:rsidP="00E969D6">
            <w:pPr>
              <w:rPr>
                <w:rFonts w:ascii="Trebuchet MS" w:hAnsi="Trebuchet MS"/>
                <w:sz w:val="18"/>
                <w:szCs w:val="18"/>
              </w:rPr>
            </w:pPr>
          </w:p>
        </w:tc>
      </w:tr>
      <w:tr w:rsidR="00AE0BB6" w:rsidRPr="00B326FA" w14:paraId="6226637F" w14:textId="77777777" w:rsidTr="00AE0BB6">
        <w:trPr>
          <w:trHeight w:hRule="exact" w:val="76"/>
          <w:jc w:val="center"/>
        </w:trPr>
        <w:tc>
          <w:tcPr>
            <w:tcW w:w="6091" w:type="dxa"/>
            <w:vMerge/>
          </w:tcPr>
          <w:p w14:paraId="049BA570" w14:textId="77777777" w:rsidR="00AE0BB6" w:rsidRPr="00B326FA" w:rsidRDefault="00AE0BB6" w:rsidP="00E969D6">
            <w:pPr>
              <w:rPr>
                <w:rFonts w:ascii="Trebuchet MS" w:hAnsi="Trebuchet MS"/>
                <w:sz w:val="18"/>
                <w:szCs w:val="18"/>
              </w:rPr>
            </w:pPr>
          </w:p>
        </w:tc>
      </w:tr>
      <w:tr w:rsidR="00AE0BB6" w:rsidRPr="00B326FA" w14:paraId="7772E8F4" w14:textId="77777777" w:rsidTr="00AE0BB6">
        <w:trPr>
          <w:trHeight w:hRule="exact" w:val="113"/>
          <w:jc w:val="center"/>
        </w:trPr>
        <w:tc>
          <w:tcPr>
            <w:tcW w:w="6091" w:type="dxa"/>
            <w:vMerge w:val="restart"/>
            <w:vAlign w:val="center"/>
          </w:tcPr>
          <w:p w14:paraId="75C3E69C" w14:textId="77777777" w:rsidR="00AE0BB6" w:rsidRPr="00B326FA" w:rsidRDefault="00AE0BB6" w:rsidP="00E969D6">
            <w:pPr>
              <w:rPr>
                <w:rFonts w:ascii="Trebuchet MS" w:hAnsi="Trebuchet MS"/>
                <w:sz w:val="18"/>
                <w:szCs w:val="18"/>
              </w:rPr>
            </w:pPr>
            <w:r w:rsidRPr="00B326FA">
              <w:rPr>
                <w:rFonts w:ascii="Trebuchet MS" w:hAnsi="Trebuchet MS"/>
                <w:sz w:val="18"/>
                <w:szCs w:val="18"/>
              </w:rPr>
              <w:t>Anónimos</w:t>
            </w:r>
          </w:p>
        </w:tc>
      </w:tr>
      <w:tr w:rsidR="00AE0BB6" w:rsidRPr="00B326FA" w14:paraId="0AD2CD77" w14:textId="77777777" w:rsidTr="00AE0BB6">
        <w:trPr>
          <w:trHeight w:hRule="exact" w:val="326"/>
          <w:jc w:val="center"/>
        </w:trPr>
        <w:tc>
          <w:tcPr>
            <w:tcW w:w="6091" w:type="dxa"/>
            <w:vMerge/>
          </w:tcPr>
          <w:p w14:paraId="0E5FC344" w14:textId="77777777" w:rsidR="00AE0BB6" w:rsidRPr="00B326FA" w:rsidRDefault="00AE0BB6" w:rsidP="00E969D6">
            <w:pPr>
              <w:rPr>
                <w:rFonts w:ascii="Trebuchet MS" w:hAnsi="Trebuchet MS"/>
                <w:sz w:val="18"/>
                <w:szCs w:val="18"/>
              </w:rPr>
            </w:pPr>
          </w:p>
        </w:tc>
      </w:tr>
      <w:tr w:rsidR="00AE0BB6" w:rsidRPr="00B326FA" w14:paraId="11E96751" w14:textId="77777777" w:rsidTr="00AE0BB6">
        <w:trPr>
          <w:trHeight w:hRule="exact" w:val="113"/>
          <w:jc w:val="center"/>
        </w:trPr>
        <w:tc>
          <w:tcPr>
            <w:tcW w:w="6091" w:type="dxa"/>
            <w:vMerge w:val="restart"/>
            <w:vAlign w:val="center"/>
          </w:tcPr>
          <w:p w14:paraId="542105D4" w14:textId="77777777" w:rsidR="00AE0BB6" w:rsidRPr="00B326FA" w:rsidRDefault="00AE0BB6" w:rsidP="00E969D6">
            <w:pPr>
              <w:rPr>
                <w:rFonts w:ascii="Trebuchet MS" w:hAnsi="Trebuchet MS"/>
                <w:sz w:val="18"/>
                <w:szCs w:val="18"/>
              </w:rPr>
            </w:pPr>
            <w:r w:rsidRPr="00B326FA">
              <w:rPr>
                <w:rFonts w:ascii="Trebuchet MS" w:hAnsi="Trebuchet MS"/>
                <w:sz w:val="18"/>
                <w:szCs w:val="18"/>
              </w:rPr>
              <w:t>Empresas</w:t>
            </w:r>
          </w:p>
        </w:tc>
      </w:tr>
      <w:tr w:rsidR="00AE0BB6" w:rsidRPr="00B326FA" w14:paraId="5DBBE749" w14:textId="77777777" w:rsidTr="00AE0BB6">
        <w:trPr>
          <w:trHeight w:hRule="exact" w:val="113"/>
          <w:jc w:val="center"/>
        </w:trPr>
        <w:tc>
          <w:tcPr>
            <w:tcW w:w="6091" w:type="dxa"/>
            <w:vMerge/>
          </w:tcPr>
          <w:p w14:paraId="422D44F9" w14:textId="77777777" w:rsidR="00AE0BB6" w:rsidRPr="00B326FA" w:rsidRDefault="00AE0BB6" w:rsidP="00E969D6">
            <w:pPr>
              <w:rPr>
                <w:rFonts w:ascii="Trebuchet MS" w:hAnsi="Trebuchet MS"/>
                <w:sz w:val="18"/>
                <w:szCs w:val="18"/>
              </w:rPr>
            </w:pPr>
          </w:p>
        </w:tc>
      </w:tr>
      <w:tr w:rsidR="00AE0BB6" w:rsidRPr="00B326FA" w14:paraId="2929D56D" w14:textId="77777777" w:rsidTr="00AE0BB6">
        <w:trPr>
          <w:trHeight w:hRule="exact" w:val="113"/>
          <w:jc w:val="center"/>
        </w:trPr>
        <w:tc>
          <w:tcPr>
            <w:tcW w:w="6091" w:type="dxa"/>
            <w:vMerge/>
          </w:tcPr>
          <w:p w14:paraId="0CA4CBC4" w14:textId="77777777" w:rsidR="00AE0BB6" w:rsidRPr="00B326FA" w:rsidRDefault="00AE0BB6" w:rsidP="00E969D6">
            <w:pPr>
              <w:rPr>
                <w:rFonts w:ascii="Trebuchet MS" w:hAnsi="Trebuchet MS"/>
                <w:sz w:val="18"/>
                <w:szCs w:val="18"/>
              </w:rPr>
            </w:pPr>
          </w:p>
        </w:tc>
      </w:tr>
      <w:tr w:rsidR="00AE0BB6" w:rsidRPr="00B326FA" w14:paraId="680A5306" w14:textId="77777777" w:rsidTr="00AE0BB6">
        <w:trPr>
          <w:trHeight w:hRule="exact" w:val="113"/>
          <w:jc w:val="center"/>
        </w:trPr>
        <w:tc>
          <w:tcPr>
            <w:tcW w:w="6091" w:type="dxa"/>
            <w:vMerge w:val="restart"/>
            <w:vAlign w:val="center"/>
          </w:tcPr>
          <w:p w14:paraId="44ED8B6B" w14:textId="77777777" w:rsidR="00AE0BB6" w:rsidRPr="00B326FA" w:rsidRDefault="00AE0BB6" w:rsidP="00E969D6">
            <w:pPr>
              <w:rPr>
                <w:rFonts w:ascii="Trebuchet MS" w:hAnsi="Trebuchet MS"/>
                <w:sz w:val="18"/>
                <w:szCs w:val="18"/>
              </w:rPr>
            </w:pPr>
            <w:r w:rsidRPr="00B326FA">
              <w:rPr>
                <w:rFonts w:ascii="Trebuchet MS" w:hAnsi="Trebuchet MS"/>
                <w:sz w:val="18"/>
                <w:szCs w:val="18"/>
              </w:rPr>
              <w:t>Juntas de Acción Comunal</w:t>
            </w:r>
          </w:p>
        </w:tc>
      </w:tr>
      <w:tr w:rsidR="00AE0BB6" w:rsidRPr="00B326FA" w14:paraId="36FF9034" w14:textId="77777777" w:rsidTr="00AE0BB6">
        <w:trPr>
          <w:trHeight w:hRule="exact" w:val="252"/>
          <w:jc w:val="center"/>
        </w:trPr>
        <w:tc>
          <w:tcPr>
            <w:tcW w:w="6091" w:type="dxa"/>
            <w:vMerge/>
          </w:tcPr>
          <w:p w14:paraId="6F1FEE22" w14:textId="77777777" w:rsidR="00AE0BB6" w:rsidRPr="00B326FA" w:rsidRDefault="00AE0BB6" w:rsidP="00E969D6">
            <w:pPr>
              <w:rPr>
                <w:rFonts w:ascii="Trebuchet MS" w:hAnsi="Trebuchet MS"/>
                <w:sz w:val="18"/>
                <w:szCs w:val="18"/>
              </w:rPr>
            </w:pPr>
          </w:p>
        </w:tc>
      </w:tr>
      <w:tr w:rsidR="00AE0BB6" w:rsidRPr="00B326FA" w14:paraId="6E6942B9" w14:textId="77777777" w:rsidTr="00AE0BB6">
        <w:trPr>
          <w:trHeight w:hRule="exact" w:val="113"/>
          <w:jc w:val="center"/>
        </w:trPr>
        <w:tc>
          <w:tcPr>
            <w:tcW w:w="6091" w:type="dxa"/>
            <w:vMerge w:val="restart"/>
            <w:vAlign w:val="center"/>
          </w:tcPr>
          <w:p w14:paraId="054BEC7E" w14:textId="77777777" w:rsidR="00AE0BB6" w:rsidRDefault="00AE0BB6" w:rsidP="00E969D6">
            <w:pPr>
              <w:rPr>
                <w:rFonts w:ascii="Trebuchet MS" w:hAnsi="Trebuchet MS"/>
                <w:sz w:val="18"/>
                <w:szCs w:val="18"/>
              </w:rPr>
            </w:pPr>
            <w:r w:rsidRPr="00B326FA">
              <w:rPr>
                <w:rFonts w:ascii="Trebuchet MS" w:hAnsi="Trebuchet MS"/>
                <w:sz w:val="18"/>
                <w:szCs w:val="18"/>
              </w:rPr>
              <w:t>Grupos comunitarios- Veedurías ciudadanas</w:t>
            </w:r>
            <w:r>
              <w:rPr>
                <w:rFonts w:ascii="Trebuchet MS" w:hAnsi="Trebuchet MS"/>
                <w:sz w:val="18"/>
                <w:szCs w:val="18"/>
              </w:rPr>
              <w:t xml:space="preserve"> - Academia</w:t>
            </w:r>
          </w:p>
          <w:p w14:paraId="4CBC49D5" w14:textId="77777777" w:rsidR="00AE0BB6" w:rsidRPr="00B326FA" w:rsidRDefault="00AE0BB6" w:rsidP="00E969D6">
            <w:pPr>
              <w:rPr>
                <w:rFonts w:ascii="Trebuchet MS" w:hAnsi="Trebuchet MS"/>
                <w:sz w:val="18"/>
                <w:szCs w:val="18"/>
              </w:rPr>
            </w:pPr>
          </w:p>
        </w:tc>
      </w:tr>
      <w:tr w:rsidR="00AE0BB6" w:rsidRPr="00B326FA" w14:paraId="2691CDEE" w14:textId="77777777" w:rsidTr="00AE0BB6">
        <w:trPr>
          <w:trHeight w:hRule="exact" w:val="113"/>
          <w:jc w:val="center"/>
        </w:trPr>
        <w:tc>
          <w:tcPr>
            <w:tcW w:w="6091" w:type="dxa"/>
            <w:vMerge/>
          </w:tcPr>
          <w:p w14:paraId="5731A4F2" w14:textId="77777777" w:rsidR="00AE0BB6" w:rsidRPr="00B326FA" w:rsidRDefault="00AE0BB6" w:rsidP="00E969D6">
            <w:pPr>
              <w:rPr>
                <w:rFonts w:ascii="Trebuchet MS" w:hAnsi="Trebuchet MS"/>
                <w:sz w:val="18"/>
                <w:szCs w:val="18"/>
              </w:rPr>
            </w:pPr>
          </w:p>
        </w:tc>
      </w:tr>
      <w:tr w:rsidR="00AE0BB6" w:rsidRPr="00B326FA" w14:paraId="09DF214D" w14:textId="77777777" w:rsidTr="00AE0BB6">
        <w:trPr>
          <w:trHeight w:hRule="exact" w:val="268"/>
          <w:jc w:val="center"/>
        </w:trPr>
        <w:tc>
          <w:tcPr>
            <w:tcW w:w="6091" w:type="dxa"/>
            <w:vMerge/>
          </w:tcPr>
          <w:p w14:paraId="4295DA29" w14:textId="77777777" w:rsidR="00AE0BB6" w:rsidRPr="00B326FA" w:rsidRDefault="00AE0BB6" w:rsidP="00E969D6">
            <w:pPr>
              <w:rPr>
                <w:rFonts w:ascii="Trebuchet MS" w:hAnsi="Trebuchet MS"/>
                <w:sz w:val="18"/>
                <w:szCs w:val="18"/>
              </w:rPr>
            </w:pPr>
          </w:p>
        </w:tc>
      </w:tr>
    </w:tbl>
    <w:p w14:paraId="500D489C" w14:textId="77777777" w:rsidR="00CF0A85" w:rsidRDefault="00CF0A85" w:rsidP="00CF0A85"/>
    <w:p w14:paraId="28A76702" w14:textId="77777777" w:rsidR="00CF0A85" w:rsidRPr="00193C26" w:rsidRDefault="00CF0A85" w:rsidP="00193C26">
      <w:pPr>
        <w:spacing w:after="0" w:line="240" w:lineRule="auto"/>
        <w:rPr>
          <w:rFonts w:ascii="Trebuchet MS" w:eastAsia="Trebuchet MS" w:hAnsi="Trebuchet MS" w:cs="Trebuchet MS"/>
          <w:sz w:val="24"/>
          <w:szCs w:val="24"/>
          <w:lang w:eastAsia="es-CO" w:bidi="es-CO"/>
        </w:rPr>
      </w:pPr>
    </w:p>
    <w:p w14:paraId="39278581" w14:textId="77777777" w:rsidR="00F82EE4" w:rsidRDefault="00193C26" w:rsidP="00F82EE4">
      <w:pPr>
        <w:spacing w:after="0" w:line="240" w:lineRule="auto"/>
        <w:jc w:val="both"/>
        <w:rPr>
          <w:rFonts w:ascii="Trebuchet MS" w:eastAsia="Trebuchet MS" w:hAnsi="Trebuchet MS" w:cs="Trebuchet MS"/>
          <w:sz w:val="24"/>
          <w:szCs w:val="24"/>
          <w:lang w:bidi="es-CO"/>
        </w:rPr>
      </w:pPr>
      <w:r w:rsidRPr="00193C26">
        <w:rPr>
          <w:rFonts w:ascii="Trebuchet MS" w:eastAsia="Trebuchet MS" w:hAnsi="Trebuchet MS" w:cs="Trebuchet MS"/>
          <w:sz w:val="24"/>
          <w:szCs w:val="24"/>
          <w:lang w:bidi="es-CO"/>
        </w:rPr>
        <w:t xml:space="preserve">Es importante anotar que El DADEP, misionalmente no atiende </w:t>
      </w:r>
      <w:r w:rsidR="00F82EE4">
        <w:rPr>
          <w:rFonts w:ascii="Trebuchet MS" w:eastAsia="Trebuchet MS" w:hAnsi="Trebuchet MS" w:cs="Trebuchet MS"/>
          <w:sz w:val="24"/>
          <w:szCs w:val="24"/>
          <w:lang w:bidi="es-CO"/>
        </w:rPr>
        <w:t xml:space="preserve">diferencialmente a la </w:t>
      </w:r>
      <w:r w:rsidRPr="00193C26">
        <w:rPr>
          <w:rFonts w:ascii="Trebuchet MS" w:eastAsia="Trebuchet MS" w:hAnsi="Trebuchet MS" w:cs="Trebuchet MS"/>
          <w:sz w:val="24"/>
          <w:szCs w:val="24"/>
          <w:lang w:bidi="es-CO"/>
        </w:rPr>
        <w:t>población en particular, por lo tanto</w:t>
      </w:r>
      <w:r w:rsidR="00F72F9D">
        <w:rPr>
          <w:rFonts w:ascii="Trebuchet MS" w:eastAsia="Trebuchet MS" w:hAnsi="Trebuchet MS" w:cs="Trebuchet MS"/>
          <w:sz w:val="24"/>
          <w:szCs w:val="24"/>
          <w:lang w:bidi="es-CO"/>
        </w:rPr>
        <w:t>;</w:t>
      </w:r>
      <w:r w:rsidRPr="00193C26">
        <w:rPr>
          <w:rFonts w:ascii="Trebuchet MS" w:eastAsia="Trebuchet MS" w:hAnsi="Trebuchet MS" w:cs="Trebuchet MS"/>
          <w:sz w:val="24"/>
          <w:szCs w:val="24"/>
          <w:lang w:bidi="es-CO"/>
        </w:rPr>
        <w:t xml:space="preserve"> no hace una identificación específica de entornos sociales, económico, político, ambiental y cultural</w:t>
      </w:r>
      <w:r w:rsidR="006C2417">
        <w:rPr>
          <w:rFonts w:ascii="Trebuchet MS" w:eastAsia="Trebuchet MS" w:hAnsi="Trebuchet MS" w:cs="Trebuchet MS"/>
          <w:sz w:val="24"/>
          <w:szCs w:val="24"/>
          <w:lang w:bidi="es-CO"/>
        </w:rPr>
        <w:t>;</w:t>
      </w:r>
      <w:r w:rsidR="00F82EE4">
        <w:rPr>
          <w:rFonts w:ascii="Trebuchet MS" w:eastAsia="Trebuchet MS" w:hAnsi="Trebuchet MS" w:cs="Trebuchet MS"/>
          <w:sz w:val="24"/>
          <w:szCs w:val="24"/>
          <w:lang w:bidi="es-CO"/>
        </w:rPr>
        <w:t xml:space="preserve"> toda vez que todos los grupos poblacionales tiene el mismo derecho de disfrutar el espacio público</w:t>
      </w:r>
      <w:r w:rsidRPr="00193C26">
        <w:rPr>
          <w:rFonts w:ascii="Trebuchet MS" w:eastAsia="Trebuchet MS" w:hAnsi="Trebuchet MS" w:cs="Trebuchet MS"/>
          <w:sz w:val="24"/>
          <w:szCs w:val="24"/>
          <w:lang w:bidi="es-CO"/>
        </w:rPr>
        <w:t xml:space="preserve"> </w:t>
      </w:r>
      <w:r w:rsidR="00F82EE4">
        <w:rPr>
          <w:rFonts w:ascii="Trebuchet MS" w:eastAsia="Trebuchet MS" w:hAnsi="Trebuchet MS" w:cs="Trebuchet MS"/>
          <w:sz w:val="24"/>
          <w:szCs w:val="24"/>
          <w:lang w:bidi="es-CO"/>
        </w:rPr>
        <w:t>de la ciudad</w:t>
      </w:r>
      <w:r w:rsidR="006C2417">
        <w:rPr>
          <w:rFonts w:ascii="Trebuchet MS" w:eastAsia="Trebuchet MS" w:hAnsi="Trebuchet MS" w:cs="Trebuchet MS"/>
          <w:sz w:val="24"/>
          <w:szCs w:val="24"/>
          <w:lang w:bidi="es-CO"/>
        </w:rPr>
        <w:t>,</w:t>
      </w:r>
      <w:r w:rsidRPr="00193C26">
        <w:rPr>
          <w:rFonts w:ascii="Trebuchet MS" w:eastAsia="Trebuchet MS" w:hAnsi="Trebuchet MS" w:cs="Trebuchet MS"/>
          <w:sz w:val="24"/>
          <w:szCs w:val="24"/>
          <w:lang w:bidi="es-CO"/>
        </w:rPr>
        <w:t xml:space="preserve"> </w:t>
      </w:r>
      <w:r w:rsidR="006C2417" w:rsidRPr="00193C26">
        <w:rPr>
          <w:rFonts w:ascii="Trebuchet MS" w:eastAsia="Trebuchet MS" w:hAnsi="Trebuchet MS" w:cs="Trebuchet MS"/>
          <w:sz w:val="24"/>
          <w:szCs w:val="24"/>
          <w:lang w:bidi="es-CO"/>
        </w:rPr>
        <w:t>el cual es de interés general y por lo tanto prevalecerá sobre cualquier interés particular.</w:t>
      </w:r>
    </w:p>
    <w:p w14:paraId="3C396E2B" w14:textId="77777777" w:rsidR="00F82EE4" w:rsidRDefault="00F82EE4" w:rsidP="00193C26">
      <w:pPr>
        <w:spacing w:after="0" w:line="240" w:lineRule="auto"/>
        <w:rPr>
          <w:rFonts w:ascii="Trebuchet MS" w:eastAsia="Trebuchet MS" w:hAnsi="Trebuchet MS" w:cs="Trebuchet MS"/>
          <w:sz w:val="24"/>
          <w:szCs w:val="24"/>
          <w:lang w:bidi="es-CO"/>
        </w:rPr>
      </w:pPr>
    </w:p>
    <w:p w14:paraId="02444C54" w14:textId="77777777" w:rsidR="006C2417" w:rsidRDefault="006C2417" w:rsidP="007A4FE6">
      <w:pPr>
        <w:spacing w:after="0" w:line="240" w:lineRule="auto"/>
        <w:jc w:val="both"/>
        <w:rPr>
          <w:rFonts w:ascii="Trebuchet MS" w:eastAsia="Trebuchet MS" w:hAnsi="Trebuchet MS" w:cs="Trebuchet MS"/>
          <w:sz w:val="24"/>
          <w:szCs w:val="24"/>
          <w:lang w:bidi="es-CO"/>
        </w:rPr>
      </w:pPr>
      <w:r>
        <w:rPr>
          <w:rFonts w:ascii="Trebuchet MS" w:eastAsia="Trebuchet MS" w:hAnsi="Trebuchet MS" w:cs="Trebuchet MS"/>
          <w:sz w:val="24"/>
          <w:szCs w:val="24"/>
          <w:lang w:bidi="es-CO"/>
        </w:rPr>
        <w:t xml:space="preserve">En materia de información si se </w:t>
      </w:r>
      <w:r w:rsidR="0079239C" w:rsidRPr="00193C26">
        <w:rPr>
          <w:rFonts w:ascii="Trebuchet MS" w:eastAsia="Trebuchet MS" w:hAnsi="Trebuchet MS" w:cs="Trebuchet MS"/>
          <w:sz w:val="24"/>
          <w:szCs w:val="24"/>
          <w:lang w:bidi="es-CO"/>
        </w:rPr>
        <w:t>identifica</w:t>
      </w:r>
      <w:r w:rsidR="0079239C">
        <w:rPr>
          <w:rFonts w:ascii="Trebuchet MS" w:eastAsia="Trebuchet MS" w:hAnsi="Trebuchet MS" w:cs="Trebuchet MS"/>
          <w:sz w:val="24"/>
          <w:szCs w:val="24"/>
          <w:lang w:bidi="es-CO"/>
        </w:rPr>
        <w:t xml:space="preserve">n </w:t>
      </w:r>
      <w:r w:rsidR="0079239C" w:rsidRPr="00193C26">
        <w:rPr>
          <w:rFonts w:ascii="Trebuchet MS" w:eastAsia="Trebuchet MS" w:hAnsi="Trebuchet MS" w:cs="Trebuchet MS"/>
          <w:sz w:val="24"/>
          <w:szCs w:val="24"/>
          <w:lang w:bidi="es-CO"/>
        </w:rPr>
        <w:t>las</w:t>
      </w:r>
      <w:r>
        <w:rPr>
          <w:rFonts w:ascii="Trebuchet MS" w:eastAsia="Trebuchet MS" w:hAnsi="Trebuchet MS" w:cs="Trebuchet MS"/>
          <w:sz w:val="24"/>
          <w:szCs w:val="24"/>
          <w:lang w:bidi="es-CO"/>
        </w:rPr>
        <w:t xml:space="preserve"> siguientes </w:t>
      </w:r>
      <w:proofErr w:type="gramStart"/>
      <w:r w:rsidR="00193C26" w:rsidRPr="00193C26">
        <w:rPr>
          <w:rFonts w:ascii="Trebuchet MS" w:eastAsia="Trebuchet MS" w:hAnsi="Trebuchet MS" w:cs="Trebuchet MS"/>
          <w:sz w:val="24"/>
          <w:szCs w:val="24"/>
          <w:lang w:bidi="es-CO"/>
        </w:rPr>
        <w:t xml:space="preserve">necesidades </w:t>
      </w:r>
      <w:r>
        <w:rPr>
          <w:rFonts w:ascii="Trebuchet MS" w:eastAsia="Trebuchet MS" w:hAnsi="Trebuchet MS" w:cs="Trebuchet MS"/>
          <w:sz w:val="24"/>
          <w:szCs w:val="24"/>
          <w:lang w:bidi="es-CO"/>
        </w:rPr>
        <w:t xml:space="preserve"> de</w:t>
      </w:r>
      <w:proofErr w:type="gramEnd"/>
      <w:r>
        <w:rPr>
          <w:rFonts w:ascii="Trebuchet MS" w:eastAsia="Trebuchet MS" w:hAnsi="Trebuchet MS" w:cs="Trebuchet MS"/>
          <w:sz w:val="24"/>
          <w:szCs w:val="24"/>
          <w:lang w:bidi="es-CO"/>
        </w:rPr>
        <w:t xml:space="preserve"> acuerdo a los </w:t>
      </w:r>
      <w:r w:rsidR="00F72F9D">
        <w:rPr>
          <w:rFonts w:ascii="Trebuchet MS" w:eastAsia="Trebuchet MS" w:hAnsi="Trebuchet MS" w:cs="Trebuchet MS"/>
          <w:sz w:val="24"/>
          <w:szCs w:val="24"/>
          <w:lang w:bidi="es-CO"/>
        </w:rPr>
        <w:t>grupos de valor:</w:t>
      </w:r>
    </w:p>
    <w:p w14:paraId="1130EACA" w14:textId="77777777" w:rsidR="006C2417" w:rsidRDefault="006C2417" w:rsidP="00193C26">
      <w:pPr>
        <w:spacing w:after="0" w:line="240" w:lineRule="auto"/>
        <w:rPr>
          <w:rFonts w:ascii="Trebuchet MS" w:eastAsia="Trebuchet MS" w:hAnsi="Trebuchet MS" w:cs="Trebuchet MS"/>
          <w:sz w:val="24"/>
          <w:szCs w:val="24"/>
          <w:lang w:bidi="es-CO"/>
        </w:rPr>
      </w:pPr>
    </w:p>
    <w:tbl>
      <w:tblPr>
        <w:tblStyle w:val="Tablaconcuadrcula"/>
        <w:tblW w:w="0" w:type="auto"/>
        <w:jc w:val="center"/>
        <w:tblLook w:val="04A0" w:firstRow="1" w:lastRow="0" w:firstColumn="1" w:lastColumn="0" w:noHBand="0" w:noVBand="1"/>
      </w:tblPr>
      <w:tblGrid>
        <w:gridCol w:w="2405"/>
        <w:gridCol w:w="4438"/>
      </w:tblGrid>
      <w:tr w:rsidR="006C2417" w:rsidRPr="00B326FA" w14:paraId="2EB0AED6" w14:textId="77777777" w:rsidTr="00F72F9D">
        <w:trPr>
          <w:trHeight w:val="306"/>
          <w:tblHeader/>
          <w:jc w:val="center"/>
        </w:trPr>
        <w:tc>
          <w:tcPr>
            <w:tcW w:w="2405" w:type="dxa"/>
            <w:vAlign w:val="center"/>
          </w:tcPr>
          <w:p w14:paraId="1CAC0AAC" w14:textId="77777777" w:rsidR="006C2417" w:rsidRPr="00B326FA" w:rsidRDefault="006C2417" w:rsidP="00E969D6">
            <w:pPr>
              <w:jc w:val="center"/>
              <w:rPr>
                <w:rFonts w:ascii="Trebuchet MS" w:hAnsi="Trebuchet MS"/>
                <w:b/>
                <w:sz w:val="18"/>
                <w:szCs w:val="18"/>
              </w:rPr>
            </w:pPr>
            <w:r w:rsidRPr="00B326FA">
              <w:rPr>
                <w:rFonts w:ascii="Trebuchet MS" w:hAnsi="Trebuchet MS"/>
                <w:b/>
                <w:sz w:val="18"/>
                <w:szCs w:val="18"/>
              </w:rPr>
              <w:t>Grupo de valor</w:t>
            </w:r>
          </w:p>
        </w:tc>
        <w:tc>
          <w:tcPr>
            <w:tcW w:w="4438" w:type="dxa"/>
            <w:vAlign w:val="center"/>
          </w:tcPr>
          <w:p w14:paraId="0F223750" w14:textId="77777777" w:rsidR="006C2417" w:rsidRPr="00B326FA" w:rsidRDefault="00F72F9D" w:rsidP="00E969D6">
            <w:pPr>
              <w:jc w:val="center"/>
              <w:rPr>
                <w:rFonts w:ascii="Trebuchet MS" w:hAnsi="Trebuchet MS"/>
                <w:b/>
                <w:sz w:val="18"/>
                <w:szCs w:val="18"/>
              </w:rPr>
            </w:pPr>
            <w:r>
              <w:rPr>
                <w:rFonts w:ascii="Trebuchet MS" w:hAnsi="Trebuchet MS"/>
                <w:b/>
                <w:sz w:val="18"/>
                <w:szCs w:val="18"/>
              </w:rPr>
              <w:t>Necesidades de Información</w:t>
            </w:r>
          </w:p>
        </w:tc>
      </w:tr>
      <w:tr w:rsidR="006C2417" w:rsidRPr="00B326FA" w14:paraId="31802E38" w14:textId="77777777" w:rsidTr="006C2417">
        <w:trPr>
          <w:jc w:val="center"/>
        </w:trPr>
        <w:tc>
          <w:tcPr>
            <w:tcW w:w="2405" w:type="dxa"/>
            <w:vMerge w:val="restart"/>
            <w:vAlign w:val="center"/>
          </w:tcPr>
          <w:p w14:paraId="4B30191D" w14:textId="77777777" w:rsidR="006C2417" w:rsidRPr="00B326FA" w:rsidRDefault="006C2417" w:rsidP="00E969D6">
            <w:pPr>
              <w:rPr>
                <w:rFonts w:ascii="Trebuchet MS" w:hAnsi="Trebuchet MS"/>
                <w:sz w:val="18"/>
                <w:szCs w:val="18"/>
              </w:rPr>
            </w:pPr>
            <w:r w:rsidRPr="00B326FA">
              <w:rPr>
                <w:rFonts w:ascii="Trebuchet MS" w:hAnsi="Trebuchet MS"/>
                <w:sz w:val="18"/>
                <w:szCs w:val="18"/>
              </w:rPr>
              <w:t>Ciudadanos en General</w:t>
            </w:r>
          </w:p>
        </w:tc>
        <w:tc>
          <w:tcPr>
            <w:tcW w:w="4438" w:type="dxa"/>
          </w:tcPr>
          <w:p w14:paraId="0F40516B" w14:textId="77777777" w:rsidR="006C2417" w:rsidRPr="00B326FA" w:rsidRDefault="006C2417" w:rsidP="00E969D6">
            <w:pPr>
              <w:rPr>
                <w:rFonts w:ascii="Trebuchet MS" w:hAnsi="Trebuchet MS"/>
                <w:sz w:val="18"/>
                <w:szCs w:val="18"/>
              </w:rPr>
            </w:pPr>
            <w:r w:rsidRPr="00B326FA">
              <w:rPr>
                <w:rFonts w:ascii="Trebuchet MS" w:hAnsi="Trebuchet MS"/>
                <w:sz w:val="18"/>
                <w:szCs w:val="18"/>
              </w:rPr>
              <w:t>Denuncias por ventas informales en el espacio público</w:t>
            </w:r>
          </w:p>
        </w:tc>
      </w:tr>
      <w:tr w:rsidR="006C2417" w:rsidRPr="00B326FA" w14:paraId="04B6EF86" w14:textId="77777777" w:rsidTr="006C2417">
        <w:trPr>
          <w:jc w:val="center"/>
        </w:trPr>
        <w:tc>
          <w:tcPr>
            <w:tcW w:w="2405" w:type="dxa"/>
            <w:vMerge/>
          </w:tcPr>
          <w:p w14:paraId="1D79E49A" w14:textId="77777777" w:rsidR="006C2417" w:rsidRPr="00B326FA" w:rsidRDefault="006C2417" w:rsidP="00E969D6">
            <w:pPr>
              <w:rPr>
                <w:rFonts w:ascii="Trebuchet MS" w:hAnsi="Trebuchet MS"/>
                <w:sz w:val="18"/>
                <w:szCs w:val="18"/>
              </w:rPr>
            </w:pPr>
          </w:p>
        </w:tc>
        <w:tc>
          <w:tcPr>
            <w:tcW w:w="4438" w:type="dxa"/>
          </w:tcPr>
          <w:p w14:paraId="68439BA5" w14:textId="77777777" w:rsidR="006C2417" w:rsidRPr="00B326FA" w:rsidRDefault="006C2417" w:rsidP="00E969D6">
            <w:pPr>
              <w:rPr>
                <w:rFonts w:ascii="Trebuchet MS" w:hAnsi="Trebuchet MS"/>
                <w:sz w:val="18"/>
                <w:szCs w:val="18"/>
              </w:rPr>
            </w:pPr>
            <w:r w:rsidRPr="00B326FA">
              <w:rPr>
                <w:rFonts w:ascii="Trebuchet MS" w:hAnsi="Trebuchet MS"/>
                <w:sz w:val="18"/>
                <w:szCs w:val="18"/>
              </w:rPr>
              <w:t>Certificados de la propiedad inmobiliaria distrital</w:t>
            </w:r>
          </w:p>
        </w:tc>
      </w:tr>
      <w:tr w:rsidR="006C2417" w:rsidRPr="00B326FA" w14:paraId="4A712C0D" w14:textId="77777777" w:rsidTr="006C2417">
        <w:trPr>
          <w:jc w:val="center"/>
        </w:trPr>
        <w:tc>
          <w:tcPr>
            <w:tcW w:w="2405" w:type="dxa"/>
            <w:vMerge/>
          </w:tcPr>
          <w:p w14:paraId="790F8E57" w14:textId="77777777" w:rsidR="006C2417" w:rsidRPr="00B326FA" w:rsidRDefault="006C2417" w:rsidP="00E969D6">
            <w:pPr>
              <w:rPr>
                <w:rFonts w:ascii="Trebuchet MS" w:hAnsi="Trebuchet MS"/>
                <w:sz w:val="18"/>
                <w:szCs w:val="18"/>
              </w:rPr>
            </w:pPr>
          </w:p>
        </w:tc>
        <w:tc>
          <w:tcPr>
            <w:tcW w:w="4438" w:type="dxa"/>
          </w:tcPr>
          <w:p w14:paraId="64D49551" w14:textId="77777777" w:rsidR="006C2417" w:rsidRPr="00B326FA" w:rsidRDefault="006C2417" w:rsidP="00E969D6">
            <w:pPr>
              <w:rPr>
                <w:rFonts w:ascii="Trebuchet MS" w:hAnsi="Trebuchet MS"/>
                <w:sz w:val="18"/>
                <w:szCs w:val="18"/>
              </w:rPr>
            </w:pPr>
            <w:r w:rsidRPr="00B326FA">
              <w:rPr>
                <w:rFonts w:ascii="Trebuchet MS" w:hAnsi="Trebuchet MS"/>
                <w:sz w:val="18"/>
                <w:szCs w:val="18"/>
              </w:rPr>
              <w:t>Otros temas relacionados con el espacio público de la ciudad</w:t>
            </w:r>
          </w:p>
        </w:tc>
      </w:tr>
      <w:tr w:rsidR="006C2417" w:rsidRPr="00B326FA" w14:paraId="2AED9850" w14:textId="77777777" w:rsidTr="006C2417">
        <w:trPr>
          <w:jc w:val="center"/>
        </w:trPr>
        <w:tc>
          <w:tcPr>
            <w:tcW w:w="2405" w:type="dxa"/>
            <w:vMerge/>
          </w:tcPr>
          <w:p w14:paraId="72B3D094" w14:textId="77777777" w:rsidR="006C2417" w:rsidRPr="00B326FA" w:rsidRDefault="006C2417" w:rsidP="00E969D6">
            <w:pPr>
              <w:rPr>
                <w:rFonts w:ascii="Trebuchet MS" w:hAnsi="Trebuchet MS"/>
                <w:sz w:val="18"/>
                <w:szCs w:val="18"/>
              </w:rPr>
            </w:pPr>
          </w:p>
        </w:tc>
        <w:tc>
          <w:tcPr>
            <w:tcW w:w="4438" w:type="dxa"/>
          </w:tcPr>
          <w:p w14:paraId="7755A025" w14:textId="77777777" w:rsidR="006C2417" w:rsidRPr="00B326FA" w:rsidRDefault="006C2417" w:rsidP="00E969D6">
            <w:pPr>
              <w:rPr>
                <w:rFonts w:ascii="Trebuchet MS" w:hAnsi="Trebuchet MS"/>
                <w:sz w:val="18"/>
                <w:szCs w:val="18"/>
              </w:rPr>
            </w:pPr>
            <w:r w:rsidRPr="00B326FA">
              <w:rPr>
                <w:rFonts w:ascii="Trebuchet MS" w:hAnsi="Trebuchet MS"/>
                <w:sz w:val="18"/>
                <w:szCs w:val="18"/>
              </w:rPr>
              <w:t>Asesorías en Administración del Patrimonio Inmobiliaria Distrital</w:t>
            </w:r>
          </w:p>
        </w:tc>
      </w:tr>
      <w:tr w:rsidR="006C2417" w:rsidRPr="00B326FA" w14:paraId="2B471367" w14:textId="77777777" w:rsidTr="006C2417">
        <w:trPr>
          <w:jc w:val="center"/>
        </w:trPr>
        <w:tc>
          <w:tcPr>
            <w:tcW w:w="2405" w:type="dxa"/>
            <w:vMerge w:val="restart"/>
            <w:vAlign w:val="center"/>
          </w:tcPr>
          <w:p w14:paraId="77F90C0D" w14:textId="77777777" w:rsidR="006C2417" w:rsidRPr="00B326FA" w:rsidRDefault="006C2417" w:rsidP="00E969D6">
            <w:pPr>
              <w:rPr>
                <w:rFonts w:ascii="Trebuchet MS" w:hAnsi="Trebuchet MS"/>
                <w:sz w:val="18"/>
                <w:szCs w:val="18"/>
              </w:rPr>
            </w:pPr>
            <w:r w:rsidRPr="00B326FA">
              <w:rPr>
                <w:rFonts w:ascii="Trebuchet MS" w:hAnsi="Trebuchet MS"/>
                <w:sz w:val="18"/>
                <w:szCs w:val="18"/>
              </w:rPr>
              <w:t>Anónimos</w:t>
            </w:r>
          </w:p>
        </w:tc>
        <w:tc>
          <w:tcPr>
            <w:tcW w:w="4438" w:type="dxa"/>
          </w:tcPr>
          <w:p w14:paraId="28504A82" w14:textId="77777777" w:rsidR="006C2417" w:rsidRPr="00B326FA" w:rsidRDefault="006C2417" w:rsidP="00E969D6">
            <w:pPr>
              <w:rPr>
                <w:rFonts w:ascii="Trebuchet MS" w:hAnsi="Trebuchet MS"/>
                <w:sz w:val="18"/>
                <w:szCs w:val="18"/>
              </w:rPr>
            </w:pPr>
            <w:r w:rsidRPr="00B326FA">
              <w:rPr>
                <w:rFonts w:ascii="Trebuchet MS" w:hAnsi="Trebuchet MS"/>
                <w:sz w:val="18"/>
                <w:szCs w:val="18"/>
              </w:rPr>
              <w:t>Competencia de otras entidades – denuncias por ventas informales</w:t>
            </w:r>
          </w:p>
        </w:tc>
      </w:tr>
      <w:tr w:rsidR="006C2417" w:rsidRPr="00B326FA" w14:paraId="5EB4766A" w14:textId="77777777" w:rsidTr="006C2417">
        <w:trPr>
          <w:jc w:val="center"/>
        </w:trPr>
        <w:tc>
          <w:tcPr>
            <w:tcW w:w="2405" w:type="dxa"/>
            <w:vMerge/>
          </w:tcPr>
          <w:p w14:paraId="60C01668" w14:textId="77777777" w:rsidR="006C2417" w:rsidRPr="00B326FA" w:rsidRDefault="006C2417" w:rsidP="00E969D6">
            <w:pPr>
              <w:rPr>
                <w:rFonts w:ascii="Trebuchet MS" w:hAnsi="Trebuchet MS"/>
                <w:sz w:val="18"/>
                <w:szCs w:val="18"/>
              </w:rPr>
            </w:pPr>
          </w:p>
        </w:tc>
        <w:tc>
          <w:tcPr>
            <w:tcW w:w="4438" w:type="dxa"/>
          </w:tcPr>
          <w:p w14:paraId="44287244" w14:textId="77777777" w:rsidR="006C2417" w:rsidRPr="00B326FA" w:rsidRDefault="006C2417" w:rsidP="00E969D6">
            <w:pPr>
              <w:rPr>
                <w:rFonts w:ascii="Trebuchet MS" w:hAnsi="Trebuchet MS"/>
                <w:sz w:val="18"/>
                <w:szCs w:val="18"/>
              </w:rPr>
            </w:pPr>
            <w:r w:rsidRPr="00B326FA">
              <w:rPr>
                <w:rFonts w:ascii="Trebuchet MS" w:hAnsi="Trebuchet MS"/>
                <w:sz w:val="18"/>
                <w:szCs w:val="18"/>
              </w:rPr>
              <w:t>Gestión institucional</w:t>
            </w:r>
          </w:p>
        </w:tc>
      </w:tr>
      <w:tr w:rsidR="006C2417" w:rsidRPr="00B326FA" w14:paraId="0FC4EF63" w14:textId="77777777" w:rsidTr="006C2417">
        <w:trPr>
          <w:jc w:val="center"/>
        </w:trPr>
        <w:tc>
          <w:tcPr>
            <w:tcW w:w="2405" w:type="dxa"/>
            <w:vMerge w:val="restart"/>
            <w:vAlign w:val="center"/>
          </w:tcPr>
          <w:p w14:paraId="4C2FA6EF" w14:textId="77777777" w:rsidR="006C2417" w:rsidRPr="00B326FA" w:rsidRDefault="006C2417" w:rsidP="00E969D6">
            <w:pPr>
              <w:rPr>
                <w:rFonts w:ascii="Trebuchet MS" w:hAnsi="Trebuchet MS"/>
                <w:sz w:val="18"/>
                <w:szCs w:val="18"/>
              </w:rPr>
            </w:pPr>
            <w:r w:rsidRPr="00B326FA">
              <w:rPr>
                <w:rFonts w:ascii="Trebuchet MS" w:hAnsi="Trebuchet MS"/>
                <w:sz w:val="18"/>
                <w:szCs w:val="18"/>
              </w:rPr>
              <w:t>Empresas</w:t>
            </w:r>
          </w:p>
        </w:tc>
        <w:tc>
          <w:tcPr>
            <w:tcW w:w="4438" w:type="dxa"/>
          </w:tcPr>
          <w:p w14:paraId="5B240447" w14:textId="77777777" w:rsidR="006C2417" w:rsidRPr="00B326FA" w:rsidRDefault="006C2417" w:rsidP="00E969D6">
            <w:pPr>
              <w:rPr>
                <w:rFonts w:ascii="Trebuchet MS" w:hAnsi="Trebuchet MS"/>
                <w:sz w:val="18"/>
                <w:szCs w:val="18"/>
              </w:rPr>
            </w:pPr>
            <w:r w:rsidRPr="00B326FA">
              <w:rPr>
                <w:rFonts w:ascii="Trebuchet MS" w:hAnsi="Trebuchet MS"/>
                <w:sz w:val="18"/>
                <w:szCs w:val="18"/>
              </w:rPr>
              <w:t>Competencias otras entidades- denuncia por ventas informales</w:t>
            </w:r>
          </w:p>
        </w:tc>
      </w:tr>
      <w:tr w:rsidR="006C2417" w:rsidRPr="00B326FA" w14:paraId="5F611DAE" w14:textId="77777777" w:rsidTr="006C2417">
        <w:trPr>
          <w:jc w:val="center"/>
        </w:trPr>
        <w:tc>
          <w:tcPr>
            <w:tcW w:w="2405" w:type="dxa"/>
            <w:vMerge/>
          </w:tcPr>
          <w:p w14:paraId="11206968" w14:textId="77777777" w:rsidR="006C2417" w:rsidRPr="00B326FA" w:rsidRDefault="006C2417" w:rsidP="00E969D6">
            <w:pPr>
              <w:rPr>
                <w:rFonts w:ascii="Trebuchet MS" w:hAnsi="Trebuchet MS"/>
                <w:sz w:val="18"/>
                <w:szCs w:val="18"/>
              </w:rPr>
            </w:pPr>
          </w:p>
        </w:tc>
        <w:tc>
          <w:tcPr>
            <w:tcW w:w="4438" w:type="dxa"/>
          </w:tcPr>
          <w:p w14:paraId="2378765A" w14:textId="77777777" w:rsidR="006C2417" w:rsidRPr="00B326FA" w:rsidRDefault="006C2417" w:rsidP="00E969D6">
            <w:pPr>
              <w:rPr>
                <w:rFonts w:ascii="Trebuchet MS" w:hAnsi="Trebuchet MS"/>
                <w:sz w:val="18"/>
                <w:szCs w:val="18"/>
              </w:rPr>
            </w:pPr>
            <w:r w:rsidRPr="00B326FA">
              <w:rPr>
                <w:rFonts w:ascii="Trebuchet MS" w:hAnsi="Trebuchet MS"/>
                <w:sz w:val="18"/>
                <w:szCs w:val="18"/>
              </w:rPr>
              <w:t>Certificación de la propiedad inmobiliaria distrital</w:t>
            </w:r>
          </w:p>
        </w:tc>
      </w:tr>
      <w:tr w:rsidR="006C2417" w:rsidRPr="00B326FA" w14:paraId="6F1DBC6E" w14:textId="77777777" w:rsidTr="006C2417">
        <w:trPr>
          <w:jc w:val="center"/>
        </w:trPr>
        <w:tc>
          <w:tcPr>
            <w:tcW w:w="2405" w:type="dxa"/>
            <w:vMerge/>
          </w:tcPr>
          <w:p w14:paraId="2BBC84E3" w14:textId="77777777" w:rsidR="006C2417" w:rsidRPr="00B326FA" w:rsidRDefault="006C2417" w:rsidP="00E969D6">
            <w:pPr>
              <w:rPr>
                <w:rFonts w:ascii="Trebuchet MS" w:hAnsi="Trebuchet MS"/>
                <w:sz w:val="18"/>
                <w:szCs w:val="18"/>
              </w:rPr>
            </w:pPr>
          </w:p>
        </w:tc>
        <w:tc>
          <w:tcPr>
            <w:tcW w:w="4438" w:type="dxa"/>
          </w:tcPr>
          <w:p w14:paraId="7A42C8C9" w14:textId="77777777" w:rsidR="006C2417" w:rsidRPr="00B326FA" w:rsidRDefault="006C2417" w:rsidP="00E969D6">
            <w:pPr>
              <w:rPr>
                <w:rFonts w:ascii="Trebuchet MS" w:hAnsi="Trebuchet MS"/>
                <w:sz w:val="18"/>
                <w:szCs w:val="18"/>
              </w:rPr>
            </w:pPr>
            <w:r w:rsidRPr="00B326FA">
              <w:rPr>
                <w:rFonts w:ascii="Trebuchet MS" w:hAnsi="Trebuchet MS"/>
                <w:sz w:val="18"/>
                <w:szCs w:val="18"/>
              </w:rPr>
              <w:t>Pactos de sostenibilidad</w:t>
            </w:r>
          </w:p>
        </w:tc>
      </w:tr>
      <w:tr w:rsidR="006C2417" w:rsidRPr="00B326FA" w14:paraId="38BDD447" w14:textId="77777777" w:rsidTr="006C2417">
        <w:trPr>
          <w:jc w:val="center"/>
        </w:trPr>
        <w:tc>
          <w:tcPr>
            <w:tcW w:w="2405" w:type="dxa"/>
            <w:vMerge w:val="restart"/>
            <w:vAlign w:val="center"/>
          </w:tcPr>
          <w:p w14:paraId="62D2BA13" w14:textId="77777777" w:rsidR="006C2417" w:rsidRPr="00B326FA" w:rsidRDefault="006C2417" w:rsidP="00E969D6">
            <w:pPr>
              <w:rPr>
                <w:rFonts w:ascii="Trebuchet MS" w:hAnsi="Trebuchet MS"/>
                <w:sz w:val="18"/>
                <w:szCs w:val="18"/>
              </w:rPr>
            </w:pPr>
            <w:r w:rsidRPr="00B326FA">
              <w:rPr>
                <w:rFonts w:ascii="Trebuchet MS" w:hAnsi="Trebuchet MS"/>
                <w:sz w:val="18"/>
                <w:szCs w:val="18"/>
              </w:rPr>
              <w:lastRenderedPageBreak/>
              <w:t>Juntas de Acción Comunal</w:t>
            </w:r>
          </w:p>
        </w:tc>
        <w:tc>
          <w:tcPr>
            <w:tcW w:w="4438" w:type="dxa"/>
          </w:tcPr>
          <w:p w14:paraId="49395D51" w14:textId="77777777" w:rsidR="006C2417" w:rsidRPr="00B326FA" w:rsidRDefault="006C2417" w:rsidP="00E969D6">
            <w:pPr>
              <w:rPr>
                <w:rFonts w:ascii="Trebuchet MS" w:hAnsi="Trebuchet MS"/>
                <w:sz w:val="18"/>
                <w:szCs w:val="18"/>
              </w:rPr>
            </w:pPr>
            <w:r w:rsidRPr="00B326FA">
              <w:rPr>
                <w:rFonts w:ascii="Trebuchet MS" w:hAnsi="Trebuchet MS"/>
                <w:sz w:val="18"/>
                <w:szCs w:val="18"/>
              </w:rPr>
              <w:t>Competencia otras entidades- denuncia por ventas informales</w:t>
            </w:r>
          </w:p>
        </w:tc>
      </w:tr>
      <w:tr w:rsidR="006C2417" w:rsidRPr="00B326FA" w14:paraId="3791D0D9" w14:textId="77777777" w:rsidTr="006C2417">
        <w:trPr>
          <w:jc w:val="center"/>
        </w:trPr>
        <w:tc>
          <w:tcPr>
            <w:tcW w:w="2405" w:type="dxa"/>
            <w:vMerge/>
          </w:tcPr>
          <w:p w14:paraId="65857830" w14:textId="77777777" w:rsidR="006C2417" w:rsidRPr="00B326FA" w:rsidRDefault="006C2417" w:rsidP="00E969D6">
            <w:pPr>
              <w:rPr>
                <w:rFonts w:ascii="Trebuchet MS" w:hAnsi="Trebuchet MS"/>
                <w:sz w:val="18"/>
                <w:szCs w:val="18"/>
              </w:rPr>
            </w:pPr>
          </w:p>
        </w:tc>
        <w:tc>
          <w:tcPr>
            <w:tcW w:w="4438" w:type="dxa"/>
          </w:tcPr>
          <w:p w14:paraId="4C60C5D1" w14:textId="77777777" w:rsidR="006C2417" w:rsidRPr="00B326FA" w:rsidRDefault="006C2417" w:rsidP="00E969D6">
            <w:pPr>
              <w:rPr>
                <w:rFonts w:ascii="Trebuchet MS" w:hAnsi="Trebuchet MS"/>
                <w:sz w:val="18"/>
                <w:szCs w:val="18"/>
              </w:rPr>
            </w:pPr>
            <w:r w:rsidRPr="00B326FA">
              <w:rPr>
                <w:rFonts w:ascii="Trebuchet MS" w:hAnsi="Trebuchet MS"/>
                <w:sz w:val="18"/>
                <w:szCs w:val="18"/>
              </w:rPr>
              <w:t>entregas de zona de cesión y la certificación de la propiedad inmobiliaria distrital</w:t>
            </w:r>
          </w:p>
        </w:tc>
      </w:tr>
      <w:tr w:rsidR="006C2417" w:rsidRPr="00B326FA" w14:paraId="6C269D79" w14:textId="77777777" w:rsidTr="006C2417">
        <w:trPr>
          <w:jc w:val="center"/>
        </w:trPr>
        <w:tc>
          <w:tcPr>
            <w:tcW w:w="2405" w:type="dxa"/>
            <w:vMerge w:val="restart"/>
            <w:vAlign w:val="center"/>
          </w:tcPr>
          <w:p w14:paraId="7005DA37" w14:textId="77777777" w:rsidR="006C2417" w:rsidRDefault="006C2417" w:rsidP="00E969D6">
            <w:pPr>
              <w:rPr>
                <w:rFonts w:ascii="Trebuchet MS" w:hAnsi="Trebuchet MS"/>
                <w:sz w:val="18"/>
                <w:szCs w:val="18"/>
              </w:rPr>
            </w:pPr>
            <w:r w:rsidRPr="00B326FA">
              <w:rPr>
                <w:rFonts w:ascii="Trebuchet MS" w:hAnsi="Trebuchet MS"/>
                <w:sz w:val="18"/>
                <w:szCs w:val="18"/>
              </w:rPr>
              <w:t>Grupos comunitarios- Veedurías ciudadanas</w:t>
            </w:r>
          </w:p>
          <w:p w14:paraId="2B915177" w14:textId="77777777" w:rsidR="006C2417" w:rsidRPr="00B326FA" w:rsidRDefault="006C2417" w:rsidP="00E969D6">
            <w:pPr>
              <w:rPr>
                <w:rFonts w:ascii="Trebuchet MS" w:hAnsi="Trebuchet MS"/>
                <w:sz w:val="18"/>
                <w:szCs w:val="18"/>
              </w:rPr>
            </w:pPr>
            <w:r>
              <w:rPr>
                <w:rFonts w:ascii="Trebuchet MS" w:hAnsi="Trebuchet MS"/>
                <w:sz w:val="18"/>
                <w:szCs w:val="18"/>
              </w:rPr>
              <w:t>Academia</w:t>
            </w:r>
          </w:p>
        </w:tc>
        <w:tc>
          <w:tcPr>
            <w:tcW w:w="4438" w:type="dxa"/>
          </w:tcPr>
          <w:p w14:paraId="00EF01D9" w14:textId="77777777" w:rsidR="006C2417" w:rsidRPr="00B326FA" w:rsidRDefault="006C2417" w:rsidP="00E969D6">
            <w:pPr>
              <w:rPr>
                <w:rFonts w:ascii="Trebuchet MS" w:hAnsi="Trebuchet MS"/>
                <w:sz w:val="18"/>
                <w:szCs w:val="18"/>
              </w:rPr>
            </w:pPr>
            <w:r w:rsidRPr="00B326FA">
              <w:rPr>
                <w:rFonts w:ascii="Trebuchet MS" w:hAnsi="Trebuchet MS"/>
                <w:sz w:val="18"/>
                <w:szCs w:val="18"/>
              </w:rPr>
              <w:t>Competencias otras entidades- denuncias por vendedores informales</w:t>
            </w:r>
          </w:p>
        </w:tc>
      </w:tr>
      <w:tr w:rsidR="006C2417" w:rsidRPr="00B326FA" w14:paraId="44EC9033" w14:textId="77777777" w:rsidTr="006C2417">
        <w:trPr>
          <w:jc w:val="center"/>
        </w:trPr>
        <w:tc>
          <w:tcPr>
            <w:tcW w:w="2405" w:type="dxa"/>
            <w:vMerge/>
          </w:tcPr>
          <w:p w14:paraId="20741B47" w14:textId="77777777" w:rsidR="006C2417" w:rsidRPr="00B326FA" w:rsidRDefault="006C2417" w:rsidP="00E969D6">
            <w:pPr>
              <w:rPr>
                <w:rFonts w:ascii="Trebuchet MS" w:hAnsi="Trebuchet MS"/>
                <w:sz w:val="18"/>
                <w:szCs w:val="18"/>
              </w:rPr>
            </w:pPr>
          </w:p>
        </w:tc>
        <w:tc>
          <w:tcPr>
            <w:tcW w:w="4438" w:type="dxa"/>
          </w:tcPr>
          <w:p w14:paraId="21473C99" w14:textId="77777777" w:rsidR="006C2417" w:rsidRPr="00B326FA" w:rsidRDefault="006C2417" w:rsidP="00E969D6">
            <w:pPr>
              <w:rPr>
                <w:rFonts w:ascii="Trebuchet MS" w:hAnsi="Trebuchet MS"/>
                <w:sz w:val="18"/>
                <w:szCs w:val="18"/>
              </w:rPr>
            </w:pPr>
            <w:r w:rsidRPr="00B326FA">
              <w:rPr>
                <w:rFonts w:ascii="Trebuchet MS" w:hAnsi="Trebuchet MS"/>
                <w:sz w:val="18"/>
                <w:szCs w:val="18"/>
              </w:rPr>
              <w:t xml:space="preserve">Certificación de la propiedad inmobiliaria distrital </w:t>
            </w:r>
          </w:p>
        </w:tc>
      </w:tr>
      <w:tr w:rsidR="006C2417" w:rsidRPr="00B326FA" w14:paraId="062B03FF" w14:textId="77777777" w:rsidTr="006C2417">
        <w:trPr>
          <w:jc w:val="center"/>
        </w:trPr>
        <w:tc>
          <w:tcPr>
            <w:tcW w:w="2405" w:type="dxa"/>
            <w:vMerge/>
          </w:tcPr>
          <w:p w14:paraId="4264CD78" w14:textId="77777777" w:rsidR="006C2417" w:rsidRPr="00B326FA" w:rsidRDefault="006C2417" w:rsidP="00E969D6">
            <w:pPr>
              <w:rPr>
                <w:rFonts w:ascii="Trebuchet MS" w:hAnsi="Trebuchet MS"/>
                <w:sz w:val="18"/>
                <w:szCs w:val="18"/>
              </w:rPr>
            </w:pPr>
          </w:p>
        </w:tc>
        <w:tc>
          <w:tcPr>
            <w:tcW w:w="4438" w:type="dxa"/>
          </w:tcPr>
          <w:p w14:paraId="302B3F60" w14:textId="77777777" w:rsidR="006C2417" w:rsidRPr="00B326FA" w:rsidRDefault="006C2417" w:rsidP="00E969D6">
            <w:pPr>
              <w:rPr>
                <w:rFonts w:ascii="Trebuchet MS" w:hAnsi="Trebuchet MS"/>
                <w:sz w:val="18"/>
                <w:szCs w:val="18"/>
              </w:rPr>
            </w:pPr>
            <w:r w:rsidRPr="00B326FA">
              <w:rPr>
                <w:rFonts w:ascii="Trebuchet MS" w:hAnsi="Trebuchet MS"/>
                <w:sz w:val="18"/>
                <w:szCs w:val="18"/>
              </w:rPr>
              <w:t>Contratos de Mantenimiento y Administración CAMEP.</w:t>
            </w:r>
          </w:p>
        </w:tc>
      </w:tr>
    </w:tbl>
    <w:p w14:paraId="3B44F101" w14:textId="77777777" w:rsidR="006C2417" w:rsidRDefault="006C2417" w:rsidP="006C2417"/>
    <w:p w14:paraId="5EDE8303" w14:textId="77777777" w:rsidR="006C2417" w:rsidRDefault="00B84634" w:rsidP="00193C26">
      <w:pPr>
        <w:spacing w:after="0" w:line="240" w:lineRule="auto"/>
        <w:rPr>
          <w:rFonts w:ascii="Trebuchet MS" w:eastAsia="Trebuchet MS" w:hAnsi="Trebuchet MS" w:cs="Trebuchet MS"/>
          <w:sz w:val="24"/>
          <w:szCs w:val="24"/>
          <w:lang w:bidi="es-CO"/>
        </w:rPr>
      </w:pPr>
      <w:r>
        <w:rPr>
          <w:rFonts w:ascii="Trebuchet MS" w:eastAsia="Trebuchet MS" w:hAnsi="Trebuchet MS" w:cs="Trebuchet MS"/>
          <w:sz w:val="24"/>
          <w:szCs w:val="24"/>
          <w:lang w:bidi="es-CO"/>
        </w:rPr>
        <w:t xml:space="preserve">Por otra </w:t>
      </w:r>
      <w:proofErr w:type="gramStart"/>
      <w:r>
        <w:rPr>
          <w:rFonts w:ascii="Trebuchet MS" w:eastAsia="Trebuchet MS" w:hAnsi="Trebuchet MS" w:cs="Trebuchet MS"/>
          <w:sz w:val="24"/>
          <w:szCs w:val="24"/>
          <w:lang w:bidi="es-CO"/>
        </w:rPr>
        <w:t>parte</w:t>
      </w:r>
      <w:proofErr w:type="gramEnd"/>
      <w:r>
        <w:rPr>
          <w:rFonts w:ascii="Trebuchet MS" w:eastAsia="Trebuchet MS" w:hAnsi="Trebuchet MS" w:cs="Trebuchet MS"/>
          <w:sz w:val="24"/>
          <w:szCs w:val="24"/>
          <w:lang w:bidi="es-CO"/>
        </w:rPr>
        <w:t xml:space="preserve"> la</w:t>
      </w:r>
      <w:r w:rsidR="0079239C" w:rsidRPr="0094660F">
        <w:rPr>
          <w:lang w:val="es-ES"/>
        </w:rPr>
        <w:t>, por lo que se debe reformular siguiendo los lineamientos definidos en el SUIT.</w:t>
      </w:r>
      <w:r>
        <w:rPr>
          <w:rFonts w:ascii="Trebuchet MS" w:eastAsia="Trebuchet MS" w:hAnsi="Trebuchet MS" w:cs="Trebuchet MS"/>
          <w:sz w:val="24"/>
          <w:szCs w:val="24"/>
          <w:lang w:bidi="es-CO"/>
        </w:rPr>
        <w:t xml:space="preserve"> identificación de los grupos de valor, indico los canales más utilizados por cada uno de ellos, así:</w:t>
      </w:r>
    </w:p>
    <w:p w14:paraId="1954E727" w14:textId="77777777" w:rsidR="006C2417" w:rsidRDefault="006C2417" w:rsidP="00193C26">
      <w:pPr>
        <w:spacing w:after="0" w:line="240" w:lineRule="auto"/>
        <w:rPr>
          <w:rFonts w:ascii="Trebuchet MS" w:eastAsia="Trebuchet MS" w:hAnsi="Trebuchet MS" w:cs="Trebuchet MS"/>
          <w:sz w:val="24"/>
          <w:szCs w:val="24"/>
          <w:lang w:bidi="es-CO"/>
        </w:rPr>
      </w:pPr>
    </w:p>
    <w:p w14:paraId="69348D92" w14:textId="77777777" w:rsidR="00BB1326" w:rsidRPr="00193C26" w:rsidRDefault="00BB1326" w:rsidP="00BB1326">
      <w:pPr>
        <w:spacing w:after="0" w:line="240" w:lineRule="auto"/>
        <w:rPr>
          <w:rFonts w:ascii="Trebuchet MS" w:eastAsia="Trebuchet MS" w:hAnsi="Trebuchet MS" w:cs="Trebuchet MS"/>
          <w:sz w:val="24"/>
          <w:szCs w:val="24"/>
          <w:lang w:eastAsia="es-CO" w:bidi="es-CO"/>
        </w:rPr>
      </w:pPr>
    </w:p>
    <w:tbl>
      <w:tblPr>
        <w:tblStyle w:val="Tablaconcuadrcula"/>
        <w:tblW w:w="7650" w:type="dxa"/>
        <w:jc w:val="center"/>
        <w:tblLayout w:type="fixed"/>
        <w:tblLook w:val="04A0" w:firstRow="1" w:lastRow="0" w:firstColumn="1" w:lastColumn="0" w:noHBand="0" w:noVBand="1"/>
      </w:tblPr>
      <w:tblGrid>
        <w:gridCol w:w="4815"/>
        <w:gridCol w:w="2835"/>
      </w:tblGrid>
      <w:tr w:rsidR="00BB1326" w:rsidRPr="00B326FA" w14:paraId="581B52DE" w14:textId="77777777" w:rsidTr="000F744F">
        <w:trPr>
          <w:trHeight w:hRule="exact" w:val="490"/>
          <w:tblHeader/>
          <w:jc w:val="center"/>
        </w:trPr>
        <w:tc>
          <w:tcPr>
            <w:tcW w:w="4815" w:type="dxa"/>
            <w:vAlign w:val="center"/>
          </w:tcPr>
          <w:p w14:paraId="2028020B" w14:textId="77777777" w:rsidR="00BB1326" w:rsidRPr="00B326FA" w:rsidRDefault="00BB1326" w:rsidP="00E969D6">
            <w:pPr>
              <w:jc w:val="center"/>
              <w:rPr>
                <w:rFonts w:ascii="Trebuchet MS" w:hAnsi="Trebuchet MS"/>
                <w:b/>
                <w:sz w:val="18"/>
                <w:szCs w:val="18"/>
              </w:rPr>
            </w:pPr>
            <w:r w:rsidRPr="00B326FA">
              <w:rPr>
                <w:rFonts w:ascii="Trebuchet MS" w:hAnsi="Trebuchet MS"/>
                <w:b/>
                <w:sz w:val="18"/>
                <w:szCs w:val="18"/>
              </w:rPr>
              <w:t>Grupo de valor</w:t>
            </w:r>
          </w:p>
        </w:tc>
        <w:tc>
          <w:tcPr>
            <w:tcW w:w="2835" w:type="dxa"/>
            <w:vAlign w:val="center"/>
          </w:tcPr>
          <w:p w14:paraId="39E317F8" w14:textId="77777777" w:rsidR="00BB1326" w:rsidRPr="00B326FA" w:rsidRDefault="00BB1326" w:rsidP="00E969D6">
            <w:pPr>
              <w:jc w:val="center"/>
              <w:rPr>
                <w:rFonts w:ascii="Trebuchet MS" w:hAnsi="Trebuchet MS"/>
                <w:b/>
                <w:sz w:val="18"/>
                <w:szCs w:val="18"/>
              </w:rPr>
            </w:pPr>
            <w:r w:rsidRPr="00B326FA">
              <w:rPr>
                <w:rFonts w:ascii="Trebuchet MS" w:hAnsi="Trebuchet MS"/>
                <w:b/>
                <w:sz w:val="18"/>
                <w:szCs w:val="18"/>
              </w:rPr>
              <w:t xml:space="preserve">Canal </w:t>
            </w:r>
            <w:r w:rsidR="0079239C" w:rsidRPr="00B326FA">
              <w:rPr>
                <w:rFonts w:ascii="Trebuchet MS" w:hAnsi="Trebuchet MS"/>
                <w:b/>
                <w:sz w:val="18"/>
                <w:szCs w:val="18"/>
              </w:rPr>
              <w:t>utilizado con</w:t>
            </w:r>
            <w:r w:rsidRPr="00B326FA">
              <w:rPr>
                <w:rFonts w:ascii="Trebuchet MS" w:hAnsi="Trebuchet MS"/>
                <w:b/>
                <w:sz w:val="18"/>
                <w:szCs w:val="18"/>
              </w:rPr>
              <w:t xml:space="preserve"> mayor frecuencia</w:t>
            </w:r>
          </w:p>
        </w:tc>
      </w:tr>
      <w:tr w:rsidR="00BB1326" w:rsidRPr="00B326FA" w14:paraId="50DF5D9F" w14:textId="77777777" w:rsidTr="000F744F">
        <w:trPr>
          <w:trHeight w:hRule="exact" w:val="113"/>
          <w:jc w:val="center"/>
        </w:trPr>
        <w:tc>
          <w:tcPr>
            <w:tcW w:w="4815" w:type="dxa"/>
            <w:vMerge w:val="restart"/>
            <w:vAlign w:val="center"/>
          </w:tcPr>
          <w:p w14:paraId="2B46FD52" w14:textId="77777777" w:rsidR="00BB1326" w:rsidRPr="00B326FA" w:rsidRDefault="00BB1326" w:rsidP="00E969D6">
            <w:pPr>
              <w:rPr>
                <w:rFonts w:ascii="Trebuchet MS" w:hAnsi="Trebuchet MS"/>
                <w:sz w:val="18"/>
                <w:szCs w:val="18"/>
              </w:rPr>
            </w:pPr>
            <w:r w:rsidRPr="00B326FA">
              <w:rPr>
                <w:rFonts w:ascii="Trebuchet MS" w:hAnsi="Trebuchet MS"/>
                <w:sz w:val="18"/>
                <w:szCs w:val="18"/>
              </w:rPr>
              <w:t>Ciudadanos en General</w:t>
            </w:r>
          </w:p>
        </w:tc>
        <w:tc>
          <w:tcPr>
            <w:tcW w:w="2835" w:type="dxa"/>
            <w:vMerge w:val="restart"/>
            <w:vAlign w:val="center"/>
          </w:tcPr>
          <w:p w14:paraId="5D70F121" w14:textId="77777777" w:rsidR="00BB1326" w:rsidRPr="00B326FA" w:rsidRDefault="00BB1326" w:rsidP="00E969D6">
            <w:pPr>
              <w:rPr>
                <w:rFonts w:ascii="Trebuchet MS" w:hAnsi="Trebuchet MS"/>
                <w:sz w:val="18"/>
                <w:szCs w:val="18"/>
              </w:rPr>
            </w:pPr>
            <w:r w:rsidRPr="00B326FA">
              <w:rPr>
                <w:rFonts w:ascii="Trebuchet MS" w:hAnsi="Trebuchet MS"/>
                <w:sz w:val="18"/>
                <w:szCs w:val="18"/>
              </w:rPr>
              <w:t>Canal telefónico</w:t>
            </w:r>
          </w:p>
        </w:tc>
      </w:tr>
      <w:tr w:rsidR="00BB1326" w:rsidRPr="00B326FA" w14:paraId="61BFA4B7" w14:textId="77777777" w:rsidTr="000F744F">
        <w:trPr>
          <w:trHeight w:hRule="exact" w:val="113"/>
          <w:jc w:val="center"/>
        </w:trPr>
        <w:tc>
          <w:tcPr>
            <w:tcW w:w="4815" w:type="dxa"/>
            <w:vMerge/>
          </w:tcPr>
          <w:p w14:paraId="2417866A" w14:textId="77777777" w:rsidR="00BB1326" w:rsidRPr="00B326FA" w:rsidRDefault="00BB1326" w:rsidP="00E969D6">
            <w:pPr>
              <w:rPr>
                <w:rFonts w:ascii="Trebuchet MS" w:hAnsi="Trebuchet MS"/>
                <w:sz w:val="18"/>
                <w:szCs w:val="18"/>
              </w:rPr>
            </w:pPr>
          </w:p>
        </w:tc>
        <w:tc>
          <w:tcPr>
            <w:tcW w:w="2835" w:type="dxa"/>
            <w:vMerge/>
          </w:tcPr>
          <w:p w14:paraId="358C4855" w14:textId="77777777" w:rsidR="00BB1326" w:rsidRPr="00B326FA" w:rsidRDefault="00BB1326" w:rsidP="00E969D6">
            <w:pPr>
              <w:rPr>
                <w:rFonts w:ascii="Trebuchet MS" w:hAnsi="Trebuchet MS"/>
                <w:sz w:val="18"/>
                <w:szCs w:val="18"/>
              </w:rPr>
            </w:pPr>
          </w:p>
        </w:tc>
      </w:tr>
      <w:tr w:rsidR="00BB1326" w:rsidRPr="00B326FA" w14:paraId="6522FED5" w14:textId="77777777" w:rsidTr="000F744F">
        <w:trPr>
          <w:trHeight w:hRule="exact" w:val="113"/>
          <w:jc w:val="center"/>
        </w:trPr>
        <w:tc>
          <w:tcPr>
            <w:tcW w:w="4815" w:type="dxa"/>
            <w:vMerge/>
          </w:tcPr>
          <w:p w14:paraId="101EF765" w14:textId="77777777" w:rsidR="00BB1326" w:rsidRPr="00B326FA" w:rsidRDefault="00BB1326" w:rsidP="00E969D6">
            <w:pPr>
              <w:rPr>
                <w:rFonts w:ascii="Trebuchet MS" w:hAnsi="Trebuchet MS"/>
                <w:sz w:val="18"/>
                <w:szCs w:val="18"/>
              </w:rPr>
            </w:pPr>
          </w:p>
        </w:tc>
        <w:tc>
          <w:tcPr>
            <w:tcW w:w="2835" w:type="dxa"/>
            <w:vMerge/>
          </w:tcPr>
          <w:p w14:paraId="0F059B49" w14:textId="77777777" w:rsidR="00BB1326" w:rsidRPr="00B326FA" w:rsidRDefault="00BB1326" w:rsidP="00E969D6">
            <w:pPr>
              <w:rPr>
                <w:rFonts w:ascii="Trebuchet MS" w:hAnsi="Trebuchet MS"/>
                <w:sz w:val="18"/>
                <w:szCs w:val="18"/>
              </w:rPr>
            </w:pPr>
          </w:p>
        </w:tc>
      </w:tr>
      <w:tr w:rsidR="00BB1326" w:rsidRPr="00B326FA" w14:paraId="62F9B29E" w14:textId="77777777" w:rsidTr="000F744F">
        <w:trPr>
          <w:trHeight w:hRule="exact" w:val="113"/>
          <w:jc w:val="center"/>
        </w:trPr>
        <w:tc>
          <w:tcPr>
            <w:tcW w:w="4815" w:type="dxa"/>
            <w:vMerge/>
          </w:tcPr>
          <w:p w14:paraId="0A971DE1" w14:textId="77777777" w:rsidR="00BB1326" w:rsidRPr="00B326FA" w:rsidRDefault="00BB1326" w:rsidP="00E969D6">
            <w:pPr>
              <w:rPr>
                <w:rFonts w:ascii="Trebuchet MS" w:hAnsi="Trebuchet MS"/>
                <w:sz w:val="18"/>
                <w:szCs w:val="18"/>
              </w:rPr>
            </w:pPr>
          </w:p>
        </w:tc>
        <w:tc>
          <w:tcPr>
            <w:tcW w:w="2835" w:type="dxa"/>
            <w:vMerge/>
          </w:tcPr>
          <w:p w14:paraId="6261F4D0" w14:textId="77777777" w:rsidR="00BB1326" w:rsidRPr="00B326FA" w:rsidRDefault="00BB1326" w:rsidP="00E969D6">
            <w:pPr>
              <w:rPr>
                <w:rFonts w:ascii="Trebuchet MS" w:hAnsi="Trebuchet MS"/>
                <w:sz w:val="18"/>
                <w:szCs w:val="18"/>
              </w:rPr>
            </w:pPr>
          </w:p>
        </w:tc>
      </w:tr>
      <w:tr w:rsidR="00BB1326" w:rsidRPr="00B326FA" w14:paraId="5AF58B8D" w14:textId="77777777" w:rsidTr="000F744F">
        <w:trPr>
          <w:trHeight w:hRule="exact" w:val="113"/>
          <w:jc w:val="center"/>
        </w:trPr>
        <w:tc>
          <w:tcPr>
            <w:tcW w:w="4815" w:type="dxa"/>
            <w:vMerge w:val="restart"/>
            <w:vAlign w:val="center"/>
          </w:tcPr>
          <w:p w14:paraId="2046362F" w14:textId="77777777" w:rsidR="00BB1326" w:rsidRPr="00B326FA" w:rsidRDefault="00BB1326" w:rsidP="00E969D6">
            <w:pPr>
              <w:rPr>
                <w:rFonts w:ascii="Trebuchet MS" w:hAnsi="Trebuchet MS"/>
                <w:sz w:val="18"/>
                <w:szCs w:val="18"/>
              </w:rPr>
            </w:pPr>
            <w:r w:rsidRPr="00B326FA">
              <w:rPr>
                <w:rFonts w:ascii="Trebuchet MS" w:hAnsi="Trebuchet MS"/>
                <w:sz w:val="18"/>
                <w:szCs w:val="18"/>
              </w:rPr>
              <w:t>Anónimos</w:t>
            </w:r>
          </w:p>
        </w:tc>
        <w:tc>
          <w:tcPr>
            <w:tcW w:w="2835" w:type="dxa"/>
            <w:vMerge w:val="restart"/>
            <w:vAlign w:val="center"/>
          </w:tcPr>
          <w:p w14:paraId="40997A4C" w14:textId="77777777" w:rsidR="00BB1326" w:rsidRPr="00B326FA" w:rsidRDefault="00BB1326" w:rsidP="00E969D6">
            <w:pPr>
              <w:rPr>
                <w:rFonts w:ascii="Trebuchet MS" w:hAnsi="Trebuchet MS"/>
                <w:sz w:val="18"/>
                <w:szCs w:val="18"/>
              </w:rPr>
            </w:pPr>
            <w:r w:rsidRPr="00B326FA">
              <w:rPr>
                <w:rFonts w:ascii="Trebuchet MS" w:hAnsi="Trebuchet MS"/>
                <w:sz w:val="18"/>
                <w:szCs w:val="18"/>
              </w:rPr>
              <w:t>Canales virtuales</w:t>
            </w:r>
          </w:p>
        </w:tc>
      </w:tr>
      <w:tr w:rsidR="00BB1326" w:rsidRPr="00B326FA" w14:paraId="6953964D" w14:textId="77777777" w:rsidTr="000F744F">
        <w:trPr>
          <w:trHeight w:hRule="exact" w:val="278"/>
          <w:jc w:val="center"/>
        </w:trPr>
        <w:tc>
          <w:tcPr>
            <w:tcW w:w="4815" w:type="dxa"/>
            <w:vMerge/>
          </w:tcPr>
          <w:p w14:paraId="18F7872D" w14:textId="77777777" w:rsidR="00BB1326" w:rsidRPr="00B326FA" w:rsidRDefault="00BB1326" w:rsidP="00E969D6">
            <w:pPr>
              <w:rPr>
                <w:rFonts w:ascii="Trebuchet MS" w:hAnsi="Trebuchet MS"/>
                <w:sz w:val="18"/>
                <w:szCs w:val="18"/>
              </w:rPr>
            </w:pPr>
          </w:p>
        </w:tc>
        <w:tc>
          <w:tcPr>
            <w:tcW w:w="2835" w:type="dxa"/>
            <w:vMerge/>
          </w:tcPr>
          <w:p w14:paraId="6B0992DA" w14:textId="77777777" w:rsidR="00BB1326" w:rsidRPr="00B326FA" w:rsidRDefault="00BB1326" w:rsidP="00E969D6">
            <w:pPr>
              <w:rPr>
                <w:rFonts w:ascii="Trebuchet MS" w:hAnsi="Trebuchet MS"/>
                <w:sz w:val="18"/>
                <w:szCs w:val="18"/>
              </w:rPr>
            </w:pPr>
          </w:p>
        </w:tc>
      </w:tr>
      <w:tr w:rsidR="00BB1326" w:rsidRPr="00B326FA" w14:paraId="3CE37272" w14:textId="77777777" w:rsidTr="000F744F">
        <w:trPr>
          <w:trHeight w:hRule="exact" w:val="113"/>
          <w:jc w:val="center"/>
        </w:trPr>
        <w:tc>
          <w:tcPr>
            <w:tcW w:w="4815" w:type="dxa"/>
            <w:vMerge w:val="restart"/>
            <w:vAlign w:val="center"/>
          </w:tcPr>
          <w:p w14:paraId="46B9F166" w14:textId="77777777" w:rsidR="00BB1326" w:rsidRPr="00B326FA" w:rsidRDefault="00BB1326" w:rsidP="00E969D6">
            <w:pPr>
              <w:rPr>
                <w:rFonts w:ascii="Trebuchet MS" w:hAnsi="Trebuchet MS"/>
                <w:sz w:val="18"/>
                <w:szCs w:val="18"/>
              </w:rPr>
            </w:pPr>
            <w:r w:rsidRPr="00B326FA">
              <w:rPr>
                <w:rFonts w:ascii="Trebuchet MS" w:hAnsi="Trebuchet MS"/>
                <w:sz w:val="18"/>
                <w:szCs w:val="18"/>
              </w:rPr>
              <w:t>Empresas</w:t>
            </w:r>
          </w:p>
        </w:tc>
        <w:tc>
          <w:tcPr>
            <w:tcW w:w="2835" w:type="dxa"/>
            <w:vMerge w:val="restart"/>
            <w:vAlign w:val="center"/>
          </w:tcPr>
          <w:p w14:paraId="666E9F55" w14:textId="77777777" w:rsidR="00BB1326" w:rsidRPr="00B326FA" w:rsidRDefault="00BB1326" w:rsidP="00E969D6">
            <w:pPr>
              <w:rPr>
                <w:rFonts w:ascii="Trebuchet MS" w:hAnsi="Trebuchet MS"/>
                <w:sz w:val="18"/>
                <w:szCs w:val="18"/>
              </w:rPr>
            </w:pPr>
            <w:r w:rsidRPr="00B326FA">
              <w:rPr>
                <w:rFonts w:ascii="Trebuchet MS" w:hAnsi="Trebuchet MS"/>
                <w:sz w:val="18"/>
                <w:szCs w:val="18"/>
              </w:rPr>
              <w:t>Canal Presencial</w:t>
            </w:r>
          </w:p>
        </w:tc>
      </w:tr>
      <w:tr w:rsidR="00BB1326" w:rsidRPr="00B326FA" w14:paraId="77BD1F2E" w14:textId="77777777" w:rsidTr="000F744F">
        <w:trPr>
          <w:trHeight w:hRule="exact" w:val="113"/>
          <w:jc w:val="center"/>
        </w:trPr>
        <w:tc>
          <w:tcPr>
            <w:tcW w:w="4815" w:type="dxa"/>
            <w:vMerge/>
          </w:tcPr>
          <w:p w14:paraId="7CAA4ED6" w14:textId="77777777" w:rsidR="00BB1326" w:rsidRPr="00B326FA" w:rsidRDefault="00BB1326" w:rsidP="00E969D6">
            <w:pPr>
              <w:rPr>
                <w:rFonts w:ascii="Trebuchet MS" w:hAnsi="Trebuchet MS"/>
                <w:sz w:val="18"/>
                <w:szCs w:val="18"/>
              </w:rPr>
            </w:pPr>
          </w:p>
        </w:tc>
        <w:tc>
          <w:tcPr>
            <w:tcW w:w="2835" w:type="dxa"/>
            <w:vMerge/>
          </w:tcPr>
          <w:p w14:paraId="2C9F5643" w14:textId="77777777" w:rsidR="00BB1326" w:rsidRPr="00B326FA" w:rsidRDefault="00BB1326" w:rsidP="00E969D6">
            <w:pPr>
              <w:rPr>
                <w:rFonts w:ascii="Trebuchet MS" w:hAnsi="Trebuchet MS"/>
                <w:sz w:val="18"/>
                <w:szCs w:val="18"/>
              </w:rPr>
            </w:pPr>
          </w:p>
        </w:tc>
      </w:tr>
      <w:tr w:rsidR="00BB1326" w:rsidRPr="00B326FA" w14:paraId="3F960E21" w14:textId="77777777" w:rsidTr="000F744F">
        <w:trPr>
          <w:trHeight w:hRule="exact" w:val="113"/>
          <w:jc w:val="center"/>
        </w:trPr>
        <w:tc>
          <w:tcPr>
            <w:tcW w:w="4815" w:type="dxa"/>
            <w:vMerge/>
          </w:tcPr>
          <w:p w14:paraId="2D62158F" w14:textId="77777777" w:rsidR="00BB1326" w:rsidRPr="00B326FA" w:rsidRDefault="00BB1326" w:rsidP="00E969D6">
            <w:pPr>
              <w:rPr>
                <w:rFonts w:ascii="Trebuchet MS" w:hAnsi="Trebuchet MS"/>
                <w:sz w:val="18"/>
                <w:szCs w:val="18"/>
              </w:rPr>
            </w:pPr>
          </w:p>
        </w:tc>
        <w:tc>
          <w:tcPr>
            <w:tcW w:w="2835" w:type="dxa"/>
            <w:vMerge/>
          </w:tcPr>
          <w:p w14:paraId="26E1CD84" w14:textId="77777777" w:rsidR="00BB1326" w:rsidRPr="00B326FA" w:rsidRDefault="00BB1326" w:rsidP="00E969D6">
            <w:pPr>
              <w:rPr>
                <w:rFonts w:ascii="Trebuchet MS" w:hAnsi="Trebuchet MS"/>
                <w:sz w:val="18"/>
                <w:szCs w:val="18"/>
              </w:rPr>
            </w:pPr>
          </w:p>
        </w:tc>
      </w:tr>
      <w:tr w:rsidR="00BB1326" w:rsidRPr="00B326FA" w14:paraId="44FA674C" w14:textId="77777777" w:rsidTr="000F744F">
        <w:trPr>
          <w:trHeight w:hRule="exact" w:val="113"/>
          <w:jc w:val="center"/>
        </w:trPr>
        <w:tc>
          <w:tcPr>
            <w:tcW w:w="4815" w:type="dxa"/>
            <w:vMerge w:val="restart"/>
            <w:vAlign w:val="center"/>
          </w:tcPr>
          <w:p w14:paraId="7AA8E545" w14:textId="77777777" w:rsidR="00BB1326" w:rsidRPr="00B326FA" w:rsidRDefault="00BB1326" w:rsidP="00E969D6">
            <w:pPr>
              <w:rPr>
                <w:rFonts w:ascii="Trebuchet MS" w:hAnsi="Trebuchet MS"/>
                <w:sz w:val="18"/>
                <w:szCs w:val="18"/>
              </w:rPr>
            </w:pPr>
            <w:r w:rsidRPr="00B326FA">
              <w:rPr>
                <w:rFonts w:ascii="Trebuchet MS" w:hAnsi="Trebuchet MS"/>
                <w:sz w:val="18"/>
                <w:szCs w:val="18"/>
              </w:rPr>
              <w:t>Juntas de Acción Comunal</w:t>
            </w:r>
          </w:p>
        </w:tc>
        <w:tc>
          <w:tcPr>
            <w:tcW w:w="2835" w:type="dxa"/>
            <w:vMerge w:val="restart"/>
            <w:vAlign w:val="center"/>
          </w:tcPr>
          <w:p w14:paraId="3C708DBD" w14:textId="77777777" w:rsidR="00BB1326" w:rsidRPr="00B326FA" w:rsidRDefault="00BB1326" w:rsidP="00E969D6">
            <w:pPr>
              <w:rPr>
                <w:rFonts w:ascii="Trebuchet MS" w:hAnsi="Trebuchet MS"/>
                <w:sz w:val="18"/>
                <w:szCs w:val="18"/>
              </w:rPr>
            </w:pPr>
            <w:r w:rsidRPr="00B326FA">
              <w:rPr>
                <w:rFonts w:ascii="Trebuchet MS" w:hAnsi="Trebuchet MS"/>
                <w:sz w:val="18"/>
                <w:szCs w:val="18"/>
              </w:rPr>
              <w:t>Canal Presencial</w:t>
            </w:r>
          </w:p>
        </w:tc>
      </w:tr>
      <w:tr w:rsidR="00BB1326" w:rsidRPr="00B326FA" w14:paraId="4604BBF7" w14:textId="77777777" w:rsidTr="000F744F">
        <w:trPr>
          <w:trHeight w:hRule="exact" w:val="260"/>
          <w:jc w:val="center"/>
        </w:trPr>
        <w:tc>
          <w:tcPr>
            <w:tcW w:w="4815" w:type="dxa"/>
            <w:vMerge/>
          </w:tcPr>
          <w:p w14:paraId="5559AE11" w14:textId="77777777" w:rsidR="00BB1326" w:rsidRPr="00B326FA" w:rsidRDefault="00BB1326" w:rsidP="00E969D6">
            <w:pPr>
              <w:rPr>
                <w:rFonts w:ascii="Trebuchet MS" w:hAnsi="Trebuchet MS"/>
                <w:sz w:val="18"/>
                <w:szCs w:val="18"/>
              </w:rPr>
            </w:pPr>
          </w:p>
        </w:tc>
        <w:tc>
          <w:tcPr>
            <w:tcW w:w="2835" w:type="dxa"/>
            <w:vMerge/>
          </w:tcPr>
          <w:p w14:paraId="6C77ABBF" w14:textId="77777777" w:rsidR="00BB1326" w:rsidRPr="00B326FA" w:rsidRDefault="00BB1326" w:rsidP="00E969D6">
            <w:pPr>
              <w:rPr>
                <w:rFonts w:ascii="Trebuchet MS" w:hAnsi="Trebuchet MS"/>
                <w:sz w:val="18"/>
                <w:szCs w:val="18"/>
              </w:rPr>
            </w:pPr>
          </w:p>
        </w:tc>
      </w:tr>
      <w:tr w:rsidR="00BB1326" w:rsidRPr="00B326FA" w14:paraId="11453710" w14:textId="77777777" w:rsidTr="000F744F">
        <w:trPr>
          <w:trHeight w:hRule="exact" w:val="458"/>
          <w:jc w:val="center"/>
        </w:trPr>
        <w:tc>
          <w:tcPr>
            <w:tcW w:w="4815" w:type="dxa"/>
            <w:vAlign w:val="center"/>
          </w:tcPr>
          <w:p w14:paraId="3EABDD0E" w14:textId="77777777" w:rsidR="00BB1326" w:rsidRDefault="00BB1326" w:rsidP="00E969D6">
            <w:pPr>
              <w:rPr>
                <w:rFonts w:ascii="Trebuchet MS" w:hAnsi="Trebuchet MS"/>
                <w:sz w:val="18"/>
                <w:szCs w:val="18"/>
              </w:rPr>
            </w:pPr>
            <w:r w:rsidRPr="00B326FA">
              <w:rPr>
                <w:rFonts w:ascii="Trebuchet MS" w:hAnsi="Trebuchet MS"/>
                <w:sz w:val="18"/>
                <w:szCs w:val="18"/>
              </w:rPr>
              <w:t>Grupos comunitarios- Veedurías ciudadanas</w:t>
            </w:r>
            <w:r>
              <w:rPr>
                <w:rFonts w:ascii="Trebuchet MS" w:hAnsi="Trebuchet MS"/>
                <w:sz w:val="18"/>
                <w:szCs w:val="18"/>
              </w:rPr>
              <w:t>- Academia</w:t>
            </w:r>
          </w:p>
          <w:p w14:paraId="624C3242" w14:textId="77777777" w:rsidR="00BB1326" w:rsidRPr="00B326FA" w:rsidRDefault="00BB1326" w:rsidP="00E969D6">
            <w:pPr>
              <w:rPr>
                <w:rFonts w:ascii="Trebuchet MS" w:hAnsi="Trebuchet MS"/>
                <w:sz w:val="18"/>
                <w:szCs w:val="18"/>
              </w:rPr>
            </w:pPr>
          </w:p>
        </w:tc>
        <w:tc>
          <w:tcPr>
            <w:tcW w:w="2835" w:type="dxa"/>
            <w:vAlign w:val="center"/>
          </w:tcPr>
          <w:p w14:paraId="2030F574" w14:textId="77777777" w:rsidR="00BB1326" w:rsidRPr="00B326FA" w:rsidRDefault="00BB1326" w:rsidP="00E969D6">
            <w:pPr>
              <w:rPr>
                <w:rFonts w:ascii="Trebuchet MS" w:hAnsi="Trebuchet MS"/>
                <w:sz w:val="18"/>
                <w:szCs w:val="18"/>
              </w:rPr>
            </w:pPr>
            <w:r w:rsidRPr="00B326FA">
              <w:rPr>
                <w:rFonts w:ascii="Trebuchet MS" w:hAnsi="Trebuchet MS"/>
                <w:sz w:val="18"/>
                <w:szCs w:val="18"/>
              </w:rPr>
              <w:t>Canales virtuales</w:t>
            </w:r>
          </w:p>
        </w:tc>
      </w:tr>
    </w:tbl>
    <w:p w14:paraId="275E2513" w14:textId="77777777" w:rsidR="006C2417" w:rsidRDefault="006C2417" w:rsidP="00193C26">
      <w:pPr>
        <w:spacing w:after="0" w:line="240" w:lineRule="auto"/>
        <w:rPr>
          <w:rFonts w:ascii="Trebuchet MS" w:eastAsia="Trebuchet MS" w:hAnsi="Trebuchet MS" w:cs="Trebuchet MS"/>
          <w:sz w:val="24"/>
          <w:szCs w:val="24"/>
          <w:lang w:bidi="es-CO"/>
        </w:rPr>
      </w:pPr>
    </w:p>
    <w:bookmarkEnd w:id="59"/>
    <w:p w14:paraId="61C10F95" w14:textId="77777777" w:rsidR="00193C26" w:rsidRPr="00193C26" w:rsidRDefault="00193C26" w:rsidP="00193C26">
      <w:pPr>
        <w:spacing w:after="0" w:line="240" w:lineRule="auto"/>
        <w:rPr>
          <w:rFonts w:ascii="Trebuchet MS" w:eastAsia="Trebuchet MS" w:hAnsi="Trebuchet MS" w:cs="Trebuchet MS"/>
          <w:sz w:val="24"/>
          <w:szCs w:val="24"/>
          <w:lang w:eastAsia="es-CO" w:bidi="es-CO"/>
        </w:rPr>
      </w:pPr>
    </w:p>
    <w:p w14:paraId="467FC47C" w14:textId="77777777" w:rsidR="00193C26" w:rsidRDefault="00193C26" w:rsidP="000A3F9F">
      <w:pPr>
        <w:spacing w:after="0" w:line="240" w:lineRule="auto"/>
        <w:jc w:val="both"/>
        <w:rPr>
          <w:rFonts w:ascii="Trebuchet MS" w:eastAsia="Trebuchet MS" w:hAnsi="Trebuchet MS" w:cs="Trebuchet MS"/>
          <w:sz w:val="24"/>
          <w:szCs w:val="24"/>
          <w:lang w:eastAsia="es-CO" w:bidi="es-CO"/>
        </w:rPr>
      </w:pPr>
      <w:r w:rsidRPr="00193C26">
        <w:rPr>
          <w:rFonts w:ascii="Trebuchet MS" w:eastAsia="Trebuchet MS" w:hAnsi="Trebuchet MS" w:cs="Trebuchet MS"/>
          <w:sz w:val="24"/>
          <w:szCs w:val="24"/>
          <w:lang w:eastAsia="es-CO" w:bidi="es-CO"/>
        </w:rPr>
        <w:t>Para fomentar el diálogo y la retroalimentación</w:t>
      </w:r>
      <w:r w:rsidR="00500839">
        <w:rPr>
          <w:rFonts w:ascii="Trebuchet MS" w:eastAsia="Trebuchet MS" w:hAnsi="Trebuchet MS" w:cs="Trebuchet MS"/>
          <w:sz w:val="24"/>
          <w:szCs w:val="24"/>
          <w:lang w:eastAsia="es-CO" w:bidi="es-CO"/>
        </w:rPr>
        <w:t>, sin hacer diferenciación por grupos de valor,</w:t>
      </w:r>
      <w:r w:rsidRPr="00193C26">
        <w:rPr>
          <w:rFonts w:ascii="Trebuchet MS" w:eastAsia="Trebuchet MS" w:hAnsi="Trebuchet MS" w:cs="Trebuchet MS"/>
          <w:sz w:val="24"/>
          <w:szCs w:val="24"/>
          <w:lang w:eastAsia="es-CO" w:bidi="es-CO"/>
        </w:rPr>
        <w:t xml:space="preserve"> la Entidad hace uso también, de los siguientes canales presenciales</w:t>
      </w:r>
      <w:r w:rsidR="00500839">
        <w:rPr>
          <w:rFonts w:ascii="Trebuchet MS" w:eastAsia="Trebuchet MS" w:hAnsi="Trebuchet MS" w:cs="Trebuchet MS"/>
          <w:sz w:val="24"/>
          <w:szCs w:val="24"/>
          <w:lang w:eastAsia="es-CO" w:bidi="es-CO"/>
        </w:rPr>
        <w:t>,</w:t>
      </w:r>
      <w:r w:rsidRPr="00193C26">
        <w:rPr>
          <w:rFonts w:ascii="Trebuchet MS" w:eastAsia="Trebuchet MS" w:hAnsi="Trebuchet MS" w:cs="Trebuchet MS"/>
          <w:sz w:val="24"/>
          <w:szCs w:val="24"/>
          <w:lang w:eastAsia="es-CO" w:bidi="es-CO"/>
        </w:rPr>
        <w:t xml:space="preserve"> a través de los cuales </w:t>
      </w:r>
      <w:r w:rsidR="00500839" w:rsidRPr="00193C26">
        <w:rPr>
          <w:rFonts w:ascii="Trebuchet MS" w:eastAsia="Trebuchet MS" w:hAnsi="Trebuchet MS" w:cs="Trebuchet MS"/>
          <w:sz w:val="24"/>
          <w:szCs w:val="24"/>
          <w:lang w:eastAsia="es-CO" w:bidi="es-CO"/>
        </w:rPr>
        <w:t>recopilan</w:t>
      </w:r>
      <w:r w:rsidRPr="00193C26">
        <w:rPr>
          <w:rFonts w:ascii="Trebuchet MS" w:eastAsia="Trebuchet MS" w:hAnsi="Trebuchet MS" w:cs="Trebuchet MS"/>
          <w:sz w:val="24"/>
          <w:szCs w:val="24"/>
          <w:lang w:eastAsia="es-CO" w:bidi="es-CO"/>
        </w:rPr>
        <w:t xml:space="preserve"> información relevante para el logro óptimo de las metas institucionales,</w:t>
      </w:r>
      <w:r w:rsidR="00500839">
        <w:rPr>
          <w:rFonts w:ascii="Trebuchet MS" w:eastAsia="Trebuchet MS" w:hAnsi="Trebuchet MS" w:cs="Trebuchet MS"/>
          <w:sz w:val="24"/>
          <w:szCs w:val="24"/>
          <w:lang w:eastAsia="es-CO" w:bidi="es-CO"/>
        </w:rPr>
        <w:t xml:space="preserve"> e informa la gestión </w:t>
      </w:r>
      <w:r w:rsidR="0079239C">
        <w:rPr>
          <w:rFonts w:ascii="Trebuchet MS" w:eastAsia="Trebuchet MS" w:hAnsi="Trebuchet MS" w:cs="Trebuchet MS"/>
          <w:sz w:val="24"/>
          <w:szCs w:val="24"/>
          <w:lang w:eastAsia="es-CO" w:bidi="es-CO"/>
        </w:rPr>
        <w:t xml:space="preserve">institucional, </w:t>
      </w:r>
      <w:r w:rsidR="0079239C" w:rsidRPr="00193C26">
        <w:rPr>
          <w:rFonts w:ascii="Trebuchet MS" w:eastAsia="Trebuchet MS" w:hAnsi="Trebuchet MS" w:cs="Trebuchet MS"/>
          <w:sz w:val="24"/>
          <w:szCs w:val="24"/>
          <w:lang w:eastAsia="es-CO" w:bidi="es-CO"/>
        </w:rPr>
        <w:t>buscando</w:t>
      </w:r>
      <w:r w:rsidRPr="00193C26">
        <w:rPr>
          <w:rFonts w:ascii="Trebuchet MS" w:eastAsia="Trebuchet MS" w:hAnsi="Trebuchet MS" w:cs="Trebuchet MS"/>
          <w:sz w:val="24"/>
          <w:szCs w:val="24"/>
          <w:lang w:eastAsia="es-CO" w:bidi="es-CO"/>
        </w:rPr>
        <w:t xml:space="preserve"> la transparencia de la gestión administrativa</w:t>
      </w:r>
      <w:r w:rsidR="00693C30">
        <w:rPr>
          <w:rFonts w:ascii="Trebuchet MS" w:eastAsia="Trebuchet MS" w:hAnsi="Trebuchet MS" w:cs="Trebuchet MS"/>
          <w:sz w:val="24"/>
          <w:szCs w:val="24"/>
          <w:lang w:eastAsia="es-CO" w:bidi="es-CO"/>
        </w:rPr>
        <w:t>.</w:t>
      </w:r>
    </w:p>
    <w:p w14:paraId="2EA19E77" w14:textId="77777777" w:rsidR="000D3EC0" w:rsidRDefault="000D3EC0" w:rsidP="00E54749">
      <w:pPr>
        <w:pStyle w:val="Ttulo5"/>
        <w:rPr>
          <w:rFonts w:ascii="Trebuchet MS" w:hAnsi="Trebuchet MS"/>
          <w:color w:val="000000" w:themeColor="text1"/>
          <w:sz w:val="24"/>
          <w:szCs w:val="24"/>
        </w:rPr>
      </w:pPr>
      <w:bookmarkStart w:id="60" w:name="_Toc528649942"/>
    </w:p>
    <w:p w14:paraId="094917C5" w14:textId="77777777" w:rsidR="00193C26" w:rsidRPr="00366573" w:rsidRDefault="00193C26" w:rsidP="00E54749">
      <w:pPr>
        <w:pStyle w:val="Ttulo5"/>
        <w:rPr>
          <w:rFonts w:ascii="Trebuchet MS" w:hAnsi="Trebuchet MS"/>
          <w:color w:val="385623" w:themeColor="accent6" w:themeShade="80"/>
          <w:sz w:val="24"/>
          <w:szCs w:val="24"/>
        </w:rPr>
      </w:pPr>
      <w:bookmarkStart w:id="61" w:name="_Toc30662334"/>
      <w:r w:rsidRPr="00366573">
        <w:rPr>
          <w:rFonts w:ascii="Trebuchet MS" w:hAnsi="Trebuchet MS"/>
          <w:color w:val="385623" w:themeColor="accent6" w:themeShade="80"/>
          <w:sz w:val="24"/>
          <w:szCs w:val="24"/>
        </w:rPr>
        <w:t>Responsabilidad</w:t>
      </w:r>
      <w:bookmarkEnd w:id="60"/>
      <w:bookmarkEnd w:id="61"/>
    </w:p>
    <w:p w14:paraId="5421A08E" w14:textId="77777777" w:rsidR="00193C26" w:rsidRPr="00193C26" w:rsidRDefault="00193C26" w:rsidP="00193C26">
      <w:pPr>
        <w:spacing w:after="0" w:line="240" w:lineRule="auto"/>
        <w:rPr>
          <w:rFonts w:ascii="Trebuchet MS" w:eastAsia="Trebuchet MS" w:hAnsi="Trebuchet MS" w:cs="Trebuchet MS"/>
          <w:sz w:val="24"/>
          <w:szCs w:val="24"/>
          <w:lang w:eastAsia="es-CO" w:bidi="es-CO"/>
        </w:rPr>
      </w:pPr>
    </w:p>
    <w:p w14:paraId="29194612" w14:textId="77777777" w:rsidR="00193C26" w:rsidRPr="00193C26" w:rsidRDefault="00193C26" w:rsidP="002A4702">
      <w:pPr>
        <w:spacing w:after="0" w:line="240" w:lineRule="auto"/>
        <w:jc w:val="both"/>
        <w:rPr>
          <w:rFonts w:ascii="Trebuchet MS" w:eastAsia="Trebuchet MS" w:hAnsi="Trebuchet MS" w:cs="Trebuchet MS"/>
          <w:sz w:val="24"/>
          <w:szCs w:val="24"/>
          <w:lang w:eastAsia="es-CO" w:bidi="es-CO"/>
        </w:rPr>
      </w:pPr>
      <w:r w:rsidRPr="00193C26">
        <w:rPr>
          <w:rFonts w:ascii="Trebuchet MS" w:eastAsia="Trebuchet MS" w:hAnsi="Trebuchet MS" w:cs="Trebuchet MS"/>
          <w:sz w:val="24"/>
          <w:szCs w:val="24"/>
          <w:lang w:eastAsia="es-CO" w:bidi="es-CO"/>
        </w:rPr>
        <w:t xml:space="preserve">El Departamento Administrativo de la Defensoría del Espacio Público, con el fin de asumir mecanismos de corrección o mejora y atender su misionalidad eficazmente, asume sus responsabilidades ante los derechos de los ciudadanos; establece acciones de seguimiento y evaluación de los espacios de dialogo, </w:t>
      </w:r>
      <w:r w:rsidR="00E93ED6">
        <w:rPr>
          <w:rFonts w:ascii="Trebuchet MS" w:eastAsia="Trebuchet MS" w:hAnsi="Trebuchet MS" w:cs="Trebuchet MS"/>
          <w:sz w:val="24"/>
          <w:szCs w:val="24"/>
          <w:lang w:eastAsia="es-CO" w:bidi="es-CO"/>
        </w:rPr>
        <w:t xml:space="preserve">y realiza los </w:t>
      </w:r>
      <w:r w:rsidR="0079239C" w:rsidRPr="00193C26">
        <w:rPr>
          <w:rFonts w:ascii="Trebuchet MS" w:eastAsia="Trebuchet MS" w:hAnsi="Trebuchet MS" w:cs="Trebuchet MS"/>
          <w:sz w:val="24"/>
          <w:szCs w:val="24"/>
          <w:lang w:eastAsia="es-CO" w:bidi="es-CO"/>
        </w:rPr>
        <w:t>ajustes pertinentes</w:t>
      </w:r>
      <w:r w:rsidR="00E93ED6">
        <w:rPr>
          <w:rFonts w:ascii="Trebuchet MS" w:eastAsia="Trebuchet MS" w:hAnsi="Trebuchet MS" w:cs="Trebuchet MS"/>
          <w:sz w:val="24"/>
          <w:szCs w:val="24"/>
          <w:lang w:eastAsia="es-CO" w:bidi="es-CO"/>
        </w:rPr>
        <w:t xml:space="preserve">, </w:t>
      </w:r>
      <w:r w:rsidRPr="00193C26">
        <w:rPr>
          <w:rFonts w:ascii="Trebuchet MS" w:eastAsia="Trebuchet MS" w:hAnsi="Trebuchet MS" w:cs="Trebuchet MS"/>
          <w:sz w:val="24"/>
          <w:szCs w:val="24"/>
          <w:lang w:eastAsia="es-CO" w:bidi="es-CO"/>
        </w:rPr>
        <w:t>para optimizar la efectividad de la rendición de cuentas con enfoque a derechos.</w:t>
      </w:r>
    </w:p>
    <w:p w14:paraId="49A1FC40" w14:textId="77777777" w:rsidR="00193C26" w:rsidRPr="00193C26" w:rsidRDefault="00193C26" w:rsidP="002A4702">
      <w:pPr>
        <w:spacing w:after="0" w:line="240" w:lineRule="auto"/>
        <w:jc w:val="both"/>
        <w:rPr>
          <w:rFonts w:ascii="Trebuchet MS" w:hAnsi="Trebuchet MS"/>
          <w:sz w:val="24"/>
          <w:szCs w:val="24"/>
        </w:rPr>
      </w:pPr>
    </w:p>
    <w:p w14:paraId="665709AD" w14:textId="77777777" w:rsidR="00E93ED6" w:rsidRDefault="00193C26" w:rsidP="00E93ED6">
      <w:pPr>
        <w:spacing w:after="0" w:line="240" w:lineRule="auto"/>
        <w:jc w:val="both"/>
        <w:rPr>
          <w:rFonts w:ascii="Trebuchet MS" w:eastAsia="Trebuchet MS" w:hAnsi="Trebuchet MS" w:cs="Trebuchet MS"/>
          <w:sz w:val="24"/>
          <w:szCs w:val="24"/>
          <w:lang w:eastAsia="es-CO" w:bidi="es-CO"/>
        </w:rPr>
      </w:pPr>
      <w:r w:rsidRPr="00193C26">
        <w:rPr>
          <w:rFonts w:ascii="Trebuchet MS" w:eastAsia="Trebuchet MS" w:hAnsi="Trebuchet MS" w:cs="Trebuchet MS"/>
          <w:sz w:val="24"/>
          <w:szCs w:val="24"/>
          <w:lang w:eastAsia="es-CO" w:bidi="es-CO"/>
        </w:rPr>
        <w:t>Luego del seguimiento se establecen acciones tendientes a fortalecer</w:t>
      </w:r>
      <w:r w:rsidR="00E93ED6">
        <w:rPr>
          <w:rFonts w:ascii="Trebuchet MS" w:eastAsia="Trebuchet MS" w:hAnsi="Trebuchet MS" w:cs="Trebuchet MS"/>
          <w:sz w:val="24"/>
          <w:szCs w:val="24"/>
          <w:lang w:eastAsia="es-CO" w:bidi="es-CO"/>
        </w:rPr>
        <w:t xml:space="preserve"> </w:t>
      </w:r>
      <w:r w:rsidRPr="00193C26">
        <w:rPr>
          <w:rFonts w:ascii="Trebuchet MS" w:eastAsia="Trebuchet MS" w:hAnsi="Trebuchet MS" w:cs="Trebuchet MS"/>
          <w:sz w:val="24"/>
          <w:szCs w:val="24"/>
          <w:lang w:eastAsia="es-CO" w:bidi="es-CO"/>
        </w:rPr>
        <w:t>la participación y rendición de cuentas; capacita</w:t>
      </w:r>
      <w:r w:rsidR="00E93ED6">
        <w:rPr>
          <w:rFonts w:ascii="Trebuchet MS" w:eastAsia="Trebuchet MS" w:hAnsi="Trebuchet MS" w:cs="Trebuchet MS"/>
          <w:sz w:val="24"/>
          <w:szCs w:val="24"/>
          <w:lang w:eastAsia="es-CO" w:bidi="es-CO"/>
        </w:rPr>
        <w:t>ndo</w:t>
      </w:r>
      <w:r w:rsidRPr="00193C26">
        <w:rPr>
          <w:rFonts w:ascii="Trebuchet MS" w:eastAsia="Trebuchet MS" w:hAnsi="Trebuchet MS" w:cs="Trebuchet MS"/>
          <w:sz w:val="24"/>
          <w:szCs w:val="24"/>
          <w:lang w:eastAsia="es-CO" w:bidi="es-CO"/>
        </w:rPr>
        <w:t xml:space="preserve"> a los servidores públicos</w:t>
      </w:r>
      <w:r w:rsidR="00E93ED6">
        <w:rPr>
          <w:rFonts w:ascii="Trebuchet MS" w:eastAsia="Trebuchet MS" w:hAnsi="Trebuchet MS" w:cs="Trebuchet MS"/>
          <w:sz w:val="24"/>
          <w:szCs w:val="24"/>
          <w:lang w:eastAsia="es-CO" w:bidi="es-CO"/>
        </w:rPr>
        <w:t xml:space="preserve"> </w:t>
      </w:r>
      <w:r w:rsidRPr="00193C26">
        <w:rPr>
          <w:rFonts w:ascii="Trebuchet MS" w:eastAsia="Trebuchet MS" w:hAnsi="Trebuchet MS" w:cs="Trebuchet MS"/>
          <w:sz w:val="24"/>
          <w:szCs w:val="24"/>
          <w:lang w:eastAsia="es-CO" w:bidi="es-CO"/>
        </w:rPr>
        <w:t xml:space="preserve">en buenas prácticas de atención al usuario, diseña campañas para invitar a la </w:t>
      </w:r>
      <w:r w:rsidRPr="00193C26">
        <w:rPr>
          <w:rFonts w:ascii="Trebuchet MS" w:eastAsia="Trebuchet MS" w:hAnsi="Trebuchet MS" w:cs="Trebuchet MS"/>
          <w:sz w:val="24"/>
          <w:szCs w:val="24"/>
          <w:lang w:eastAsia="es-CO" w:bidi="es-CO"/>
        </w:rPr>
        <w:lastRenderedPageBreak/>
        <w:t>comunidad a utilizar los diferentes canales de comunicación donde obtiene información institucional que conlleva a la retroalimentación y al dialogo</w:t>
      </w:r>
      <w:r w:rsidR="00E93ED6">
        <w:rPr>
          <w:rFonts w:ascii="Trebuchet MS" w:eastAsia="Trebuchet MS" w:hAnsi="Trebuchet MS" w:cs="Trebuchet MS"/>
          <w:sz w:val="24"/>
          <w:szCs w:val="24"/>
          <w:lang w:eastAsia="es-CO" w:bidi="es-CO"/>
        </w:rPr>
        <w:t xml:space="preserve">. </w:t>
      </w:r>
    </w:p>
    <w:p w14:paraId="341B174D" w14:textId="77777777" w:rsidR="00E93ED6" w:rsidRDefault="00E93ED6" w:rsidP="00E93ED6">
      <w:pPr>
        <w:spacing w:after="0" w:line="240" w:lineRule="auto"/>
        <w:jc w:val="both"/>
        <w:rPr>
          <w:rFonts w:ascii="Trebuchet MS" w:eastAsia="Trebuchet MS" w:hAnsi="Trebuchet MS" w:cs="Trebuchet MS"/>
          <w:sz w:val="24"/>
          <w:szCs w:val="24"/>
          <w:lang w:eastAsia="es-CO" w:bidi="es-CO"/>
        </w:rPr>
      </w:pPr>
    </w:p>
    <w:p w14:paraId="0E59BC91" w14:textId="77777777" w:rsidR="00193C26" w:rsidRPr="00193C26" w:rsidRDefault="00193C26" w:rsidP="00E93ED6">
      <w:pPr>
        <w:spacing w:after="0" w:line="240" w:lineRule="auto"/>
        <w:jc w:val="both"/>
        <w:rPr>
          <w:rFonts w:ascii="Trebuchet MS" w:eastAsia="Trebuchet MS" w:hAnsi="Trebuchet MS" w:cs="Trebuchet MS"/>
          <w:sz w:val="24"/>
          <w:szCs w:val="24"/>
          <w:lang w:eastAsia="es-CO" w:bidi="es-CO"/>
        </w:rPr>
      </w:pPr>
      <w:r w:rsidRPr="00193C26">
        <w:rPr>
          <w:rFonts w:ascii="Trebuchet MS" w:eastAsia="Trebuchet MS" w:hAnsi="Trebuchet MS" w:cs="Trebuchet MS"/>
          <w:sz w:val="24"/>
          <w:szCs w:val="24"/>
          <w:lang w:eastAsia="es-CO" w:bidi="es-CO"/>
        </w:rPr>
        <w:t>Los tres elementos descritos anteriormente (información, dialogo, resultado), continuaran en la vigencia 20</w:t>
      </w:r>
      <w:r w:rsidR="00E93ED6">
        <w:rPr>
          <w:rFonts w:ascii="Trebuchet MS" w:eastAsia="Trebuchet MS" w:hAnsi="Trebuchet MS" w:cs="Trebuchet MS"/>
          <w:sz w:val="24"/>
          <w:szCs w:val="24"/>
          <w:lang w:eastAsia="es-CO" w:bidi="es-CO"/>
        </w:rPr>
        <w:t>20</w:t>
      </w:r>
      <w:r w:rsidRPr="00193C26">
        <w:rPr>
          <w:rFonts w:ascii="Trebuchet MS" w:eastAsia="Trebuchet MS" w:hAnsi="Trebuchet MS" w:cs="Trebuchet MS"/>
          <w:sz w:val="24"/>
          <w:szCs w:val="24"/>
          <w:lang w:eastAsia="es-CO" w:bidi="es-CO"/>
        </w:rPr>
        <w:t>, siendo objeto de seguimiento y control, por parte del grupo líder de rendición de Cuentas con enfoque de derechos del DADEP, labor que realizará igualmente, la Oficina de Control Interno del Departamento en el momento de evaluar el Plan Anticorrupción y de Atención al Ciudadano</w:t>
      </w:r>
      <w:r w:rsidR="00E93ED6">
        <w:rPr>
          <w:rFonts w:ascii="Trebuchet MS" w:eastAsia="Trebuchet MS" w:hAnsi="Trebuchet MS" w:cs="Trebuchet MS"/>
          <w:sz w:val="24"/>
          <w:szCs w:val="24"/>
          <w:lang w:eastAsia="es-CO" w:bidi="es-CO"/>
        </w:rPr>
        <w:t>.</w:t>
      </w:r>
    </w:p>
    <w:p w14:paraId="23A3C71E" w14:textId="77777777" w:rsidR="00193C26" w:rsidRPr="00193C26" w:rsidRDefault="00193C26" w:rsidP="00193C26">
      <w:pPr>
        <w:spacing w:after="0" w:line="240" w:lineRule="auto"/>
        <w:rPr>
          <w:rFonts w:ascii="Trebuchet MS" w:eastAsia="Trebuchet MS" w:hAnsi="Trebuchet MS" w:cs="Trebuchet MS"/>
          <w:sz w:val="24"/>
          <w:szCs w:val="24"/>
          <w:lang w:eastAsia="es-CO" w:bidi="es-CO"/>
        </w:rPr>
      </w:pPr>
    </w:p>
    <w:p w14:paraId="5D1A8577" w14:textId="77777777" w:rsidR="00637EBD" w:rsidRPr="00366573" w:rsidRDefault="00637EBD" w:rsidP="00E54749">
      <w:pPr>
        <w:pStyle w:val="Ttulo4"/>
        <w:rPr>
          <w:rFonts w:ascii="Trebuchet MS" w:hAnsi="Trebuchet MS"/>
          <w:color w:val="385623" w:themeColor="accent6" w:themeShade="80"/>
          <w:sz w:val="24"/>
          <w:szCs w:val="24"/>
        </w:rPr>
      </w:pPr>
      <w:bookmarkStart w:id="62" w:name="_Toc30662335"/>
      <w:r w:rsidRPr="00366573">
        <w:rPr>
          <w:rFonts w:ascii="Trebuchet MS" w:hAnsi="Trebuchet MS"/>
          <w:color w:val="385623" w:themeColor="accent6" w:themeShade="80"/>
          <w:sz w:val="24"/>
          <w:szCs w:val="24"/>
        </w:rPr>
        <w:t>Plan de acción rendición de cuentas con enfoque de derechos</w:t>
      </w:r>
      <w:bookmarkEnd w:id="62"/>
    </w:p>
    <w:p w14:paraId="5D7F0F94" w14:textId="77777777" w:rsidR="00637EBD" w:rsidRDefault="00637EBD" w:rsidP="00193C26">
      <w:pPr>
        <w:spacing w:after="0" w:line="240" w:lineRule="auto"/>
        <w:rPr>
          <w:rFonts w:ascii="Trebuchet MS" w:eastAsia="Trebuchet MS" w:hAnsi="Trebuchet MS" w:cs="Trebuchet MS"/>
          <w:sz w:val="24"/>
          <w:szCs w:val="24"/>
          <w:lang w:eastAsia="es-CO" w:bidi="es-CO"/>
        </w:rPr>
      </w:pPr>
    </w:p>
    <w:p w14:paraId="6E858970" w14:textId="77777777" w:rsidR="00193C26" w:rsidRPr="00193C26" w:rsidRDefault="00193C26" w:rsidP="00193C26">
      <w:pPr>
        <w:spacing w:after="0" w:line="240" w:lineRule="auto"/>
        <w:rPr>
          <w:rFonts w:ascii="Trebuchet MS" w:eastAsia="Trebuchet MS" w:hAnsi="Trebuchet MS" w:cs="Trebuchet MS"/>
          <w:sz w:val="24"/>
          <w:szCs w:val="24"/>
          <w:lang w:eastAsia="es-CO" w:bidi="es-CO"/>
        </w:rPr>
      </w:pPr>
      <w:r w:rsidRPr="00193C26">
        <w:rPr>
          <w:rFonts w:ascii="Trebuchet MS" w:eastAsia="Trebuchet MS" w:hAnsi="Trebuchet MS" w:cs="Trebuchet MS"/>
          <w:sz w:val="24"/>
          <w:szCs w:val="24"/>
          <w:lang w:eastAsia="es-CO" w:bidi="es-CO"/>
        </w:rPr>
        <w:t>Para la vigencia 20</w:t>
      </w:r>
      <w:r w:rsidR="00E93ED6">
        <w:rPr>
          <w:rFonts w:ascii="Trebuchet MS" w:eastAsia="Trebuchet MS" w:hAnsi="Trebuchet MS" w:cs="Trebuchet MS"/>
          <w:sz w:val="24"/>
          <w:szCs w:val="24"/>
          <w:lang w:eastAsia="es-CO" w:bidi="es-CO"/>
        </w:rPr>
        <w:t>20</w:t>
      </w:r>
      <w:r w:rsidRPr="00193C26">
        <w:rPr>
          <w:rFonts w:ascii="Trebuchet MS" w:eastAsia="Trebuchet MS" w:hAnsi="Trebuchet MS" w:cs="Trebuchet MS"/>
          <w:sz w:val="24"/>
          <w:szCs w:val="24"/>
          <w:lang w:eastAsia="es-CO" w:bidi="es-CO"/>
        </w:rPr>
        <w:t xml:space="preserve"> se prevé realizar las siguientes acciones relacionadas con la Rendición de Cuentas</w:t>
      </w:r>
      <w:r w:rsidR="00637EBD">
        <w:rPr>
          <w:rFonts w:ascii="Trebuchet MS" w:eastAsia="Trebuchet MS" w:hAnsi="Trebuchet MS" w:cs="Trebuchet MS"/>
          <w:sz w:val="24"/>
          <w:szCs w:val="24"/>
          <w:lang w:eastAsia="es-CO" w:bidi="es-CO"/>
        </w:rPr>
        <w:t xml:space="preserve"> con enfoque de derechos</w:t>
      </w:r>
      <w:r w:rsidRPr="00193C26">
        <w:rPr>
          <w:rFonts w:ascii="Trebuchet MS" w:eastAsia="Trebuchet MS" w:hAnsi="Trebuchet MS" w:cs="Trebuchet MS"/>
          <w:sz w:val="24"/>
          <w:szCs w:val="24"/>
          <w:lang w:eastAsia="es-CO" w:bidi="es-CO"/>
        </w:rPr>
        <w:t>:</w:t>
      </w:r>
    </w:p>
    <w:p w14:paraId="13F68460" w14:textId="77777777" w:rsidR="00193C26" w:rsidRPr="00193C26" w:rsidRDefault="00193C26" w:rsidP="00193C26">
      <w:pPr>
        <w:spacing w:after="0" w:line="240" w:lineRule="auto"/>
        <w:rPr>
          <w:rFonts w:ascii="Trebuchet MS" w:eastAsia="Trebuchet MS" w:hAnsi="Trebuchet MS" w:cs="Trebuchet MS"/>
          <w:sz w:val="24"/>
          <w:szCs w:val="24"/>
          <w:lang w:eastAsia="es-CO" w:bidi="es-CO"/>
        </w:rPr>
      </w:pPr>
    </w:p>
    <w:p w14:paraId="734125EC" w14:textId="77777777" w:rsidR="00193C26" w:rsidRPr="00193C26" w:rsidRDefault="00193C26" w:rsidP="00193C26">
      <w:pPr>
        <w:spacing w:after="0" w:line="240" w:lineRule="auto"/>
        <w:rPr>
          <w:rFonts w:ascii="Trebuchet MS" w:eastAsia="Trebuchet MS" w:hAnsi="Trebuchet MS" w:cs="Trebuchet MS"/>
          <w:sz w:val="24"/>
          <w:szCs w:val="24"/>
          <w:lang w:eastAsia="es-CO" w:bidi="es-CO"/>
        </w:rPr>
      </w:pPr>
    </w:p>
    <w:p w14:paraId="2558C0C7" w14:textId="77777777" w:rsidR="00193C26" w:rsidRPr="00193C26" w:rsidRDefault="00193C26" w:rsidP="00193C26">
      <w:pPr>
        <w:spacing w:after="0" w:line="240" w:lineRule="auto"/>
        <w:rPr>
          <w:rFonts w:ascii="Trebuchet MS" w:eastAsia="Trebuchet MS" w:hAnsi="Trebuchet MS" w:cs="Trebuchet MS"/>
          <w:sz w:val="24"/>
          <w:szCs w:val="24"/>
          <w:lang w:eastAsia="es-CO" w:bidi="es-CO"/>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7"/>
        <w:gridCol w:w="1935"/>
        <w:gridCol w:w="2041"/>
        <w:gridCol w:w="2147"/>
        <w:gridCol w:w="1158"/>
      </w:tblGrid>
      <w:tr w:rsidR="00E535DF" w:rsidRPr="000F0005" w14:paraId="6ECCE64D" w14:textId="77777777" w:rsidTr="009F4D24">
        <w:trPr>
          <w:trHeight w:val="1140"/>
          <w:tblHeader/>
        </w:trPr>
        <w:tc>
          <w:tcPr>
            <w:tcW w:w="0" w:type="auto"/>
            <w:shd w:val="clear" w:color="auto" w:fill="auto"/>
            <w:vAlign w:val="center"/>
            <w:hideMark/>
          </w:tcPr>
          <w:p w14:paraId="58E85773" w14:textId="77777777" w:rsidR="00193C26" w:rsidRPr="000F0005" w:rsidRDefault="00596858" w:rsidP="009F4D24">
            <w:pPr>
              <w:spacing w:after="0" w:line="240" w:lineRule="auto"/>
              <w:jc w:val="center"/>
              <w:rPr>
                <w:rFonts w:ascii="Trebuchet MS" w:eastAsia="Times New Roman" w:hAnsi="Trebuchet MS" w:cs="Calibri"/>
                <w:b/>
                <w:bCs/>
                <w:sz w:val="18"/>
                <w:szCs w:val="18"/>
                <w:lang w:eastAsia="es-CO"/>
              </w:rPr>
            </w:pPr>
            <w:r w:rsidRPr="000F0005">
              <w:rPr>
                <w:rFonts w:ascii="Trebuchet MS" w:eastAsia="Times New Roman" w:hAnsi="Trebuchet MS" w:cs="Calibri"/>
                <w:b/>
                <w:bCs/>
                <w:sz w:val="18"/>
                <w:szCs w:val="18"/>
                <w:lang w:eastAsia="es-CO"/>
              </w:rPr>
              <w:t>Elementos de la rendición de cuentas</w:t>
            </w:r>
          </w:p>
        </w:tc>
        <w:tc>
          <w:tcPr>
            <w:tcW w:w="0" w:type="auto"/>
            <w:shd w:val="clear" w:color="auto" w:fill="auto"/>
            <w:vAlign w:val="center"/>
            <w:hideMark/>
          </w:tcPr>
          <w:p w14:paraId="646FC9B7" w14:textId="77777777" w:rsidR="00193C26" w:rsidRPr="000F0005" w:rsidRDefault="0079239C" w:rsidP="009F4D24">
            <w:pPr>
              <w:spacing w:after="0" w:line="240" w:lineRule="auto"/>
              <w:jc w:val="center"/>
              <w:rPr>
                <w:rFonts w:ascii="Trebuchet MS" w:eastAsia="Times New Roman" w:hAnsi="Trebuchet MS" w:cs="Calibri"/>
                <w:b/>
                <w:bCs/>
                <w:sz w:val="18"/>
                <w:szCs w:val="18"/>
                <w:lang w:eastAsia="es-CO"/>
              </w:rPr>
            </w:pPr>
            <w:r w:rsidRPr="000F0005">
              <w:rPr>
                <w:rFonts w:ascii="Trebuchet MS" w:eastAsia="Times New Roman" w:hAnsi="Trebuchet MS" w:cs="Calibri"/>
                <w:b/>
                <w:bCs/>
                <w:sz w:val="18"/>
                <w:szCs w:val="18"/>
                <w:lang w:eastAsia="es-CO"/>
              </w:rPr>
              <w:t>Actividades para fortalecer</w:t>
            </w:r>
          </w:p>
        </w:tc>
        <w:tc>
          <w:tcPr>
            <w:tcW w:w="0" w:type="auto"/>
            <w:shd w:val="clear" w:color="auto" w:fill="auto"/>
            <w:vAlign w:val="center"/>
            <w:hideMark/>
          </w:tcPr>
          <w:p w14:paraId="2F9A63BF" w14:textId="77777777" w:rsidR="00193C26" w:rsidRPr="000F0005" w:rsidRDefault="00596858" w:rsidP="009F4D24">
            <w:pPr>
              <w:spacing w:after="0" w:line="240" w:lineRule="auto"/>
              <w:jc w:val="center"/>
              <w:rPr>
                <w:rFonts w:ascii="Trebuchet MS" w:eastAsia="Times New Roman" w:hAnsi="Trebuchet MS" w:cs="Calibri"/>
                <w:b/>
                <w:bCs/>
                <w:sz w:val="18"/>
                <w:szCs w:val="18"/>
                <w:lang w:eastAsia="es-CO"/>
              </w:rPr>
            </w:pPr>
            <w:r w:rsidRPr="000F0005">
              <w:rPr>
                <w:rFonts w:ascii="Trebuchet MS" w:eastAsia="Times New Roman" w:hAnsi="Trebuchet MS" w:cs="Calibri"/>
                <w:b/>
                <w:bCs/>
                <w:sz w:val="18"/>
                <w:szCs w:val="18"/>
                <w:lang w:eastAsia="es-CO"/>
              </w:rPr>
              <w:t>Metas</w:t>
            </w:r>
          </w:p>
        </w:tc>
        <w:tc>
          <w:tcPr>
            <w:tcW w:w="0" w:type="auto"/>
            <w:shd w:val="clear" w:color="auto" w:fill="auto"/>
            <w:vAlign w:val="center"/>
            <w:hideMark/>
          </w:tcPr>
          <w:p w14:paraId="50F1704D" w14:textId="77777777" w:rsidR="00193C26" w:rsidRPr="000F0005" w:rsidRDefault="00596858" w:rsidP="009F4D24">
            <w:pPr>
              <w:spacing w:after="0" w:line="240" w:lineRule="auto"/>
              <w:jc w:val="center"/>
              <w:rPr>
                <w:rFonts w:ascii="Trebuchet MS" w:eastAsia="Times New Roman" w:hAnsi="Trebuchet MS" w:cs="Calibri"/>
                <w:b/>
                <w:bCs/>
                <w:sz w:val="18"/>
                <w:szCs w:val="18"/>
                <w:lang w:eastAsia="es-CO"/>
              </w:rPr>
            </w:pPr>
            <w:r w:rsidRPr="000F0005">
              <w:rPr>
                <w:rFonts w:ascii="Trebuchet MS" w:eastAsia="Times New Roman" w:hAnsi="Trebuchet MS" w:cs="Calibri"/>
                <w:b/>
                <w:bCs/>
                <w:sz w:val="18"/>
                <w:szCs w:val="18"/>
                <w:lang w:eastAsia="es-CO"/>
              </w:rPr>
              <w:t>Responsables</w:t>
            </w:r>
          </w:p>
        </w:tc>
        <w:tc>
          <w:tcPr>
            <w:tcW w:w="0" w:type="auto"/>
            <w:shd w:val="clear" w:color="auto" w:fill="auto"/>
            <w:vAlign w:val="center"/>
            <w:hideMark/>
          </w:tcPr>
          <w:p w14:paraId="596E129D" w14:textId="77777777" w:rsidR="00193C26" w:rsidRPr="000F0005" w:rsidRDefault="00596858" w:rsidP="009F4D24">
            <w:pPr>
              <w:spacing w:after="0" w:line="240" w:lineRule="auto"/>
              <w:jc w:val="center"/>
              <w:rPr>
                <w:rFonts w:ascii="Trebuchet MS" w:eastAsia="Times New Roman" w:hAnsi="Trebuchet MS" w:cs="Calibri"/>
                <w:b/>
                <w:bCs/>
                <w:sz w:val="18"/>
                <w:szCs w:val="18"/>
                <w:lang w:eastAsia="es-CO"/>
              </w:rPr>
            </w:pPr>
            <w:r w:rsidRPr="000F0005">
              <w:rPr>
                <w:rFonts w:ascii="Trebuchet MS" w:eastAsia="Times New Roman" w:hAnsi="Trebuchet MS" w:cs="Calibri"/>
                <w:b/>
                <w:bCs/>
                <w:sz w:val="18"/>
                <w:szCs w:val="18"/>
                <w:lang w:eastAsia="es-CO"/>
              </w:rPr>
              <w:t>Fecha programada</w:t>
            </w:r>
          </w:p>
        </w:tc>
      </w:tr>
      <w:tr w:rsidR="00E535DF" w:rsidRPr="000F0005" w14:paraId="35BB0612" w14:textId="77777777" w:rsidTr="000F0005">
        <w:trPr>
          <w:cantSplit/>
          <w:trHeight w:val="900"/>
        </w:trPr>
        <w:tc>
          <w:tcPr>
            <w:tcW w:w="0" w:type="auto"/>
            <w:vMerge w:val="restart"/>
            <w:shd w:val="clear" w:color="auto" w:fill="auto"/>
            <w:vAlign w:val="center"/>
            <w:hideMark/>
          </w:tcPr>
          <w:p w14:paraId="45AC0CF0" w14:textId="77777777" w:rsidR="00FF46E4" w:rsidRPr="000F0005" w:rsidRDefault="00FF46E4" w:rsidP="00193C26">
            <w:pPr>
              <w:spacing w:after="0" w:line="240" w:lineRule="auto"/>
              <w:rPr>
                <w:rFonts w:ascii="Trebuchet MS" w:eastAsia="Times New Roman" w:hAnsi="Trebuchet MS" w:cs="Calibri"/>
                <w:sz w:val="18"/>
                <w:szCs w:val="18"/>
                <w:lang w:eastAsia="es-CO"/>
              </w:rPr>
            </w:pPr>
            <w:r w:rsidRPr="000F0005">
              <w:rPr>
                <w:rFonts w:ascii="Trebuchet MS" w:eastAsia="Times New Roman" w:hAnsi="Trebuchet MS" w:cs="Calibri"/>
                <w:sz w:val="18"/>
                <w:szCs w:val="18"/>
                <w:lang w:eastAsia="es-CO"/>
              </w:rPr>
              <w:t xml:space="preserve">Información oportuna de calidad y en lenguaje comprensible </w:t>
            </w:r>
          </w:p>
        </w:tc>
        <w:tc>
          <w:tcPr>
            <w:tcW w:w="0" w:type="auto"/>
            <w:shd w:val="clear" w:color="auto" w:fill="auto"/>
            <w:vAlign w:val="center"/>
            <w:hideMark/>
          </w:tcPr>
          <w:p w14:paraId="74791B7E" w14:textId="77777777" w:rsidR="00FF46E4" w:rsidRPr="000F0005" w:rsidRDefault="00FF46E4" w:rsidP="00193C26">
            <w:pPr>
              <w:spacing w:after="0" w:line="240" w:lineRule="auto"/>
              <w:rPr>
                <w:rFonts w:ascii="Trebuchet MS" w:eastAsia="Times New Roman" w:hAnsi="Trebuchet MS" w:cs="Calibri"/>
                <w:sz w:val="18"/>
                <w:szCs w:val="18"/>
                <w:lang w:eastAsia="es-CO"/>
              </w:rPr>
            </w:pPr>
            <w:r w:rsidRPr="000F0005">
              <w:rPr>
                <w:rFonts w:ascii="Trebuchet MS" w:eastAsia="Times New Roman" w:hAnsi="Trebuchet MS" w:cs="Calibri"/>
                <w:sz w:val="18"/>
                <w:szCs w:val="18"/>
                <w:lang w:eastAsia="es-CO"/>
              </w:rPr>
              <w:t>Actualizar la estrategia de comunicación para fortalecer la gestión institucional y así potenciar, reforzar y mejorar la gestión de atención ciudadana.</w:t>
            </w:r>
          </w:p>
        </w:tc>
        <w:tc>
          <w:tcPr>
            <w:tcW w:w="0" w:type="auto"/>
            <w:shd w:val="clear" w:color="auto" w:fill="auto"/>
            <w:vAlign w:val="center"/>
            <w:hideMark/>
          </w:tcPr>
          <w:p w14:paraId="6520957A" w14:textId="77777777" w:rsidR="00FF46E4" w:rsidRPr="000F0005" w:rsidRDefault="00FF46E4" w:rsidP="00D95115">
            <w:pPr>
              <w:spacing w:after="0" w:line="240" w:lineRule="auto"/>
              <w:rPr>
                <w:rFonts w:ascii="Trebuchet MS" w:eastAsia="Times New Roman" w:hAnsi="Trebuchet MS" w:cs="Calibri"/>
                <w:sz w:val="18"/>
                <w:szCs w:val="18"/>
                <w:lang w:eastAsia="es-CO"/>
              </w:rPr>
            </w:pPr>
            <w:r w:rsidRPr="000F0005">
              <w:rPr>
                <w:rFonts w:ascii="Trebuchet MS" w:eastAsia="Times New Roman" w:hAnsi="Trebuchet MS" w:cs="Calibri"/>
                <w:sz w:val="18"/>
                <w:szCs w:val="18"/>
                <w:lang w:eastAsia="es-CO"/>
              </w:rPr>
              <w:t>Contar con una Estrategia de comunicación ajustada y actualizada</w:t>
            </w:r>
            <w:r w:rsidR="00D95115">
              <w:rPr>
                <w:rFonts w:ascii="Trebuchet MS" w:eastAsia="Times New Roman" w:hAnsi="Trebuchet MS" w:cs="Calibri"/>
                <w:sz w:val="18"/>
                <w:szCs w:val="18"/>
                <w:lang w:eastAsia="es-CO"/>
              </w:rPr>
              <w:t xml:space="preserve">, para informar periódicamente los avances de los proyectos y asuntos institucionales  </w:t>
            </w:r>
          </w:p>
        </w:tc>
        <w:tc>
          <w:tcPr>
            <w:tcW w:w="0" w:type="auto"/>
            <w:shd w:val="clear" w:color="auto" w:fill="auto"/>
            <w:vAlign w:val="center"/>
            <w:hideMark/>
          </w:tcPr>
          <w:p w14:paraId="2E1347F5" w14:textId="77777777" w:rsidR="00FF46E4" w:rsidRPr="000F0005" w:rsidRDefault="00FF46E4" w:rsidP="00193C26">
            <w:pPr>
              <w:spacing w:after="0" w:line="240" w:lineRule="auto"/>
              <w:rPr>
                <w:rFonts w:ascii="Trebuchet MS" w:eastAsia="Times New Roman" w:hAnsi="Trebuchet MS" w:cs="Calibri"/>
                <w:sz w:val="18"/>
                <w:szCs w:val="18"/>
                <w:lang w:eastAsia="es-CO"/>
              </w:rPr>
            </w:pPr>
            <w:r w:rsidRPr="000F0005">
              <w:rPr>
                <w:rFonts w:ascii="Trebuchet MS" w:eastAsia="Times New Roman" w:hAnsi="Trebuchet MS" w:cs="Calibri"/>
                <w:sz w:val="18"/>
                <w:szCs w:val="18"/>
                <w:lang w:eastAsia="es-CO"/>
              </w:rPr>
              <w:t>Subdirección Administrativa, Financiera y de control Disciplinario (Grupo de comunicaciones)</w:t>
            </w:r>
          </w:p>
        </w:tc>
        <w:tc>
          <w:tcPr>
            <w:tcW w:w="0" w:type="auto"/>
            <w:shd w:val="clear" w:color="auto" w:fill="auto"/>
            <w:noWrap/>
            <w:vAlign w:val="center"/>
            <w:hideMark/>
          </w:tcPr>
          <w:p w14:paraId="34BC454A" w14:textId="77777777" w:rsidR="00FF46E4" w:rsidRPr="000F0005" w:rsidRDefault="00FF46E4" w:rsidP="007D40BC">
            <w:pPr>
              <w:spacing w:after="0" w:line="240" w:lineRule="auto"/>
              <w:rPr>
                <w:rFonts w:ascii="Trebuchet MS" w:eastAsia="Times New Roman" w:hAnsi="Trebuchet MS" w:cs="Calibri"/>
                <w:sz w:val="18"/>
                <w:szCs w:val="18"/>
                <w:lang w:eastAsia="es-CO"/>
              </w:rPr>
            </w:pPr>
            <w:r w:rsidRPr="000F0005">
              <w:rPr>
                <w:rFonts w:ascii="Trebuchet MS" w:eastAsia="Times New Roman" w:hAnsi="Trebuchet MS" w:cs="Calibri"/>
                <w:sz w:val="18"/>
                <w:szCs w:val="18"/>
                <w:lang w:eastAsia="es-CO"/>
              </w:rPr>
              <w:t>30/04/2020</w:t>
            </w:r>
          </w:p>
        </w:tc>
      </w:tr>
      <w:tr w:rsidR="009D598C" w:rsidRPr="000F0005" w14:paraId="7D753699" w14:textId="77777777" w:rsidTr="00B8784A">
        <w:trPr>
          <w:trHeight w:val="2299"/>
        </w:trPr>
        <w:tc>
          <w:tcPr>
            <w:tcW w:w="0" w:type="auto"/>
            <w:vMerge/>
            <w:vAlign w:val="center"/>
            <w:hideMark/>
          </w:tcPr>
          <w:p w14:paraId="62E4A060" w14:textId="77777777" w:rsidR="00E535DF" w:rsidRPr="000F0005" w:rsidRDefault="00E535DF" w:rsidP="00193C26">
            <w:pPr>
              <w:spacing w:after="0" w:line="240" w:lineRule="auto"/>
              <w:rPr>
                <w:rFonts w:ascii="Trebuchet MS" w:eastAsia="Times New Roman" w:hAnsi="Trebuchet MS" w:cs="Calibri"/>
                <w:sz w:val="18"/>
                <w:szCs w:val="18"/>
                <w:lang w:eastAsia="es-CO"/>
              </w:rPr>
            </w:pPr>
          </w:p>
        </w:tc>
        <w:tc>
          <w:tcPr>
            <w:tcW w:w="0" w:type="auto"/>
            <w:vMerge w:val="restart"/>
            <w:shd w:val="clear" w:color="auto" w:fill="auto"/>
            <w:vAlign w:val="center"/>
            <w:hideMark/>
          </w:tcPr>
          <w:p w14:paraId="77E979C8" w14:textId="77777777" w:rsidR="00E535DF" w:rsidRPr="000F0005" w:rsidRDefault="00E535DF" w:rsidP="00193C26">
            <w:pPr>
              <w:spacing w:after="0" w:line="240" w:lineRule="auto"/>
              <w:rPr>
                <w:rFonts w:ascii="Trebuchet MS" w:eastAsia="Times New Roman" w:hAnsi="Trebuchet MS" w:cs="Calibri"/>
                <w:sz w:val="18"/>
                <w:szCs w:val="18"/>
                <w:lang w:eastAsia="es-CO"/>
              </w:rPr>
            </w:pPr>
            <w:r w:rsidRPr="000F0005">
              <w:rPr>
                <w:rFonts w:ascii="Trebuchet MS" w:eastAsia="Times New Roman" w:hAnsi="Trebuchet MS" w:cs="Calibri"/>
                <w:sz w:val="18"/>
                <w:szCs w:val="18"/>
                <w:lang w:eastAsia="es-CO"/>
              </w:rPr>
              <w:t>Establecer seguimiento y control a los documentos publicados en la página web de la Entidad</w:t>
            </w:r>
          </w:p>
        </w:tc>
        <w:tc>
          <w:tcPr>
            <w:tcW w:w="0" w:type="auto"/>
            <w:shd w:val="clear" w:color="auto" w:fill="auto"/>
            <w:vAlign w:val="center"/>
            <w:hideMark/>
          </w:tcPr>
          <w:p w14:paraId="52F1F7F9" w14:textId="77777777" w:rsidR="00E535DF" w:rsidRPr="000F0005" w:rsidRDefault="00E535DF" w:rsidP="007D40BC">
            <w:pPr>
              <w:spacing w:after="0" w:line="240" w:lineRule="auto"/>
              <w:rPr>
                <w:rFonts w:ascii="Trebuchet MS" w:hAnsi="Trebuchet MS"/>
                <w:sz w:val="18"/>
                <w:szCs w:val="18"/>
              </w:rPr>
            </w:pPr>
            <w:r w:rsidRPr="000F0005">
              <w:rPr>
                <w:rFonts w:ascii="Trebuchet MS" w:eastAsia="Times New Roman" w:hAnsi="Trebuchet MS" w:cs="Calibri"/>
                <w:sz w:val="18"/>
                <w:szCs w:val="18"/>
                <w:lang w:eastAsia="es-CO"/>
              </w:rPr>
              <w:t xml:space="preserve">Establecer una herramienta de control para monitorear el cumplimiento normativo relacionado con la </w:t>
            </w:r>
            <w:r w:rsidRPr="000F0005">
              <w:rPr>
                <w:rFonts w:ascii="Trebuchet MS" w:hAnsi="Trebuchet MS"/>
                <w:sz w:val="18"/>
                <w:szCs w:val="18"/>
              </w:rPr>
              <w:t xml:space="preserve">Publicación de la información de Talento Humano y </w:t>
            </w:r>
            <w:r w:rsidR="0079239C" w:rsidRPr="000F0005">
              <w:rPr>
                <w:rFonts w:ascii="Trebuchet MS" w:hAnsi="Trebuchet MS"/>
                <w:sz w:val="18"/>
                <w:szCs w:val="18"/>
              </w:rPr>
              <w:t>los procesos</w:t>
            </w:r>
            <w:r w:rsidRPr="000F0005">
              <w:rPr>
                <w:rFonts w:ascii="Trebuchet MS" w:hAnsi="Trebuchet MS"/>
                <w:sz w:val="18"/>
                <w:szCs w:val="18"/>
              </w:rPr>
              <w:t xml:space="preserve"> contractuales a cargo de la Subdirección </w:t>
            </w:r>
          </w:p>
          <w:p w14:paraId="27C2F149" w14:textId="77777777" w:rsidR="00E535DF" w:rsidRPr="000F0005" w:rsidRDefault="00E535DF" w:rsidP="00193C26">
            <w:pPr>
              <w:spacing w:after="0" w:line="240" w:lineRule="auto"/>
              <w:rPr>
                <w:rFonts w:ascii="Trebuchet MS" w:eastAsia="Times New Roman" w:hAnsi="Trebuchet MS" w:cs="Calibri"/>
                <w:sz w:val="18"/>
                <w:szCs w:val="18"/>
                <w:lang w:eastAsia="es-CO"/>
              </w:rPr>
            </w:pPr>
          </w:p>
        </w:tc>
        <w:tc>
          <w:tcPr>
            <w:tcW w:w="0" w:type="auto"/>
            <w:shd w:val="clear" w:color="auto" w:fill="auto"/>
            <w:vAlign w:val="center"/>
            <w:hideMark/>
          </w:tcPr>
          <w:p w14:paraId="7CAF5196" w14:textId="77777777" w:rsidR="00E535DF" w:rsidRPr="000F0005" w:rsidRDefault="0079239C" w:rsidP="007D40BC">
            <w:pPr>
              <w:spacing w:after="0" w:line="240" w:lineRule="auto"/>
              <w:rPr>
                <w:rFonts w:ascii="Trebuchet MS" w:eastAsia="Times New Roman" w:hAnsi="Trebuchet MS" w:cs="Calibri"/>
                <w:sz w:val="18"/>
                <w:szCs w:val="18"/>
                <w:lang w:eastAsia="es-CO"/>
              </w:rPr>
            </w:pPr>
            <w:r w:rsidRPr="000F0005">
              <w:rPr>
                <w:rFonts w:ascii="Trebuchet MS" w:eastAsia="Times New Roman" w:hAnsi="Trebuchet MS" w:cs="Calibri"/>
                <w:sz w:val="18"/>
                <w:szCs w:val="18"/>
                <w:lang w:eastAsia="es-CO"/>
              </w:rPr>
              <w:t>Subdirección Administrativa</w:t>
            </w:r>
            <w:r w:rsidR="00E535DF" w:rsidRPr="000F0005">
              <w:rPr>
                <w:rFonts w:ascii="Trebuchet MS" w:eastAsia="Times New Roman" w:hAnsi="Trebuchet MS" w:cs="Calibri"/>
                <w:sz w:val="18"/>
                <w:szCs w:val="18"/>
                <w:lang w:eastAsia="es-CO"/>
              </w:rPr>
              <w:t>, Financiera y de Control Disciplinario</w:t>
            </w:r>
          </w:p>
        </w:tc>
        <w:tc>
          <w:tcPr>
            <w:tcW w:w="0" w:type="auto"/>
            <w:shd w:val="clear" w:color="auto" w:fill="auto"/>
            <w:noWrap/>
            <w:vAlign w:val="center"/>
            <w:hideMark/>
          </w:tcPr>
          <w:p w14:paraId="6CD9E00D" w14:textId="77777777" w:rsidR="00E535DF" w:rsidRPr="000F0005" w:rsidRDefault="00E535DF" w:rsidP="007D40BC">
            <w:pPr>
              <w:spacing w:after="0" w:line="240" w:lineRule="auto"/>
              <w:rPr>
                <w:rFonts w:ascii="Trebuchet MS" w:eastAsia="Times New Roman" w:hAnsi="Trebuchet MS" w:cs="Calibri"/>
                <w:sz w:val="18"/>
                <w:szCs w:val="18"/>
                <w:lang w:eastAsia="es-CO"/>
              </w:rPr>
            </w:pPr>
            <w:r w:rsidRPr="000F0005">
              <w:rPr>
                <w:rFonts w:ascii="Trebuchet MS" w:eastAsia="Times New Roman" w:hAnsi="Trebuchet MS" w:cs="Calibri"/>
                <w:sz w:val="18"/>
                <w:szCs w:val="18"/>
                <w:lang w:eastAsia="es-CO"/>
              </w:rPr>
              <w:t>30/03/2020</w:t>
            </w:r>
          </w:p>
        </w:tc>
      </w:tr>
      <w:tr w:rsidR="00E535DF" w:rsidRPr="000F0005" w14:paraId="432FF13A" w14:textId="77777777" w:rsidTr="000F0005">
        <w:trPr>
          <w:trHeight w:val="315"/>
        </w:trPr>
        <w:tc>
          <w:tcPr>
            <w:tcW w:w="0" w:type="auto"/>
            <w:vMerge/>
            <w:vAlign w:val="center"/>
          </w:tcPr>
          <w:p w14:paraId="14BC90BC" w14:textId="77777777" w:rsidR="00F8264B" w:rsidRPr="000F0005" w:rsidRDefault="00F8264B" w:rsidP="00193C26">
            <w:pPr>
              <w:spacing w:after="0" w:line="240" w:lineRule="auto"/>
              <w:rPr>
                <w:rFonts w:ascii="Trebuchet MS" w:eastAsia="Times New Roman" w:hAnsi="Trebuchet MS" w:cs="Calibri"/>
                <w:sz w:val="18"/>
                <w:szCs w:val="18"/>
                <w:lang w:eastAsia="es-CO"/>
              </w:rPr>
            </w:pPr>
          </w:p>
        </w:tc>
        <w:tc>
          <w:tcPr>
            <w:tcW w:w="0" w:type="auto"/>
            <w:vMerge/>
            <w:vAlign w:val="center"/>
          </w:tcPr>
          <w:p w14:paraId="2109273C" w14:textId="77777777" w:rsidR="00F8264B" w:rsidRPr="000F0005" w:rsidRDefault="00F8264B" w:rsidP="00193C26">
            <w:pPr>
              <w:spacing w:after="0" w:line="240" w:lineRule="auto"/>
              <w:rPr>
                <w:rFonts w:ascii="Trebuchet MS" w:eastAsia="Times New Roman" w:hAnsi="Trebuchet MS" w:cs="Calibri"/>
                <w:color w:val="FF0000"/>
                <w:sz w:val="18"/>
                <w:szCs w:val="18"/>
                <w:lang w:eastAsia="es-CO"/>
              </w:rPr>
            </w:pPr>
          </w:p>
        </w:tc>
        <w:tc>
          <w:tcPr>
            <w:tcW w:w="0" w:type="auto"/>
            <w:vAlign w:val="center"/>
          </w:tcPr>
          <w:p w14:paraId="7732DF57" w14:textId="77777777" w:rsidR="00F8264B" w:rsidRPr="000F0005" w:rsidRDefault="00F8264B" w:rsidP="00193C26">
            <w:pPr>
              <w:spacing w:after="0" w:line="240" w:lineRule="auto"/>
              <w:rPr>
                <w:rFonts w:ascii="Trebuchet MS" w:eastAsia="Times New Roman" w:hAnsi="Trebuchet MS" w:cs="Calibri"/>
                <w:color w:val="FF0000"/>
                <w:sz w:val="18"/>
                <w:szCs w:val="18"/>
                <w:lang w:eastAsia="es-CO"/>
              </w:rPr>
            </w:pPr>
            <w:r w:rsidRPr="000F0005">
              <w:rPr>
                <w:rFonts w:ascii="Trebuchet MS" w:hAnsi="Trebuchet MS"/>
                <w:sz w:val="18"/>
                <w:szCs w:val="18"/>
              </w:rPr>
              <w:t>Revisión y ajuste de los documentos relacionados con el índice de información clasificada y reservada, esquema de publicación de información, inventario de activos de información, directorio de agremiaciones, ofertas de empleo.</w:t>
            </w:r>
          </w:p>
        </w:tc>
        <w:tc>
          <w:tcPr>
            <w:tcW w:w="0" w:type="auto"/>
            <w:shd w:val="clear" w:color="auto" w:fill="auto"/>
            <w:vAlign w:val="center"/>
          </w:tcPr>
          <w:p w14:paraId="75AF15CC" w14:textId="77777777" w:rsidR="00F8264B" w:rsidRPr="000F0005" w:rsidRDefault="00F8264B" w:rsidP="00193C26">
            <w:pPr>
              <w:spacing w:after="0" w:line="240" w:lineRule="auto"/>
              <w:rPr>
                <w:rFonts w:ascii="Trebuchet MS" w:eastAsia="Times New Roman" w:hAnsi="Trebuchet MS" w:cs="Calibri"/>
                <w:color w:val="FF0000"/>
                <w:sz w:val="18"/>
                <w:szCs w:val="18"/>
                <w:lang w:eastAsia="es-CO"/>
              </w:rPr>
            </w:pPr>
            <w:r w:rsidRPr="000F0005">
              <w:rPr>
                <w:rFonts w:ascii="Trebuchet MS" w:eastAsia="Times New Roman" w:hAnsi="Trebuchet MS" w:cs="Calibri"/>
                <w:sz w:val="18"/>
                <w:szCs w:val="18"/>
                <w:lang w:eastAsia="es-CO"/>
              </w:rPr>
              <w:t>Subdirección Administrativa, Financiera y de control Disciplinario (Grupo de comunicaciones), Oficina Asesora Jurídica y Oficina de Sistemas</w:t>
            </w:r>
          </w:p>
        </w:tc>
        <w:tc>
          <w:tcPr>
            <w:tcW w:w="0" w:type="auto"/>
            <w:vAlign w:val="center"/>
          </w:tcPr>
          <w:p w14:paraId="58E4236D" w14:textId="77777777" w:rsidR="00F8264B" w:rsidRPr="000F0005" w:rsidRDefault="00F8264B" w:rsidP="00193C26">
            <w:pPr>
              <w:spacing w:after="0" w:line="240" w:lineRule="auto"/>
              <w:rPr>
                <w:rFonts w:ascii="Trebuchet MS" w:eastAsia="Times New Roman" w:hAnsi="Trebuchet MS" w:cs="Calibri"/>
                <w:sz w:val="18"/>
                <w:szCs w:val="18"/>
                <w:lang w:eastAsia="es-CO"/>
              </w:rPr>
            </w:pPr>
            <w:r w:rsidRPr="000F0005">
              <w:rPr>
                <w:rFonts w:ascii="Trebuchet MS" w:eastAsia="Times New Roman" w:hAnsi="Trebuchet MS" w:cs="Calibri"/>
                <w:sz w:val="18"/>
                <w:szCs w:val="18"/>
                <w:lang w:eastAsia="es-CO"/>
              </w:rPr>
              <w:t>30/06/2020</w:t>
            </w:r>
          </w:p>
        </w:tc>
      </w:tr>
      <w:tr w:rsidR="00E535DF" w:rsidRPr="000F0005" w14:paraId="5A979F6D" w14:textId="77777777" w:rsidTr="000F0005">
        <w:trPr>
          <w:trHeight w:val="315"/>
        </w:trPr>
        <w:tc>
          <w:tcPr>
            <w:tcW w:w="0" w:type="auto"/>
            <w:vMerge w:val="restart"/>
            <w:vAlign w:val="center"/>
          </w:tcPr>
          <w:p w14:paraId="214615BD" w14:textId="77777777" w:rsidR="00783FE3" w:rsidRPr="000F0005" w:rsidRDefault="00783FE3" w:rsidP="00193C26">
            <w:pPr>
              <w:spacing w:after="0" w:line="240" w:lineRule="auto"/>
              <w:rPr>
                <w:rFonts w:ascii="Trebuchet MS" w:eastAsia="Times New Roman" w:hAnsi="Trebuchet MS" w:cs="Calibri"/>
                <w:sz w:val="18"/>
                <w:szCs w:val="18"/>
                <w:lang w:eastAsia="es-CO"/>
              </w:rPr>
            </w:pPr>
            <w:r w:rsidRPr="000F0005">
              <w:rPr>
                <w:rFonts w:ascii="Trebuchet MS" w:eastAsia="Times New Roman" w:hAnsi="Trebuchet MS" w:cs="Calibri"/>
                <w:sz w:val="18"/>
                <w:szCs w:val="18"/>
                <w:lang w:eastAsia="es-CO"/>
              </w:rPr>
              <w:lastRenderedPageBreak/>
              <w:t xml:space="preserve">Dialogo de doble vía con la ciudadanía y sus organizaciones </w:t>
            </w:r>
          </w:p>
        </w:tc>
        <w:tc>
          <w:tcPr>
            <w:tcW w:w="0" w:type="auto"/>
            <w:vMerge w:val="restart"/>
            <w:vAlign w:val="center"/>
          </w:tcPr>
          <w:p w14:paraId="18BCBB12" w14:textId="77777777" w:rsidR="00783FE3" w:rsidRPr="000F0005" w:rsidRDefault="00783FE3" w:rsidP="00193C26">
            <w:pPr>
              <w:spacing w:after="0" w:line="240" w:lineRule="auto"/>
              <w:rPr>
                <w:rFonts w:ascii="Trebuchet MS" w:eastAsia="Times New Roman" w:hAnsi="Trebuchet MS" w:cs="Calibri"/>
                <w:color w:val="FF0000"/>
                <w:sz w:val="18"/>
                <w:szCs w:val="18"/>
                <w:lang w:eastAsia="es-CO"/>
              </w:rPr>
            </w:pPr>
            <w:r w:rsidRPr="007C0590">
              <w:rPr>
                <w:rFonts w:ascii="Trebuchet MS" w:eastAsia="Times New Roman" w:hAnsi="Trebuchet MS" w:cs="Calibri"/>
                <w:sz w:val="18"/>
                <w:szCs w:val="18"/>
                <w:lang w:eastAsia="es-CO"/>
              </w:rPr>
              <w:t>Fortalecer la trazabilidad de los documentos relacionados con las reuniones y encuentros de la entidad con los ciudadanos</w:t>
            </w:r>
          </w:p>
        </w:tc>
        <w:tc>
          <w:tcPr>
            <w:tcW w:w="0" w:type="auto"/>
            <w:vAlign w:val="center"/>
          </w:tcPr>
          <w:p w14:paraId="1B6158FD" w14:textId="77777777" w:rsidR="00783FE3" w:rsidRPr="000F0005" w:rsidRDefault="00783FE3" w:rsidP="00783FE3">
            <w:pPr>
              <w:spacing w:after="0" w:line="240" w:lineRule="auto"/>
              <w:rPr>
                <w:rFonts w:ascii="Trebuchet MS" w:hAnsi="Trebuchet MS"/>
                <w:sz w:val="18"/>
                <w:szCs w:val="18"/>
              </w:rPr>
            </w:pPr>
            <w:r>
              <w:rPr>
                <w:rFonts w:ascii="Trebuchet MS" w:hAnsi="Trebuchet MS"/>
                <w:sz w:val="18"/>
                <w:szCs w:val="18"/>
              </w:rPr>
              <w:t xml:space="preserve">Establecer la </w:t>
            </w:r>
            <w:r w:rsidR="0079239C">
              <w:rPr>
                <w:rFonts w:ascii="Trebuchet MS" w:hAnsi="Trebuchet MS"/>
                <w:sz w:val="18"/>
                <w:szCs w:val="18"/>
              </w:rPr>
              <w:t>agenda de</w:t>
            </w:r>
            <w:r>
              <w:rPr>
                <w:rFonts w:ascii="Trebuchet MS" w:hAnsi="Trebuchet MS"/>
                <w:sz w:val="18"/>
                <w:szCs w:val="18"/>
              </w:rPr>
              <w:t xml:space="preserve"> los diferentes escenarios de participación y rendición de cuentas con el</w:t>
            </w:r>
            <w:r w:rsidR="0087754C">
              <w:rPr>
                <w:rFonts w:ascii="Trebuchet MS" w:hAnsi="Trebuchet MS"/>
                <w:sz w:val="18"/>
                <w:szCs w:val="18"/>
              </w:rPr>
              <w:t xml:space="preserve"> </w:t>
            </w:r>
            <w:r>
              <w:rPr>
                <w:rFonts w:ascii="Trebuchet MS" w:hAnsi="Trebuchet MS"/>
                <w:sz w:val="18"/>
                <w:szCs w:val="18"/>
              </w:rPr>
              <w:t>foque de derechos</w:t>
            </w:r>
          </w:p>
        </w:tc>
        <w:tc>
          <w:tcPr>
            <w:tcW w:w="0" w:type="auto"/>
            <w:shd w:val="clear" w:color="auto" w:fill="auto"/>
            <w:vAlign w:val="center"/>
          </w:tcPr>
          <w:p w14:paraId="009FA546" w14:textId="77777777" w:rsidR="00783FE3" w:rsidRPr="000F0005" w:rsidRDefault="00783FE3" w:rsidP="00783FE3">
            <w:pPr>
              <w:spacing w:after="0" w:line="240" w:lineRule="auto"/>
              <w:rPr>
                <w:rFonts w:ascii="Trebuchet MS" w:eastAsia="Times New Roman" w:hAnsi="Trebuchet MS" w:cs="Calibri"/>
                <w:sz w:val="18"/>
                <w:szCs w:val="18"/>
                <w:lang w:eastAsia="es-CO"/>
              </w:rPr>
            </w:pPr>
            <w:r>
              <w:rPr>
                <w:rFonts w:ascii="Trebuchet MS" w:eastAsia="Times New Roman" w:hAnsi="Trebuchet MS" w:cs="Calibri"/>
                <w:sz w:val="18"/>
                <w:szCs w:val="18"/>
                <w:lang w:eastAsia="es-CO"/>
              </w:rPr>
              <w:t xml:space="preserve">Subdirección Administrativa, Financiera y de control Disciplinario, Grupo de </w:t>
            </w:r>
            <w:r w:rsidR="004C3A5B">
              <w:rPr>
                <w:rFonts w:ascii="Trebuchet MS" w:eastAsia="Times New Roman" w:hAnsi="Trebuchet MS" w:cs="Calibri"/>
                <w:sz w:val="18"/>
                <w:szCs w:val="18"/>
                <w:lang w:eastAsia="es-CO"/>
              </w:rPr>
              <w:t>Comunicaciones</w:t>
            </w:r>
            <w:r>
              <w:rPr>
                <w:rFonts w:ascii="Trebuchet MS" w:eastAsia="Times New Roman" w:hAnsi="Trebuchet MS" w:cs="Calibri"/>
                <w:sz w:val="18"/>
                <w:szCs w:val="18"/>
                <w:lang w:eastAsia="es-CO"/>
              </w:rPr>
              <w:t xml:space="preserve">. Subdirección de Administración Inmobiliaria y del Espacio Público, Subdirección de Registro Inmobiliario, </w:t>
            </w:r>
          </w:p>
        </w:tc>
        <w:tc>
          <w:tcPr>
            <w:tcW w:w="0" w:type="auto"/>
            <w:vAlign w:val="center"/>
          </w:tcPr>
          <w:p w14:paraId="07942D39" w14:textId="77777777" w:rsidR="00783FE3" w:rsidRPr="000F0005" w:rsidRDefault="00783FE3" w:rsidP="004C3A5B">
            <w:pPr>
              <w:spacing w:after="0" w:line="240" w:lineRule="auto"/>
              <w:rPr>
                <w:rFonts w:ascii="Trebuchet MS" w:eastAsia="Times New Roman" w:hAnsi="Trebuchet MS" w:cs="Calibri"/>
                <w:sz w:val="18"/>
                <w:szCs w:val="18"/>
                <w:lang w:eastAsia="es-CO"/>
              </w:rPr>
            </w:pPr>
            <w:r>
              <w:rPr>
                <w:rFonts w:ascii="Trebuchet MS" w:eastAsia="Times New Roman" w:hAnsi="Trebuchet MS" w:cs="Calibri"/>
                <w:sz w:val="18"/>
                <w:szCs w:val="18"/>
                <w:lang w:eastAsia="es-CO"/>
              </w:rPr>
              <w:t>30/0</w:t>
            </w:r>
            <w:r w:rsidR="004C3A5B">
              <w:rPr>
                <w:rFonts w:ascii="Trebuchet MS" w:eastAsia="Times New Roman" w:hAnsi="Trebuchet MS" w:cs="Calibri"/>
                <w:sz w:val="18"/>
                <w:szCs w:val="18"/>
                <w:lang w:eastAsia="es-CO"/>
              </w:rPr>
              <w:t>3</w:t>
            </w:r>
            <w:r>
              <w:rPr>
                <w:rFonts w:ascii="Trebuchet MS" w:eastAsia="Times New Roman" w:hAnsi="Trebuchet MS" w:cs="Calibri"/>
                <w:sz w:val="18"/>
                <w:szCs w:val="18"/>
                <w:lang w:eastAsia="es-CO"/>
              </w:rPr>
              <w:t>/20</w:t>
            </w:r>
            <w:r w:rsidR="004C3A5B">
              <w:rPr>
                <w:rFonts w:ascii="Trebuchet MS" w:eastAsia="Times New Roman" w:hAnsi="Trebuchet MS" w:cs="Calibri"/>
                <w:sz w:val="18"/>
                <w:szCs w:val="18"/>
                <w:lang w:eastAsia="es-CO"/>
              </w:rPr>
              <w:t>20</w:t>
            </w:r>
          </w:p>
        </w:tc>
      </w:tr>
      <w:tr w:rsidR="009D598C" w:rsidRPr="000F0005" w14:paraId="1B4DC944" w14:textId="77777777" w:rsidTr="00E535DF">
        <w:trPr>
          <w:trHeight w:val="3301"/>
        </w:trPr>
        <w:tc>
          <w:tcPr>
            <w:tcW w:w="0" w:type="auto"/>
            <w:vMerge/>
            <w:shd w:val="clear" w:color="auto" w:fill="auto"/>
            <w:vAlign w:val="center"/>
            <w:hideMark/>
          </w:tcPr>
          <w:p w14:paraId="05CBF507" w14:textId="77777777" w:rsidR="00E535DF" w:rsidRPr="000F0005" w:rsidRDefault="00E535DF" w:rsidP="00193C26">
            <w:pPr>
              <w:spacing w:after="0" w:line="240" w:lineRule="auto"/>
              <w:rPr>
                <w:rFonts w:ascii="Trebuchet MS" w:eastAsia="Times New Roman" w:hAnsi="Trebuchet MS" w:cs="Calibri"/>
                <w:sz w:val="18"/>
                <w:szCs w:val="18"/>
                <w:lang w:eastAsia="es-CO"/>
              </w:rPr>
            </w:pPr>
          </w:p>
        </w:tc>
        <w:tc>
          <w:tcPr>
            <w:tcW w:w="0" w:type="auto"/>
            <w:vMerge/>
            <w:shd w:val="clear" w:color="auto" w:fill="auto"/>
            <w:vAlign w:val="center"/>
            <w:hideMark/>
          </w:tcPr>
          <w:p w14:paraId="7C83AFDB" w14:textId="77777777" w:rsidR="00E535DF" w:rsidRPr="000F0005" w:rsidRDefault="00E535DF" w:rsidP="00193C26">
            <w:pPr>
              <w:spacing w:after="0" w:line="240" w:lineRule="auto"/>
              <w:rPr>
                <w:rFonts w:ascii="Trebuchet MS" w:eastAsia="Times New Roman" w:hAnsi="Trebuchet MS" w:cs="Calibri"/>
                <w:color w:val="FF0000"/>
                <w:sz w:val="18"/>
                <w:szCs w:val="18"/>
                <w:lang w:eastAsia="es-CO"/>
              </w:rPr>
            </w:pPr>
          </w:p>
        </w:tc>
        <w:tc>
          <w:tcPr>
            <w:tcW w:w="0" w:type="auto"/>
            <w:shd w:val="clear" w:color="auto" w:fill="auto"/>
            <w:vAlign w:val="center"/>
            <w:hideMark/>
          </w:tcPr>
          <w:p w14:paraId="62FE6C1A" w14:textId="77777777" w:rsidR="00E535DF" w:rsidRPr="000F0005" w:rsidRDefault="00E535DF" w:rsidP="00783FE3">
            <w:pPr>
              <w:jc w:val="both"/>
              <w:rPr>
                <w:rFonts w:ascii="Trebuchet MS" w:hAnsi="Trebuchet MS" w:cs="Arial"/>
                <w:sz w:val="18"/>
                <w:szCs w:val="18"/>
              </w:rPr>
            </w:pPr>
            <w:r w:rsidRPr="007C0590">
              <w:rPr>
                <w:rFonts w:ascii="Trebuchet MS" w:eastAsia="Times New Roman" w:hAnsi="Trebuchet MS" w:cs="Calibri"/>
                <w:sz w:val="18"/>
                <w:szCs w:val="18"/>
                <w:lang w:eastAsia="es-CO"/>
              </w:rPr>
              <w:t xml:space="preserve">Revisión y ajuste </w:t>
            </w:r>
            <w:proofErr w:type="gramStart"/>
            <w:r w:rsidRPr="007C0590">
              <w:rPr>
                <w:rFonts w:ascii="Trebuchet MS" w:eastAsia="Times New Roman" w:hAnsi="Trebuchet MS" w:cs="Calibri"/>
                <w:sz w:val="18"/>
                <w:szCs w:val="18"/>
                <w:lang w:eastAsia="es-CO"/>
              </w:rPr>
              <w:t>de los   procedimiento</w:t>
            </w:r>
            <w:proofErr w:type="gramEnd"/>
            <w:r w:rsidRPr="007C0590">
              <w:rPr>
                <w:rFonts w:ascii="Trebuchet MS" w:eastAsia="Times New Roman" w:hAnsi="Trebuchet MS" w:cs="Calibri"/>
                <w:sz w:val="18"/>
                <w:szCs w:val="18"/>
                <w:lang w:eastAsia="es-CO"/>
              </w:rPr>
              <w:t xml:space="preserve"> documentados, para fortalecer el seguimiento y evaluación de la rendición de cuentas de la </w:t>
            </w:r>
            <w:r w:rsidR="0079239C" w:rsidRPr="007C0590">
              <w:rPr>
                <w:rFonts w:ascii="Trebuchet MS" w:eastAsia="Times New Roman" w:hAnsi="Trebuchet MS" w:cs="Calibri"/>
                <w:sz w:val="18"/>
                <w:szCs w:val="18"/>
                <w:lang w:eastAsia="es-CO"/>
              </w:rPr>
              <w:t>Entidad</w:t>
            </w:r>
            <w:r w:rsidR="0079239C">
              <w:rPr>
                <w:rFonts w:ascii="Trebuchet MS" w:eastAsia="Times New Roman" w:hAnsi="Trebuchet MS" w:cs="Calibri"/>
                <w:sz w:val="18"/>
                <w:szCs w:val="18"/>
                <w:lang w:eastAsia="es-CO"/>
              </w:rPr>
              <w:t xml:space="preserve">, </w:t>
            </w:r>
            <w:r w:rsidR="0079239C" w:rsidRPr="007C0590">
              <w:rPr>
                <w:rFonts w:ascii="Trebuchet MS" w:eastAsia="Times New Roman" w:hAnsi="Trebuchet MS" w:cs="Calibri"/>
                <w:sz w:val="18"/>
                <w:szCs w:val="18"/>
                <w:lang w:eastAsia="es-CO"/>
              </w:rPr>
              <w:t>permitiendo</w:t>
            </w:r>
            <w:r w:rsidRPr="000F0005">
              <w:rPr>
                <w:rFonts w:ascii="Trebuchet MS" w:hAnsi="Trebuchet MS" w:cs="Arial"/>
                <w:sz w:val="18"/>
                <w:szCs w:val="18"/>
              </w:rPr>
              <w:t xml:space="preserve"> evidenciar la trazabilidad de las reuniones, mesas de trabajo y diálogos ciudadanos.</w:t>
            </w:r>
          </w:p>
          <w:p w14:paraId="558611E9" w14:textId="77777777" w:rsidR="00E535DF" w:rsidRPr="007C0590" w:rsidRDefault="00E535DF" w:rsidP="007C0590">
            <w:pPr>
              <w:spacing w:after="0" w:line="240" w:lineRule="auto"/>
              <w:rPr>
                <w:rFonts w:ascii="Trebuchet MS" w:eastAsia="Times New Roman" w:hAnsi="Trebuchet MS" w:cs="Calibri"/>
                <w:sz w:val="18"/>
                <w:szCs w:val="18"/>
                <w:lang w:eastAsia="es-CO"/>
              </w:rPr>
            </w:pPr>
          </w:p>
        </w:tc>
        <w:tc>
          <w:tcPr>
            <w:tcW w:w="0" w:type="auto"/>
            <w:shd w:val="clear" w:color="auto" w:fill="auto"/>
            <w:vAlign w:val="center"/>
          </w:tcPr>
          <w:p w14:paraId="136A0A23" w14:textId="77777777" w:rsidR="00E535DF" w:rsidRPr="007C0590" w:rsidRDefault="00E535DF" w:rsidP="00193C26">
            <w:pPr>
              <w:spacing w:after="0" w:line="240" w:lineRule="auto"/>
              <w:rPr>
                <w:rFonts w:ascii="Trebuchet MS" w:eastAsia="Times New Roman" w:hAnsi="Trebuchet MS" w:cs="Calibri"/>
                <w:sz w:val="18"/>
                <w:szCs w:val="18"/>
                <w:lang w:eastAsia="es-CO"/>
              </w:rPr>
            </w:pPr>
            <w:r>
              <w:rPr>
                <w:rFonts w:ascii="Trebuchet MS" w:eastAsia="Times New Roman" w:hAnsi="Trebuchet MS" w:cs="Calibri"/>
                <w:sz w:val="18"/>
                <w:szCs w:val="18"/>
                <w:lang w:eastAsia="es-CO"/>
              </w:rPr>
              <w:t>Subdirección Administrativa, Financiera y de control Disciplinario, Grupo de Comunicaciones. Subdirección de Administración Inmobiliaria y del Espacio Público, Subdirección de Registro Inmobiliario, Oficina Asesora de Planeación</w:t>
            </w:r>
          </w:p>
        </w:tc>
        <w:tc>
          <w:tcPr>
            <w:tcW w:w="0" w:type="auto"/>
            <w:shd w:val="clear" w:color="auto" w:fill="auto"/>
            <w:noWrap/>
            <w:vAlign w:val="center"/>
            <w:hideMark/>
          </w:tcPr>
          <w:p w14:paraId="6613A92B" w14:textId="77777777" w:rsidR="00E535DF" w:rsidRPr="000F0005" w:rsidRDefault="00E535DF" w:rsidP="004C3A5B">
            <w:pPr>
              <w:spacing w:after="0" w:line="240" w:lineRule="auto"/>
              <w:rPr>
                <w:rFonts w:ascii="Trebuchet MS" w:eastAsia="Times New Roman" w:hAnsi="Trebuchet MS" w:cs="Calibri"/>
                <w:sz w:val="18"/>
                <w:szCs w:val="18"/>
                <w:lang w:eastAsia="es-CO"/>
              </w:rPr>
            </w:pPr>
            <w:r w:rsidRPr="000F0005">
              <w:rPr>
                <w:rFonts w:ascii="Trebuchet MS" w:eastAsia="Times New Roman" w:hAnsi="Trebuchet MS" w:cs="Calibri"/>
                <w:sz w:val="18"/>
                <w:szCs w:val="18"/>
                <w:lang w:eastAsia="es-CO"/>
              </w:rPr>
              <w:t>30/07/20</w:t>
            </w:r>
            <w:r>
              <w:rPr>
                <w:rFonts w:ascii="Trebuchet MS" w:eastAsia="Times New Roman" w:hAnsi="Trebuchet MS" w:cs="Calibri"/>
                <w:sz w:val="18"/>
                <w:szCs w:val="18"/>
                <w:lang w:eastAsia="es-CO"/>
              </w:rPr>
              <w:t>20</w:t>
            </w:r>
          </w:p>
        </w:tc>
      </w:tr>
      <w:tr w:rsidR="00E535DF" w:rsidRPr="000F0005" w14:paraId="4EEB96E5" w14:textId="77777777" w:rsidTr="000F0005">
        <w:trPr>
          <w:trHeight w:val="690"/>
        </w:trPr>
        <w:tc>
          <w:tcPr>
            <w:tcW w:w="0" w:type="auto"/>
            <w:vMerge/>
            <w:vAlign w:val="center"/>
          </w:tcPr>
          <w:p w14:paraId="122EE5BC" w14:textId="77777777" w:rsidR="00783FE3" w:rsidRPr="000F0005" w:rsidRDefault="00783FE3" w:rsidP="00193C26">
            <w:pPr>
              <w:spacing w:after="0" w:line="240" w:lineRule="auto"/>
              <w:rPr>
                <w:rFonts w:ascii="Trebuchet MS" w:eastAsia="Times New Roman" w:hAnsi="Trebuchet MS" w:cs="Calibri"/>
                <w:sz w:val="18"/>
                <w:szCs w:val="18"/>
                <w:lang w:eastAsia="es-CO"/>
              </w:rPr>
            </w:pPr>
          </w:p>
        </w:tc>
        <w:tc>
          <w:tcPr>
            <w:tcW w:w="0" w:type="auto"/>
            <w:vMerge/>
            <w:vAlign w:val="center"/>
          </w:tcPr>
          <w:p w14:paraId="2C302155" w14:textId="77777777" w:rsidR="00783FE3" w:rsidRPr="000F0005" w:rsidRDefault="00783FE3" w:rsidP="00193C26">
            <w:pPr>
              <w:spacing w:after="0" w:line="240" w:lineRule="auto"/>
              <w:rPr>
                <w:rFonts w:ascii="Trebuchet MS" w:eastAsia="Times New Roman" w:hAnsi="Trebuchet MS" w:cs="Calibri"/>
                <w:color w:val="FF0000"/>
                <w:sz w:val="18"/>
                <w:szCs w:val="18"/>
                <w:lang w:eastAsia="es-CO"/>
              </w:rPr>
            </w:pPr>
          </w:p>
        </w:tc>
        <w:tc>
          <w:tcPr>
            <w:tcW w:w="0" w:type="auto"/>
            <w:vAlign w:val="center"/>
          </w:tcPr>
          <w:p w14:paraId="4D7B9105" w14:textId="77777777" w:rsidR="00783FE3" w:rsidRPr="000F0005" w:rsidRDefault="00783FE3" w:rsidP="00193C26">
            <w:pPr>
              <w:spacing w:after="0" w:line="240" w:lineRule="auto"/>
              <w:rPr>
                <w:rFonts w:ascii="Trebuchet MS" w:eastAsia="Times New Roman" w:hAnsi="Trebuchet MS" w:cs="Calibri"/>
                <w:color w:val="FF0000"/>
                <w:sz w:val="18"/>
                <w:szCs w:val="18"/>
                <w:lang w:eastAsia="es-CO"/>
              </w:rPr>
            </w:pPr>
            <w:r w:rsidRPr="000F0005">
              <w:rPr>
                <w:rFonts w:ascii="Trebuchet MS" w:hAnsi="Trebuchet MS"/>
                <w:sz w:val="18"/>
                <w:szCs w:val="18"/>
              </w:rPr>
              <w:t>Documentar los lineamientos de participación ciudadano en la formulación de proyectos que se desarrollen en la entidad.</w:t>
            </w:r>
          </w:p>
        </w:tc>
        <w:tc>
          <w:tcPr>
            <w:tcW w:w="0" w:type="auto"/>
            <w:shd w:val="clear" w:color="auto" w:fill="auto"/>
            <w:vAlign w:val="center"/>
          </w:tcPr>
          <w:p w14:paraId="1877502D" w14:textId="77777777" w:rsidR="00783FE3" w:rsidRPr="000F0005" w:rsidRDefault="00E535DF" w:rsidP="00193C26">
            <w:pPr>
              <w:spacing w:after="0" w:line="240" w:lineRule="auto"/>
              <w:rPr>
                <w:rFonts w:ascii="Trebuchet MS" w:eastAsia="Times New Roman" w:hAnsi="Trebuchet MS" w:cs="Calibri"/>
                <w:sz w:val="18"/>
                <w:szCs w:val="18"/>
                <w:lang w:eastAsia="es-CO"/>
              </w:rPr>
            </w:pPr>
            <w:r>
              <w:rPr>
                <w:rFonts w:ascii="Trebuchet MS" w:eastAsia="Times New Roman" w:hAnsi="Trebuchet MS" w:cs="Calibri"/>
                <w:sz w:val="18"/>
                <w:szCs w:val="18"/>
                <w:lang w:eastAsia="es-CO"/>
              </w:rPr>
              <w:t>Subdirección Administrativa, Financiera y de control Disciplinario, Grupo de Comunicaciones. Subdirección de Administración Inmobiliaria y del Espacio Público, Subdirección de Registro Inmobiliario, Oficina Asesora de Planeación</w:t>
            </w:r>
          </w:p>
        </w:tc>
        <w:tc>
          <w:tcPr>
            <w:tcW w:w="0" w:type="auto"/>
            <w:vAlign w:val="center"/>
          </w:tcPr>
          <w:p w14:paraId="344B7C48" w14:textId="77777777" w:rsidR="00783FE3" w:rsidRPr="000F0005" w:rsidRDefault="00783FE3" w:rsidP="00193C26">
            <w:pPr>
              <w:spacing w:after="0" w:line="240" w:lineRule="auto"/>
              <w:rPr>
                <w:rFonts w:ascii="Trebuchet MS" w:eastAsia="Times New Roman" w:hAnsi="Trebuchet MS" w:cs="Calibri"/>
                <w:sz w:val="18"/>
                <w:szCs w:val="18"/>
                <w:lang w:eastAsia="es-CO"/>
              </w:rPr>
            </w:pPr>
            <w:r w:rsidRPr="000F0005">
              <w:rPr>
                <w:rFonts w:ascii="Trebuchet MS" w:eastAsia="Times New Roman" w:hAnsi="Trebuchet MS" w:cs="Calibri"/>
                <w:sz w:val="18"/>
                <w:szCs w:val="18"/>
                <w:lang w:eastAsia="es-CO"/>
              </w:rPr>
              <w:t>30/10/2020</w:t>
            </w:r>
          </w:p>
        </w:tc>
      </w:tr>
      <w:tr w:rsidR="00E535DF" w:rsidRPr="000F0005" w14:paraId="7329F467" w14:textId="77777777" w:rsidTr="00B8784A">
        <w:trPr>
          <w:trHeight w:val="2445"/>
        </w:trPr>
        <w:tc>
          <w:tcPr>
            <w:tcW w:w="0" w:type="auto"/>
            <w:vMerge/>
            <w:vAlign w:val="center"/>
            <w:hideMark/>
          </w:tcPr>
          <w:p w14:paraId="3F08A6A2" w14:textId="77777777" w:rsidR="00E535DF" w:rsidRPr="000F0005" w:rsidRDefault="00E535DF" w:rsidP="00193C26">
            <w:pPr>
              <w:spacing w:after="0" w:line="240" w:lineRule="auto"/>
              <w:rPr>
                <w:rFonts w:ascii="Trebuchet MS" w:eastAsia="Times New Roman" w:hAnsi="Trebuchet MS" w:cs="Calibri"/>
                <w:sz w:val="18"/>
                <w:szCs w:val="18"/>
                <w:lang w:eastAsia="es-CO"/>
              </w:rPr>
            </w:pPr>
          </w:p>
        </w:tc>
        <w:tc>
          <w:tcPr>
            <w:tcW w:w="0" w:type="auto"/>
            <w:vMerge w:val="restart"/>
            <w:shd w:val="clear" w:color="auto" w:fill="auto"/>
            <w:vAlign w:val="center"/>
            <w:hideMark/>
          </w:tcPr>
          <w:p w14:paraId="49ED6DB7" w14:textId="77777777" w:rsidR="00E535DF" w:rsidRPr="0012366F" w:rsidRDefault="00E535DF" w:rsidP="00193C26">
            <w:pPr>
              <w:spacing w:after="0" w:line="240" w:lineRule="auto"/>
              <w:rPr>
                <w:rFonts w:ascii="Trebuchet MS" w:eastAsia="Times New Roman" w:hAnsi="Trebuchet MS" w:cs="Calibri"/>
                <w:sz w:val="18"/>
                <w:szCs w:val="18"/>
                <w:lang w:eastAsia="es-CO"/>
              </w:rPr>
            </w:pPr>
            <w:r w:rsidRPr="0012366F">
              <w:rPr>
                <w:rFonts w:ascii="Trebuchet MS" w:eastAsia="Times New Roman" w:hAnsi="Trebuchet MS" w:cs="Calibri"/>
                <w:sz w:val="18"/>
                <w:szCs w:val="18"/>
                <w:lang w:eastAsia="es-CO"/>
              </w:rPr>
              <w:t>Fortalecer el seguimiento y control de que los ciudadanos, cuenten con la información institucional que sirva como insumo para enviar sugerencias, comentarios y aportes para la óptima gestión del Departamento</w:t>
            </w:r>
          </w:p>
        </w:tc>
        <w:tc>
          <w:tcPr>
            <w:tcW w:w="0" w:type="auto"/>
            <w:shd w:val="clear" w:color="auto" w:fill="auto"/>
            <w:vAlign w:val="center"/>
            <w:hideMark/>
          </w:tcPr>
          <w:p w14:paraId="3496EFA8" w14:textId="77777777" w:rsidR="00E535DF" w:rsidRPr="0012366F" w:rsidRDefault="00E535DF" w:rsidP="0012366F">
            <w:pPr>
              <w:spacing w:after="0" w:line="240" w:lineRule="auto"/>
              <w:rPr>
                <w:rFonts w:ascii="Trebuchet MS" w:eastAsia="Times New Roman" w:hAnsi="Trebuchet MS" w:cs="Calibri"/>
                <w:sz w:val="18"/>
                <w:szCs w:val="18"/>
                <w:lang w:eastAsia="es-CO"/>
              </w:rPr>
            </w:pPr>
            <w:r w:rsidRPr="0012366F">
              <w:rPr>
                <w:rFonts w:ascii="Trebuchet MS" w:eastAsia="Times New Roman" w:hAnsi="Trebuchet MS" w:cs="Calibri"/>
                <w:sz w:val="18"/>
                <w:szCs w:val="18"/>
                <w:lang w:eastAsia="es-CO"/>
              </w:rPr>
              <w:t xml:space="preserve">Realizar </w:t>
            </w:r>
            <w:r>
              <w:rPr>
                <w:rFonts w:ascii="Trebuchet MS" w:eastAsia="Times New Roman" w:hAnsi="Trebuchet MS" w:cs="Calibri"/>
                <w:sz w:val="18"/>
                <w:szCs w:val="18"/>
                <w:lang w:eastAsia="es-CO"/>
              </w:rPr>
              <w:t>2</w:t>
            </w:r>
            <w:r w:rsidRPr="0012366F">
              <w:rPr>
                <w:rFonts w:ascii="Trebuchet MS" w:eastAsia="Times New Roman" w:hAnsi="Trebuchet MS" w:cs="Calibri"/>
                <w:sz w:val="18"/>
                <w:szCs w:val="18"/>
                <w:lang w:eastAsia="es-CO"/>
              </w:rPr>
              <w:t xml:space="preserve"> seguimientos al año de la pertinencia de la publicación de los documentos institucionales que por norma se deben publicar en la página de la Entidad.</w:t>
            </w:r>
          </w:p>
        </w:tc>
        <w:tc>
          <w:tcPr>
            <w:tcW w:w="0" w:type="auto"/>
            <w:shd w:val="clear" w:color="auto" w:fill="auto"/>
            <w:vAlign w:val="center"/>
          </w:tcPr>
          <w:p w14:paraId="1D74C245" w14:textId="77777777" w:rsidR="00E535DF" w:rsidRPr="0012366F" w:rsidRDefault="00E535DF" w:rsidP="00193C26">
            <w:pPr>
              <w:spacing w:after="0" w:line="240" w:lineRule="auto"/>
              <w:rPr>
                <w:rFonts w:ascii="Trebuchet MS" w:eastAsia="Times New Roman" w:hAnsi="Trebuchet MS" w:cs="Calibri"/>
                <w:sz w:val="18"/>
                <w:szCs w:val="18"/>
                <w:lang w:eastAsia="es-CO"/>
              </w:rPr>
            </w:pPr>
            <w:r w:rsidRPr="0012366F">
              <w:rPr>
                <w:rFonts w:ascii="Trebuchet MS" w:eastAsia="Times New Roman" w:hAnsi="Trebuchet MS" w:cs="Calibri"/>
                <w:sz w:val="18"/>
                <w:szCs w:val="18"/>
                <w:lang w:eastAsia="es-CO"/>
              </w:rPr>
              <w:t>Subdirección Administrativa, Financiera y de control Disciplinario (Grupo de comunicaciones)</w:t>
            </w:r>
            <w:r>
              <w:rPr>
                <w:rFonts w:ascii="Trebuchet MS" w:eastAsia="Times New Roman" w:hAnsi="Trebuchet MS" w:cs="Calibri"/>
                <w:sz w:val="18"/>
                <w:szCs w:val="18"/>
                <w:lang w:eastAsia="es-CO"/>
              </w:rPr>
              <w:t>, Oficina de Sistemas</w:t>
            </w:r>
          </w:p>
        </w:tc>
        <w:tc>
          <w:tcPr>
            <w:tcW w:w="0" w:type="auto"/>
            <w:shd w:val="clear" w:color="auto" w:fill="auto"/>
            <w:noWrap/>
            <w:vAlign w:val="center"/>
            <w:hideMark/>
          </w:tcPr>
          <w:p w14:paraId="234D9A6C" w14:textId="77777777" w:rsidR="00E535DF" w:rsidRPr="000F0005" w:rsidRDefault="00E535DF" w:rsidP="00C35659">
            <w:pPr>
              <w:spacing w:after="0" w:line="240" w:lineRule="auto"/>
              <w:rPr>
                <w:rFonts w:ascii="Trebuchet MS" w:eastAsia="Times New Roman" w:hAnsi="Trebuchet MS" w:cs="Calibri"/>
                <w:sz w:val="18"/>
                <w:szCs w:val="18"/>
                <w:lang w:eastAsia="es-CO"/>
              </w:rPr>
            </w:pPr>
            <w:r>
              <w:rPr>
                <w:rFonts w:ascii="Trebuchet MS" w:eastAsia="Times New Roman" w:hAnsi="Trebuchet MS" w:cs="Calibri"/>
                <w:sz w:val="18"/>
                <w:szCs w:val="18"/>
                <w:lang w:eastAsia="es-CO"/>
              </w:rPr>
              <w:t>14</w:t>
            </w:r>
            <w:r w:rsidRPr="000F0005">
              <w:rPr>
                <w:rFonts w:ascii="Trebuchet MS" w:eastAsia="Times New Roman" w:hAnsi="Trebuchet MS" w:cs="Calibri"/>
                <w:sz w:val="18"/>
                <w:szCs w:val="18"/>
                <w:lang w:eastAsia="es-CO"/>
              </w:rPr>
              <w:t>/1</w:t>
            </w:r>
            <w:r>
              <w:rPr>
                <w:rFonts w:ascii="Trebuchet MS" w:eastAsia="Times New Roman" w:hAnsi="Trebuchet MS" w:cs="Calibri"/>
                <w:sz w:val="18"/>
                <w:szCs w:val="18"/>
                <w:lang w:eastAsia="es-CO"/>
              </w:rPr>
              <w:t>1</w:t>
            </w:r>
            <w:r w:rsidRPr="000F0005">
              <w:rPr>
                <w:rFonts w:ascii="Trebuchet MS" w:eastAsia="Times New Roman" w:hAnsi="Trebuchet MS" w:cs="Calibri"/>
                <w:sz w:val="18"/>
                <w:szCs w:val="18"/>
                <w:lang w:eastAsia="es-CO"/>
              </w:rPr>
              <w:t>/20</w:t>
            </w:r>
            <w:r>
              <w:rPr>
                <w:rFonts w:ascii="Trebuchet MS" w:eastAsia="Times New Roman" w:hAnsi="Trebuchet MS" w:cs="Calibri"/>
                <w:sz w:val="18"/>
                <w:szCs w:val="18"/>
                <w:lang w:eastAsia="es-CO"/>
              </w:rPr>
              <w:t>20</w:t>
            </w:r>
          </w:p>
        </w:tc>
      </w:tr>
      <w:tr w:rsidR="00E535DF" w:rsidRPr="000F0005" w14:paraId="054FC7B8" w14:textId="77777777" w:rsidTr="000F0005">
        <w:trPr>
          <w:trHeight w:val="315"/>
        </w:trPr>
        <w:tc>
          <w:tcPr>
            <w:tcW w:w="0" w:type="auto"/>
            <w:vMerge/>
            <w:vAlign w:val="center"/>
          </w:tcPr>
          <w:p w14:paraId="2B920516" w14:textId="77777777" w:rsidR="00783FE3" w:rsidRPr="000F0005" w:rsidRDefault="00783FE3" w:rsidP="00193C26">
            <w:pPr>
              <w:spacing w:after="0" w:line="240" w:lineRule="auto"/>
              <w:rPr>
                <w:rFonts w:ascii="Trebuchet MS" w:eastAsia="Times New Roman" w:hAnsi="Trebuchet MS" w:cs="Calibri"/>
                <w:sz w:val="18"/>
                <w:szCs w:val="18"/>
                <w:lang w:eastAsia="es-CO"/>
              </w:rPr>
            </w:pPr>
          </w:p>
        </w:tc>
        <w:tc>
          <w:tcPr>
            <w:tcW w:w="0" w:type="auto"/>
            <w:vMerge/>
            <w:vAlign w:val="center"/>
          </w:tcPr>
          <w:p w14:paraId="1BD9E59A" w14:textId="77777777" w:rsidR="00783FE3" w:rsidRPr="000F0005" w:rsidRDefault="00783FE3" w:rsidP="00193C26">
            <w:pPr>
              <w:spacing w:after="0" w:line="240" w:lineRule="auto"/>
              <w:rPr>
                <w:rFonts w:ascii="Trebuchet MS" w:eastAsia="Times New Roman" w:hAnsi="Trebuchet MS" w:cs="Calibri"/>
                <w:color w:val="FF0000"/>
                <w:sz w:val="18"/>
                <w:szCs w:val="18"/>
                <w:lang w:eastAsia="es-CO"/>
              </w:rPr>
            </w:pPr>
          </w:p>
        </w:tc>
        <w:tc>
          <w:tcPr>
            <w:tcW w:w="0" w:type="auto"/>
            <w:vAlign w:val="center"/>
          </w:tcPr>
          <w:p w14:paraId="1149F8CD" w14:textId="77777777" w:rsidR="00783FE3" w:rsidRPr="000F0005" w:rsidRDefault="00783FE3" w:rsidP="00D51638">
            <w:pPr>
              <w:jc w:val="both"/>
              <w:rPr>
                <w:rFonts w:ascii="Trebuchet MS" w:hAnsi="Trebuchet MS" w:cs="Arial"/>
                <w:sz w:val="18"/>
                <w:szCs w:val="18"/>
              </w:rPr>
            </w:pPr>
            <w:r w:rsidRPr="000F0005">
              <w:rPr>
                <w:rFonts w:ascii="Trebuchet MS" w:hAnsi="Trebuchet MS" w:cs="Arial"/>
                <w:sz w:val="18"/>
                <w:szCs w:val="18"/>
              </w:rPr>
              <w:t xml:space="preserve">Realizar </w:t>
            </w:r>
            <w:r w:rsidR="0079239C" w:rsidRPr="000F0005">
              <w:rPr>
                <w:rFonts w:ascii="Trebuchet MS" w:hAnsi="Trebuchet MS" w:cs="Arial"/>
                <w:sz w:val="18"/>
                <w:szCs w:val="18"/>
              </w:rPr>
              <w:t>una capacitación</w:t>
            </w:r>
            <w:r w:rsidRPr="000F0005">
              <w:rPr>
                <w:rFonts w:ascii="Trebuchet MS" w:hAnsi="Trebuchet MS" w:cs="Arial"/>
                <w:sz w:val="18"/>
                <w:szCs w:val="18"/>
              </w:rPr>
              <w:t xml:space="preserve"> para incentivar la </w:t>
            </w:r>
            <w:r w:rsidRPr="000F0005">
              <w:rPr>
                <w:rFonts w:ascii="Trebuchet MS" w:hAnsi="Trebuchet MS" w:cs="Arial"/>
                <w:sz w:val="18"/>
                <w:szCs w:val="18"/>
              </w:rPr>
              <w:lastRenderedPageBreak/>
              <w:t>participación ciudadana y rendición de cuentas, dirigida a los directivos y a los servidores y contratistas.</w:t>
            </w:r>
          </w:p>
          <w:p w14:paraId="5DDA7842" w14:textId="77777777" w:rsidR="00783FE3" w:rsidRPr="000F0005" w:rsidRDefault="00783FE3" w:rsidP="00193C26">
            <w:pPr>
              <w:spacing w:after="0" w:line="240" w:lineRule="auto"/>
              <w:rPr>
                <w:rFonts w:ascii="Trebuchet MS" w:eastAsia="Times New Roman" w:hAnsi="Trebuchet MS" w:cs="Calibri"/>
                <w:sz w:val="18"/>
                <w:szCs w:val="18"/>
                <w:lang w:eastAsia="es-CO"/>
              </w:rPr>
            </w:pPr>
          </w:p>
        </w:tc>
        <w:tc>
          <w:tcPr>
            <w:tcW w:w="0" w:type="auto"/>
            <w:shd w:val="clear" w:color="auto" w:fill="auto"/>
            <w:vAlign w:val="center"/>
          </w:tcPr>
          <w:p w14:paraId="21446720" w14:textId="77777777" w:rsidR="00783FE3" w:rsidRPr="000F0005" w:rsidRDefault="00783FE3" w:rsidP="00193C26">
            <w:pPr>
              <w:spacing w:after="0" w:line="240" w:lineRule="auto"/>
              <w:rPr>
                <w:rFonts w:ascii="Trebuchet MS" w:eastAsia="Times New Roman" w:hAnsi="Trebuchet MS" w:cs="Calibri"/>
                <w:sz w:val="18"/>
                <w:szCs w:val="18"/>
                <w:lang w:eastAsia="es-CO"/>
              </w:rPr>
            </w:pPr>
            <w:r w:rsidRPr="000F0005">
              <w:rPr>
                <w:rFonts w:ascii="Trebuchet MS" w:eastAsia="Times New Roman" w:hAnsi="Trebuchet MS" w:cs="Calibri"/>
                <w:sz w:val="18"/>
                <w:szCs w:val="18"/>
                <w:lang w:eastAsia="es-CO"/>
              </w:rPr>
              <w:lastRenderedPageBreak/>
              <w:t xml:space="preserve">Subdirección Administrativa, Financiera y de Control </w:t>
            </w:r>
            <w:r w:rsidRPr="000F0005">
              <w:rPr>
                <w:rFonts w:ascii="Trebuchet MS" w:eastAsia="Times New Roman" w:hAnsi="Trebuchet MS" w:cs="Calibri"/>
                <w:sz w:val="18"/>
                <w:szCs w:val="18"/>
                <w:lang w:eastAsia="es-CO"/>
              </w:rPr>
              <w:lastRenderedPageBreak/>
              <w:t>Disciplinario- Área de Talento Humano</w:t>
            </w:r>
          </w:p>
        </w:tc>
        <w:tc>
          <w:tcPr>
            <w:tcW w:w="0" w:type="auto"/>
            <w:vAlign w:val="center"/>
          </w:tcPr>
          <w:p w14:paraId="583506B9" w14:textId="77777777" w:rsidR="00783FE3" w:rsidRPr="000F0005" w:rsidRDefault="00783FE3" w:rsidP="00193C26">
            <w:pPr>
              <w:spacing w:after="0" w:line="240" w:lineRule="auto"/>
              <w:rPr>
                <w:rFonts w:ascii="Trebuchet MS" w:eastAsia="Times New Roman" w:hAnsi="Trebuchet MS" w:cs="Calibri"/>
                <w:sz w:val="18"/>
                <w:szCs w:val="18"/>
                <w:lang w:eastAsia="es-CO"/>
              </w:rPr>
            </w:pPr>
            <w:r w:rsidRPr="000F0005">
              <w:rPr>
                <w:rFonts w:ascii="Trebuchet MS" w:eastAsia="Times New Roman" w:hAnsi="Trebuchet MS" w:cs="Calibri"/>
                <w:sz w:val="18"/>
                <w:szCs w:val="18"/>
                <w:lang w:eastAsia="es-CO"/>
              </w:rPr>
              <w:lastRenderedPageBreak/>
              <w:t>30/06/2020</w:t>
            </w:r>
          </w:p>
        </w:tc>
      </w:tr>
      <w:tr w:rsidR="00E535DF" w:rsidRPr="000F0005" w14:paraId="112FDA0F" w14:textId="77777777" w:rsidTr="009D598C">
        <w:trPr>
          <w:trHeight w:val="3076"/>
        </w:trPr>
        <w:tc>
          <w:tcPr>
            <w:tcW w:w="0" w:type="auto"/>
            <w:shd w:val="clear" w:color="auto" w:fill="auto"/>
            <w:vAlign w:val="center"/>
            <w:hideMark/>
          </w:tcPr>
          <w:p w14:paraId="60AD8F85" w14:textId="77777777" w:rsidR="00E535DF" w:rsidRPr="000F0005" w:rsidRDefault="00E535DF" w:rsidP="00E535DF">
            <w:pPr>
              <w:spacing w:after="0" w:line="240" w:lineRule="auto"/>
              <w:rPr>
                <w:rFonts w:ascii="Trebuchet MS" w:eastAsia="Times New Roman" w:hAnsi="Trebuchet MS" w:cs="Calibri"/>
                <w:sz w:val="18"/>
                <w:szCs w:val="18"/>
                <w:lang w:eastAsia="es-CO"/>
              </w:rPr>
            </w:pPr>
            <w:r w:rsidRPr="000F0005">
              <w:rPr>
                <w:rFonts w:ascii="Trebuchet MS" w:eastAsia="Times New Roman" w:hAnsi="Trebuchet MS" w:cs="Calibri"/>
                <w:sz w:val="18"/>
                <w:szCs w:val="18"/>
                <w:lang w:eastAsia="es-CO"/>
              </w:rPr>
              <w:t>Responsabilidad</w:t>
            </w:r>
          </w:p>
        </w:tc>
        <w:tc>
          <w:tcPr>
            <w:tcW w:w="0" w:type="auto"/>
            <w:shd w:val="clear" w:color="auto" w:fill="auto"/>
            <w:vAlign w:val="center"/>
          </w:tcPr>
          <w:p w14:paraId="7D67CB90" w14:textId="77777777" w:rsidR="00E535DF" w:rsidRPr="00BE4ABF" w:rsidRDefault="009D598C" w:rsidP="00E535DF">
            <w:pPr>
              <w:spacing w:after="0" w:line="240" w:lineRule="auto"/>
              <w:rPr>
                <w:rFonts w:ascii="Trebuchet MS" w:eastAsia="Times New Roman" w:hAnsi="Trebuchet MS" w:cs="Calibri"/>
                <w:sz w:val="18"/>
                <w:szCs w:val="18"/>
                <w:lang w:eastAsia="es-CO"/>
              </w:rPr>
            </w:pPr>
            <w:r w:rsidRPr="00BE4ABF">
              <w:rPr>
                <w:rFonts w:ascii="Trebuchet MS" w:eastAsia="Times New Roman" w:hAnsi="Trebuchet MS" w:cs="Calibri"/>
                <w:sz w:val="18"/>
                <w:szCs w:val="18"/>
                <w:lang w:eastAsia="es-CO"/>
              </w:rPr>
              <w:t xml:space="preserve">Evaluar la participación ciudadana en los temas institucionales, para ajustar los mecanismos de participación </w:t>
            </w:r>
            <w:proofErr w:type="gramStart"/>
            <w:r w:rsidRPr="00BE4ABF">
              <w:rPr>
                <w:rFonts w:ascii="Trebuchet MS" w:eastAsia="Times New Roman" w:hAnsi="Trebuchet MS" w:cs="Calibri"/>
                <w:sz w:val="18"/>
                <w:szCs w:val="18"/>
                <w:lang w:eastAsia="es-CO"/>
              </w:rPr>
              <w:t>de acuerdo a</w:t>
            </w:r>
            <w:proofErr w:type="gramEnd"/>
            <w:r w:rsidRPr="00BE4ABF">
              <w:rPr>
                <w:rFonts w:ascii="Trebuchet MS" w:eastAsia="Times New Roman" w:hAnsi="Trebuchet MS" w:cs="Calibri"/>
                <w:sz w:val="18"/>
                <w:szCs w:val="18"/>
                <w:lang w:eastAsia="es-CO"/>
              </w:rPr>
              <w:t xml:space="preserve"> los resultados de dichas evaluaciones</w:t>
            </w:r>
          </w:p>
        </w:tc>
        <w:tc>
          <w:tcPr>
            <w:tcW w:w="0" w:type="auto"/>
            <w:shd w:val="clear" w:color="auto" w:fill="auto"/>
            <w:vAlign w:val="center"/>
          </w:tcPr>
          <w:p w14:paraId="11F942E2" w14:textId="77777777" w:rsidR="00E535DF" w:rsidRPr="00BE4ABF" w:rsidRDefault="009D598C" w:rsidP="00E535DF">
            <w:pPr>
              <w:spacing w:after="0" w:line="240" w:lineRule="auto"/>
              <w:rPr>
                <w:rFonts w:ascii="Trebuchet MS" w:eastAsia="Times New Roman" w:hAnsi="Trebuchet MS" w:cs="Calibri"/>
                <w:sz w:val="18"/>
                <w:szCs w:val="18"/>
                <w:lang w:eastAsia="es-CO"/>
              </w:rPr>
            </w:pPr>
            <w:r w:rsidRPr="00BE4ABF">
              <w:rPr>
                <w:rFonts w:ascii="Trebuchet MS" w:eastAsia="Times New Roman" w:hAnsi="Trebuchet MS" w:cs="Calibri"/>
                <w:sz w:val="18"/>
                <w:szCs w:val="18"/>
                <w:lang w:eastAsia="es-CO"/>
              </w:rPr>
              <w:t>Realizar 4 informes al año, que de muestra de la gestión relacionada con la rendición de cuentas de la entidad.</w:t>
            </w:r>
          </w:p>
        </w:tc>
        <w:tc>
          <w:tcPr>
            <w:tcW w:w="0" w:type="auto"/>
            <w:shd w:val="clear" w:color="auto" w:fill="auto"/>
            <w:vAlign w:val="center"/>
          </w:tcPr>
          <w:p w14:paraId="22879D6A" w14:textId="77777777" w:rsidR="00E535DF" w:rsidRPr="00BE4ABF" w:rsidRDefault="009D598C" w:rsidP="00E535DF">
            <w:pPr>
              <w:spacing w:after="0" w:line="240" w:lineRule="auto"/>
              <w:rPr>
                <w:rFonts w:ascii="Trebuchet MS" w:eastAsia="Times New Roman" w:hAnsi="Trebuchet MS" w:cs="Calibri"/>
                <w:sz w:val="18"/>
                <w:szCs w:val="18"/>
                <w:lang w:eastAsia="es-CO"/>
              </w:rPr>
            </w:pPr>
            <w:r w:rsidRPr="00BE4ABF">
              <w:rPr>
                <w:rFonts w:ascii="Trebuchet MS" w:eastAsia="Times New Roman" w:hAnsi="Trebuchet MS" w:cs="Calibri"/>
                <w:sz w:val="18"/>
                <w:szCs w:val="18"/>
                <w:lang w:eastAsia="es-CO"/>
              </w:rPr>
              <w:t>Subdirección Administrativa, Financiera y de control Disciplinario (Grupo de comunicaciones), Oficina de Sistemas, Oficina Asesora de Planeación.</w:t>
            </w:r>
          </w:p>
        </w:tc>
        <w:tc>
          <w:tcPr>
            <w:tcW w:w="0" w:type="auto"/>
            <w:shd w:val="clear" w:color="auto" w:fill="auto"/>
            <w:noWrap/>
            <w:vAlign w:val="center"/>
          </w:tcPr>
          <w:p w14:paraId="47AE9FA8" w14:textId="77777777" w:rsidR="00E535DF" w:rsidRPr="00BE4ABF" w:rsidRDefault="009D598C" w:rsidP="00E535DF">
            <w:pPr>
              <w:spacing w:after="0" w:line="240" w:lineRule="auto"/>
              <w:rPr>
                <w:rFonts w:ascii="Trebuchet MS" w:eastAsia="Times New Roman" w:hAnsi="Trebuchet MS" w:cs="Calibri"/>
                <w:sz w:val="18"/>
                <w:szCs w:val="18"/>
                <w:lang w:eastAsia="es-CO"/>
              </w:rPr>
            </w:pPr>
            <w:r w:rsidRPr="00BE4ABF">
              <w:rPr>
                <w:rFonts w:ascii="Trebuchet MS" w:eastAsia="Times New Roman" w:hAnsi="Trebuchet MS" w:cs="Calibri"/>
                <w:sz w:val="18"/>
                <w:szCs w:val="18"/>
                <w:lang w:eastAsia="es-CO"/>
              </w:rPr>
              <w:t>30/12/2019</w:t>
            </w:r>
          </w:p>
        </w:tc>
      </w:tr>
    </w:tbl>
    <w:p w14:paraId="73CD25BF" w14:textId="77777777" w:rsidR="00193C26" w:rsidRPr="005D2BB3" w:rsidRDefault="00193C26" w:rsidP="00193C26">
      <w:pPr>
        <w:pStyle w:val="Textoindependiente"/>
        <w:spacing w:line="360" w:lineRule="auto"/>
        <w:ind w:left="720" w:right="465"/>
        <w:jc w:val="both"/>
        <w:rPr>
          <w:rFonts w:ascii="Verdana" w:hAnsi="Verdana"/>
          <w:color w:val="FF0000"/>
        </w:rPr>
      </w:pPr>
    </w:p>
    <w:p w14:paraId="202E0859" w14:textId="77777777" w:rsidR="0015236B" w:rsidRPr="00366573" w:rsidRDefault="000246EA" w:rsidP="000246EA">
      <w:pPr>
        <w:pStyle w:val="Ttulo4"/>
        <w:rPr>
          <w:rFonts w:ascii="Trebuchet MS" w:hAnsi="Trebuchet MS"/>
          <w:color w:val="385623" w:themeColor="accent6" w:themeShade="80"/>
          <w:sz w:val="24"/>
          <w:szCs w:val="24"/>
        </w:rPr>
      </w:pPr>
      <w:bookmarkStart w:id="63" w:name="_Toc30662336"/>
      <w:r w:rsidRPr="00366573">
        <w:rPr>
          <w:rFonts w:ascii="Trebuchet MS" w:hAnsi="Trebuchet MS"/>
          <w:color w:val="385623" w:themeColor="accent6" w:themeShade="80"/>
          <w:sz w:val="24"/>
          <w:szCs w:val="24"/>
        </w:rPr>
        <w:t>Indicador</w:t>
      </w:r>
      <w:bookmarkEnd w:id="63"/>
    </w:p>
    <w:p w14:paraId="210310D5" w14:textId="77777777" w:rsidR="0015236B" w:rsidRDefault="0015236B" w:rsidP="0015236B"/>
    <w:p w14:paraId="0DA96E55" w14:textId="77777777" w:rsidR="000246EA" w:rsidRPr="000246EA" w:rsidRDefault="000246EA" w:rsidP="000246EA">
      <w:pPr>
        <w:jc w:val="both"/>
        <w:rPr>
          <w:rFonts w:ascii="Trebuchet MS" w:eastAsiaTheme="majorEastAsia" w:hAnsi="Trebuchet MS" w:cstheme="majorBidi"/>
          <w:sz w:val="24"/>
          <w:szCs w:val="24"/>
        </w:rPr>
      </w:pPr>
      <w:r w:rsidRPr="000246EA">
        <w:rPr>
          <w:rFonts w:ascii="Trebuchet MS" w:eastAsiaTheme="majorEastAsia" w:hAnsi="Trebuchet MS" w:cstheme="majorBidi"/>
          <w:sz w:val="24"/>
          <w:szCs w:val="24"/>
        </w:rPr>
        <w:t xml:space="preserve">La estrategia de rendición de cuentas con enfoque de </w:t>
      </w:r>
      <w:r w:rsidR="0079239C" w:rsidRPr="000246EA">
        <w:rPr>
          <w:rFonts w:ascii="Trebuchet MS" w:eastAsiaTheme="majorEastAsia" w:hAnsi="Trebuchet MS" w:cstheme="majorBidi"/>
          <w:sz w:val="24"/>
          <w:szCs w:val="24"/>
        </w:rPr>
        <w:t>derechos</w:t>
      </w:r>
      <w:r w:rsidRPr="000246EA">
        <w:rPr>
          <w:rFonts w:ascii="Trebuchet MS" w:eastAsiaTheme="majorEastAsia" w:hAnsi="Trebuchet MS" w:cstheme="majorBidi"/>
          <w:sz w:val="24"/>
          <w:szCs w:val="24"/>
        </w:rPr>
        <w:t xml:space="preserve"> se medirá trimestralmente evaluando el % de cumplimiento de las </w:t>
      </w:r>
      <w:r>
        <w:rPr>
          <w:rFonts w:ascii="Trebuchet MS" w:eastAsiaTheme="majorEastAsia" w:hAnsi="Trebuchet MS" w:cstheme="majorBidi"/>
          <w:sz w:val="24"/>
          <w:szCs w:val="24"/>
        </w:rPr>
        <w:t>metas.</w:t>
      </w:r>
    </w:p>
    <w:p w14:paraId="37FA7A23" w14:textId="77777777" w:rsidR="00E969D6" w:rsidRDefault="00E969D6" w:rsidP="00E969D6">
      <w:pPr>
        <w:spacing w:after="0" w:line="240" w:lineRule="auto"/>
        <w:jc w:val="both"/>
        <w:rPr>
          <w:rFonts w:ascii="Trebuchet MS" w:hAnsi="Trebuchet MS"/>
          <w:sz w:val="24"/>
          <w:szCs w:val="24"/>
        </w:rPr>
      </w:pPr>
      <w:r>
        <w:rPr>
          <w:rFonts w:ascii="Trebuchet MS" w:hAnsi="Trebuchet MS"/>
        </w:rPr>
        <w:t xml:space="preserve">Igualmente se continuará fortaleciendo las acciones implementadas en la vigencia 2019 atendiendo las siguientes recomendaciones </w:t>
      </w:r>
      <w:r>
        <w:rPr>
          <w:rFonts w:ascii="Trebuchet MS" w:hAnsi="Trebuchet MS"/>
          <w:sz w:val="24"/>
          <w:szCs w:val="24"/>
        </w:rPr>
        <w:t xml:space="preserve">planteadas </w:t>
      </w:r>
      <w:r w:rsidRPr="006D43DC">
        <w:rPr>
          <w:rFonts w:ascii="Trebuchet MS" w:hAnsi="Trebuchet MS"/>
          <w:sz w:val="24"/>
          <w:szCs w:val="24"/>
        </w:rPr>
        <w:t>luego del seguimiento a los lineamientos para preservar y fortalecer la transparencia y la prevención de la corrupción en las Entidades y Organismos del Distrito Capital, fechado el 4 de julio del 2019</w:t>
      </w:r>
      <w:r>
        <w:rPr>
          <w:rFonts w:ascii="Trebuchet MS" w:hAnsi="Trebuchet MS"/>
          <w:sz w:val="24"/>
          <w:szCs w:val="24"/>
        </w:rPr>
        <w:t xml:space="preserve">: </w:t>
      </w:r>
    </w:p>
    <w:p w14:paraId="1F2C6097" w14:textId="77777777" w:rsidR="000F67C2" w:rsidRDefault="000F67C2" w:rsidP="000F67C2">
      <w:pPr>
        <w:pStyle w:val="Prrafodelista"/>
        <w:tabs>
          <w:tab w:val="left" w:pos="-142"/>
        </w:tabs>
        <w:spacing w:after="0" w:line="240" w:lineRule="auto"/>
        <w:ind w:left="426"/>
        <w:jc w:val="both"/>
        <w:rPr>
          <w:lang w:eastAsia="es-CO" w:bidi="es-CO"/>
        </w:rPr>
      </w:pPr>
    </w:p>
    <w:p w14:paraId="04824C76" w14:textId="77777777" w:rsidR="00F45396" w:rsidRDefault="00F45396" w:rsidP="00F45396">
      <w:pPr>
        <w:tabs>
          <w:tab w:val="left" w:pos="-142"/>
        </w:tabs>
        <w:spacing w:after="0" w:line="240" w:lineRule="auto"/>
        <w:jc w:val="both"/>
        <w:rPr>
          <w:lang w:eastAsia="es-CO" w:bidi="es-CO"/>
        </w:rPr>
      </w:pPr>
    </w:p>
    <w:p w14:paraId="15BC08E9" w14:textId="77777777" w:rsidR="00F45396" w:rsidRPr="00366573" w:rsidRDefault="002A75AB" w:rsidP="0040073F">
      <w:pPr>
        <w:pStyle w:val="Ttulo2"/>
        <w:spacing w:line="240" w:lineRule="auto"/>
        <w:jc w:val="both"/>
        <w:rPr>
          <w:rFonts w:ascii="Trebuchet MS" w:hAnsi="Trebuchet MS"/>
          <w:color w:val="385623" w:themeColor="accent6" w:themeShade="80"/>
          <w:sz w:val="24"/>
          <w:szCs w:val="24"/>
        </w:rPr>
      </w:pPr>
      <w:bookmarkStart w:id="64" w:name="_Toc30662337"/>
      <w:r w:rsidRPr="00366573">
        <w:rPr>
          <w:rFonts w:ascii="Trebuchet MS" w:hAnsi="Trebuchet MS"/>
          <w:color w:val="385623" w:themeColor="accent6" w:themeShade="80"/>
          <w:sz w:val="24"/>
          <w:szCs w:val="24"/>
        </w:rPr>
        <w:t xml:space="preserve">Cuarto Componente: </w:t>
      </w:r>
      <w:r w:rsidR="00F45396" w:rsidRPr="00366573">
        <w:rPr>
          <w:rFonts w:ascii="Trebuchet MS" w:hAnsi="Trebuchet MS"/>
          <w:color w:val="385623" w:themeColor="accent6" w:themeShade="80"/>
          <w:sz w:val="24"/>
          <w:szCs w:val="24"/>
        </w:rPr>
        <w:t xml:space="preserve">Mecanismo para </w:t>
      </w:r>
      <w:r w:rsidR="00212534" w:rsidRPr="00366573">
        <w:rPr>
          <w:rFonts w:ascii="Trebuchet MS" w:hAnsi="Trebuchet MS"/>
          <w:color w:val="385623" w:themeColor="accent6" w:themeShade="80"/>
          <w:sz w:val="24"/>
          <w:szCs w:val="24"/>
        </w:rPr>
        <w:t>M</w:t>
      </w:r>
      <w:r w:rsidR="00F45396" w:rsidRPr="00366573">
        <w:rPr>
          <w:rFonts w:ascii="Trebuchet MS" w:hAnsi="Trebuchet MS"/>
          <w:color w:val="385623" w:themeColor="accent6" w:themeShade="80"/>
          <w:sz w:val="24"/>
          <w:szCs w:val="24"/>
        </w:rPr>
        <w:t xml:space="preserve">ejorar la </w:t>
      </w:r>
      <w:r w:rsidR="00212534" w:rsidRPr="00366573">
        <w:rPr>
          <w:rFonts w:ascii="Trebuchet MS" w:hAnsi="Trebuchet MS"/>
          <w:color w:val="385623" w:themeColor="accent6" w:themeShade="80"/>
          <w:sz w:val="24"/>
          <w:szCs w:val="24"/>
        </w:rPr>
        <w:t>A</w:t>
      </w:r>
      <w:r w:rsidR="00F45396" w:rsidRPr="00366573">
        <w:rPr>
          <w:rFonts w:ascii="Trebuchet MS" w:hAnsi="Trebuchet MS"/>
          <w:color w:val="385623" w:themeColor="accent6" w:themeShade="80"/>
          <w:sz w:val="24"/>
          <w:szCs w:val="24"/>
        </w:rPr>
        <w:t xml:space="preserve">tención al </w:t>
      </w:r>
      <w:r w:rsidR="00212534" w:rsidRPr="00366573">
        <w:rPr>
          <w:rFonts w:ascii="Trebuchet MS" w:hAnsi="Trebuchet MS"/>
          <w:color w:val="385623" w:themeColor="accent6" w:themeShade="80"/>
          <w:sz w:val="24"/>
          <w:szCs w:val="24"/>
        </w:rPr>
        <w:t>C</w:t>
      </w:r>
      <w:r w:rsidR="00F45396" w:rsidRPr="00366573">
        <w:rPr>
          <w:rFonts w:ascii="Trebuchet MS" w:hAnsi="Trebuchet MS"/>
          <w:color w:val="385623" w:themeColor="accent6" w:themeShade="80"/>
          <w:sz w:val="24"/>
          <w:szCs w:val="24"/>
        </w:rPr>
        <w:t>iudadano</w:t>
      </w:r>
      <w:bookmarkEnd w:id="64"/>
    </w:p>
    <w:p w14:paraId="69AE9567" w14:textId="77777777" w:rsidR="00A53288" w:rsidRDefault="00A53288" w:rsidP="00A53288"/>
    <w:p w14:paraId="69A68A8D" w14:textId="77777777" w:rsidR="005952B7" w:rsidRPr="004351C8" w:rsidRDefault="005952B7" w:rsidP="004351C8">
      <w:pPr>
        <w:jc w:val="both"/>
        <w:rPr>
          <w:rFonts w:ascii="Trebuchet MS" w:eastAsiaTheme="majorEastAsia" w:hAnsi="Trebuchet MS" w:cstheme="majorBidi"/>
          <w:sz w:val="24"/>
          <w:szCs w:val="24"/>
        </w:rPr>
      </w:pPr>
      <w:r w:rsidRPr="004351C8">
        <w:rPr>
          <w:rFonts w:ascii="Trebuchet MS" w:eastAsiaTheme="majorEastAsia" w:hAnsi="Trebuchet MS" w:cstheme="majorBidi"/>
          <w:sz w:val="24"/>
          <w:szCs w:val="24"/>
        </w:rPr>
        <w:t>El Departamento Administrativo de la Defensoría del Espacio Público encamina las acciones del área de atención al ciudadano, para mejorar la calidad, y accesibilidad de los trámites y servicios, y aumentar la satisfacción de la ciudadanía, facilitando el ejercicio de sus derechos.</w:t>
      </w:r>
    </w:p>
    <w:p w14:paraId="351E1FE9" w14:textId="77777777" w:rsidR="005952B7" w:rsidRPr="004351C8" w:rsidRDefault="005952B7" w:rsidP="004351C8">
      <w:pPr>
        <w:jc w:val="both"/>
        <w:rPr>
          <w:rFonts w:ascii="Trebuchet MS" w:eastAsiaTheme="majorEastAsia" w:hAnsi="Trebuchet MS" w:cstheme="majorBidi"/>
          <w:sz w:val="24"/>
          <w:szCs w:val="24"/>
        </w:rPr>
      </w:pPr>
    </w:p>
    <w:p w14:paraId="5FBAFB91" w14:textId="77777777" w:rsidR="005952B7" w:rsidRDefault="005952B7" w:rsidP="004351C8">
      <w:pPr>
        <w:jc w:val="both"/>
        <w:rPr>
          <w:rFonts w:ascii="Trebuchet MS" w:eastAsiaTheme="majorEastAsia" w:hAnsi="Trebuchet MS" w:cstheme="majorBidi"/>
          <w:sz w:val="24"/>
          <w:szCs w:val="24"/>
        </w:rPr>
      </w:pPr>
      <w:r w:rsidRPr="004351C8">
        <w:rPr>
          <w:rFonts w:ascii="Trebuchet MS" w:eastAsiaTheme="majorEastAsia" w:hAnsi="Trebuchet MS" w:cstheme="majorBidi"/>
          <w:sz w:val="24"/>
          <w:szCs w:val="24"/>
        </w:rPr>
        <w:lastRenderedPageBreak/>
        <w:t>Es así como el Departamento Administrativo de la Defensoría del Espacio Público atiende lo señalado en Modelo de Gestión Publica eficiente al Servicio</w:t>
      </w:r>
      <w:r w:rsidR="00582882" w:rsidRPr="004351C8">
        <w:rPr>
          <w:rFonts w:ascii="Trebuchet MS" w:eastAsiaTheme="majorEastAsia" w:hAnsi="Trebuchet MS" w:cstheme="majorBidi"/>
          <w:sz w:val="24"/>
          <w:szCs w:val="24"/>
        </w:rPr>
        <w:t xml:space="preserve"> a</w:t>
      </w:r>
      <w:r w:rsidRPr="004351C8">
        <w:rPr>
          <w:rFonts w:ascii="Trebuchet MS" w:eastAsiaTheme="majorEastAsia" w:hAnsi="Trebuchet MS" w:cstheme="majorBidi"/>
          <w:sz w:val="24"/>
          <w:szCs w:val="24"/>
        </w:rPr>
        <w:t>l Ciudadano, reconoce la atención al ciudadano como una labor institucional que integra de manera sistémica los procesos; para lo cual realiz</w:t>
      </w:r>
      <w:r w:rsidR="007D1CD0" w:rsidRPr="004351C8">
        <w:rPr>
          <w:rFonts w:ascii="Trebuchet MS" w:eastAsiaTheme="majorEastAsia" w:hAnsi="Trebuchet MS" w:cstheme="majorBidi"/>
          <w:sz w:val="24"/>
          <w:szCs w:val="24"/>
        </w:rPr>
        <w:t>ó</w:t>
      </w:r>
      <w:r w:rsidRPr="004351C8">
        <w:rPr>
          <w:rFonts w:ascii="Trebuchet MS" w:eastAsiaTheme="majorEastAsia" w:hAnsi="Trebuchet MS" w:cstheme="majorBidi"/>
          <w:sz w:val="24"/>
          <w:szCs w:val="24"/>
        </w:rPr>
        <w:t xml:space="preserve"> las siguientes acciones:</w:t>
      </w:r>
    </w:p>
    <w:p w14:paraId="2351E649" w14:textId="77777777" w:rsidR="004B3E65" w:rsidRPr="004351C8" w:rsidRDefault="004B3E65" w:rsidP="004351C8">
      <w:pPr>
        <w:jc w:val="both"/>
        <w:rPr>
          <w:rFonts w:ascii="Trebuchet MS" w:eastAsiaTheme="majorEastAsia" w:hAnsi="Trebuchet MS" w:cstheme="majorBidi"/>
          <w:sz w:val="24"/>
          <w:szCs w:val="24"/>
        </w:rPr>
      </w:pPr>
    </w:p>
    <w:p w14:paraId="17FC349F" w14:textId="77777777" w:rsidR="00582882" w:rsidRDefault="00582882" w:rsidP="005952B7">
      <w:pPr>
        <w:pStyle w:val="Textoindependiente"/>
        <w:ind w:left="720" w:right="465"/>
        <w:jc w:val="both"/>
      </w:pPr>
    </w:p>
    <w:tbl>
      <w:tblPr>
        <w:tblStyle w:val="Tablaconcuadrcula"/>
        <w:tblW w:w="0" w:type="auto"/>
        <w:tblInd w:w="-147" w:type="dxa"/>
        <w:tblLook w:val="04A0" w:firstRow="1" w:lastRow="0" w:firstColumn="1" w:lastColumn="0" w:noHBand="0" w:noVBand="1"/>
      </w:tblPr>
      <w:tblGrid>
        <w:gridCol w:w="3326"/>
        <w:gridCol w:w="5649"/>
      </w:tblGrid>
      <w:tr w:rsidR="00582882" w:rsidRPr="00582882" w14:paraId="6BC86933" w14:textId="77777777" w:rsidTr="00582882">
        <w:tc>
          <w:tcPr>
            <w:tcW w:w="3326" w:type="dxa"/>
          </w:tcPr>
          <w:p w14:paraId="417B70C8" w14:textId="77777777" w:rsidR="00582882" w:rsidRPr="00582882" w:rsidRDefault="00582882" w:rsidP="005952B7">
            <w:pPr>
              <w:pStyle w:val="Textoindependiente"/>
              <w:ind w:right="465"/>
              <w:jc w:val="both"/>
              <w:rPr>
                <w:sz w:val="18"/>
                <w:szCs w:val="18"/>
              </w:rPr>
            </w:pPr>
            <w:r w:rsidRPr="00582882">
              <w:rPr>
                <w:sz w:val="18"/>
                <w:szCs w:val="18"/>
              </w:rPr>
              <w:t>Gestión de Peticiones, Quejas, Reclamos, Sugerencias y Denuncias</w:t>
            </w:r>
          </w:p>
        </w:tc>
        <w:tc>
          <w:tcPr>
            <w:tcW w:w="5649" w:type="dxa"/>
          </w:tcPr>
          <w:p w14:paraId="37A28B43" w14:textId="77777777" w:rsidR="00582882" w:rsidRDefault="00582882" w:rsidP="00582882">
            <w:pPr>
              <w:pStyle w:val="Textoindependiente"/>
              <w:ind w:right="465"/>
              <w:jc w:val="both"/>
              <w:rPr>
                <w:sz w:val="18"/>
                <w:szCs w:val="18"/>
              </w:rPr>
            </w:pPr>
            <w:r w:rsidRPr="00582882">
              <w:rPr>
                <w:sz w:val="18"/>
                <w:szCs w:val="18"/>
              </w:rPr>
              <w:t>Durante el 201</w:t>
            </w:r>
            <w:r w:rsidR="007D1CD0">
              <w:rPr>
                <w:sz w:val="18"/>
                <w:szCs w:val="18"/>
              </w:rPr>
              <w:t>9</w:t>
            </w:r>
            <w:r w:rsidRPr="00582882">
              <w:rPr>
                <w:sz w:val="18"/>
                <w:szCs w:val="18"/>
              </w:rPr>
              <w:t>, se evaluaron los criterios de oportunidad y calidad de las respuestas emitidas a la ciudadanía a través del canal virtual Bogotá te Escucha; igualmente se establecieron indicadores de seguimiento a la oportunidad de las respuestas y se evaluó la satisfacción y percepción de los ciudadanos a la atención recibida por el canal presencial y escrito, aplicando encuestas presenciales y telefónicas.</w:t>
            </w:r>
          </w:p>
          <w:p w14:paraId="71C564AD" w14:textId="77777777" w:rsidR="00AB3A40" w:rsidRDefault="00AB3A40" w:rsidP="00582882">
            <w:pPr>
              <w:pStyle w:val="Textoindependiente"/>
              <w:ind w:right="465"/>
              <w:jc w:val="both"/>
              <w:rPr>
                <w:sz w:val="18"/>
                <w:szCs w:val="18"/>
              </w:rPr>
            </w:pPr>
          </w:p>
          <w:p w14:paraId="3CB42ACC" w14:textId="77777777" w:rsidR="00AB3A40" w:rsidRPr="006E6F1E" w:rsidRDefault="00AB3A40" w:rsidP="00582882">
            <w:pPr>
              <w:pStyle w:val="Textoindependiente"/>
              <w:ind w:right="465"/>
              <w:jc w:val="both"/>
              <w:rPr>
                <w:sz w:val="18"/>
                <w:szCs w:val="18"/>
              </w:rPr>
            </w:pPr>
            <w:r w:rsidRPr="00AB3A40">
              <w:rPr>
                <w:sz w:val="18"/>
                <w:szCs w:val="18"/>
              </w:rPr>
              <w:t xml:space="preserve">Con el fin de mejorar la atención telefónica a la gente, </w:t>
            </w:r>
            <w:r>
              <w:rPr>
                <w:sz w:val="18"/>
                <w:szCs w:val="18"/>
              </w:rPr>
              <w:t>se desarrolló l</w:t>
            </w:r>
            <w:r w:rsidRPr="00AB3A40">
              <w:rPr>
                <w:sz w:val="18"/>
                <w:szCs w:val="18"/>
              </w:rPr>
              <w:t xml:space="preserve">a campaña somos una extensión de Bogotá #SomosBogotá para crear conciencia en los servidores de la Defensoría del Espacio Público a la hora de contestar las llamadas telefónicas que entran a la entidad. Les enseñamos a atender las extensiones telefónicas inmediata y acertadamente, para que la próxima vez que te comuniques con la entidad, recibas atención cálida, oportuna y eficiente. Después de </w:t>
            </w:r>
            <w:r w:rsidR="0091647D" w:rsidRPr="00AB3A40">
              <w:rPr>
                <w:sz w:val="18"/>
                <w:szCs w:val="18"/>
              </w:rPr>
              <w:t>esta</w:t>
            </w:r>
            <w:r w:rsidRPr="00AB3A40">
              <w:rPr>
                <w:sz w:val="18"/>
                <w:szCs w:val="18"/>
              </w:rPr>
              <w:t xml:space="preserve"> campaña, el equipo del DADEP se está destacando en la tarea diaria de responder el llamado de la ciudadanía de Bogotá</w:t>
            </w:r>
            <w:r w:rsidRPr="006E6F1E">
              <w:rPr>
                <w:sz w:val="18"/>
                <w:szCs w:val="18"/>
              </w:rPr>
              <w:t>.</w:t>
            </w:r>
          </w:p>
          <w:p w14:paraId="66DAA7F4" w14:textId="77777777" w:rsidR="006E6F1E" w:rsidRPr="00582882" w:rsidRDefault="006E6F1E" w:rsidP="00582882">
            <w:pPr>
              <w:pStyle w:val="Textoindependiente"/>
              <w:ind w:right="465"/>
              <w:jc w:val="both"/>
              <w:rPr>
                <w:sz w:val="18"/>
                <w:szCs w:val="18"/>
              </w:rPr>
            </w:pPr>
          </w:p>
          <w:p w14:paraId="6D6A1F4B" w14:textId="77777777" w:rsidR="00582882" w:rsidRDefault="006E6F1E" w:rsidP="005952B7">
            <w:pPr>
              <w:pStyle w:val="Textoindependiente"/>
              <w:ind w:right="465"/>
              <w:jc w:val="both"/>
              <w:rPr>
                <w:sz w:val="18"/>
                <w:szCs w:val="18"/>
              </w:rPr>
            </w:pPr>
            <w:r w:rsidRPr="006E6F1E">
              <w:rPr>
                <w:sz w:val="18"/>
                <w:szCs w:val="18"/>
              </w:rPr>
              <w:t>La Secretaría General, puso en funcionamiento la aplicación #SuperCADEVirtual para que reportes situaciones que afectan la ciudad y construir juntos #LaNuevaBogotá</w:t>
            </w:r>
            <w:r w:rsidR="00C5671B">
              <w:rPr>
                <w:sz w:val="18"/>
                <w:szCs w:val="18"/>
              </w:rPr>
              <w:t>, el DADEP la socializó a través de una pieza comunicacional al interior de la Entidad, y externamente la socializó a los ciudadanos en general a través de la revista “Mi espacio es Bogotá”.</w:t>
            </w:r>
          </w:p>
          <w:p w14:paraId="1B3F706B" w14:textId="77777777" w:rsidR="006E6F1E" w:rsidRPr="006E6F1E" w:rsidRDefault="006E6F1E" w:rsidP="005952B7">
            <w:pPr>
              <w:pStyle w:val="Textoindependiente"/>
              <w:ind w:right="465"/>
              <w:jc w:val="both"/>
              <w:rPr>
                <w:sz w:val="18"/>
                <w:szCs w:val="18"/>
              </w:rPr>
            </w:pPr>
          </w:p>
        </w:tc>
      </w:tr>
      <w:tr w:rsidR="00582882" w:rsidRPr="00582882" w14:paraId="3BC953DD" w14:textId="77777777" w:rsidTr="00582882">
        <w:tc>
          <w:tcPr>
            <w:tcW w:w="3326" w:type="dxa"/>
          </w:tcPr>
          <w:p w14:paraId="0278A971" w14:textId="77777777" w:rsidR="00582882" w:rsidRPr="00582882" w:rsidRDefault="00582882" w:rsidP="005952B7">
            <w:pPr>
              <w:pStyle w:val="Textoindependiente"/>
              <w:ind w:right="465"/>
              <w:jc w:val="both"/>
              <w:rPr>
                <w:sz w:val="18"/>
                <w:szCs w:val="18"/>
              </w:rPr>
            </w:pPr>
            <w:r w:rsidRPr="00582882">
              <w:rPr>
                <w:sz w:val="18"/>
                <w:szCs w:val="18"/>
              </w:rPr>
              <w:t>Datos Personales</w:t>
            </w:r>
          </w:p>
        </w:tc>
        <w:tc>
          <w:tcPr>
            <w:tcW w:w="5649" w:type="dxa"/>
          </w:tcPr>
          <w:p w14:paraId="6A08F458" w14:textId="77777777" w:rsidR="00582882" w:rsidRPr="00582882" w:rsidRDefault="00582882" w:rsidP="00582882">
            <w:pPr>
              <w:pStyle w:val="Textoindependiente"/>
              <w:ind w:right="465"/>
              <w:jc w:val="both"/>
              <w:rPr>
                <w:sz w:val="18"/>
                <w:szCs w:val="18"/>
              </w:rPr>
            </w:pPr>
            <w:r w:rsidRPr="00582882">
              <w:rPr>
                <w:sz w:val="18"/>
                <w:szCs w:val="18"/>
              </w:rPr>
              <w:t xml:space="preserve">Por otra parte, a través del canal telefónico, presencial y en la ventanilla de radicación; se informó a los ciudadanos, que los datos suministrados por este </w:t>
            </w:r>
            <w:r w:rsidR="0091647D" w:rsidRPr="00582882">
              <w:rPr>
                <w:sz w:val="18"/>
                <w:szCs w:val="18"/>
              </w:rPr>
              <w:t>medio</w:t>
            </w:r>
            <w:r w:rsidRPr="00582882">
              <w:rPr>
                <w:sz w:val="18"/>
                <w:szCs w:val="18"/>
              </w:rPr>
              <w:t xml:space="preserve"> serán tratados conforme a lo establecido en la ley de protección de datos personales.</w:t>
            </w:r>
          </w:p>
          <w:p w14:paraId="7492B8D2" w14:textId="77777777" w:rsidR="00582882" w:rsidRPr="00582882" w:rsidRDefault="00582882" w:rsidP="005952B7">
            <w:pPr>
              <w:pStyle w:val="Textoindependiente"/>
              <w:ind w:right="465"/>
              <w:jc w:val="both"/>
              <w:rPr>
                <w:sz w:val="18"/>
                <w:szCs w:val="18"/>
              </w:rPr>
            </w:pPr>
          </w:p>
        </w:tc>
      </w:tr>
      <w:tr w:rsidR="00582882" w:rsidRPr="00582882" w14:paraId="69B8D862" w14:textId="77777777" w:rsidTr="00582882">
        <w:tc>
          <w:tcPr>
            <w:tcW w:w="3326" w:type="dxa"/>
          </w:tcPr>
          <w:p w14:paraId="35A31DA0" w14:textId="77777777" w:rsidR="00582882" w:rsidRPr="00582882" w:rsidRDefault="00582882" w:rsidP="00582882">
            <w:pPr>
              <w:pStyle w:val="Textoindependiente"/>
              <w:ind w:right="465"/>
              <w:jc w:val="both"/>
              <w:rPr>
                <w:sz w:val="18"/>
                <w:szCs w:val="18"/>
              </w:rPr>
            </w:pPr>
            <w:r w:rsidRPr="00582882">
              <w:rPr>
                <w:sz w:val="18"/>
                <w:szCs w:val="18"/>
              </w:rPr>
              <w:t>Accesibilidad e inclusión social</w:t>
            </w:r>
            <w:r w:rsidRPr="00582882">
              <w:rPr>
                <w:noProof/>
                <w:sz w:val="18"/>
                <w:szCs w:val="18"/>
              </w:rPr>
              <w:t xml:space="preserve"> </w:t>
            </w:r>
          </w:p>
          <w:p w14:paraId="4DB462E2" w14:textId="77777777" w:rsidR="00582882" w:rsidRPr="00582882" w:rsidRDefault="00582882" w:rsidP="005952B7">
            <w:pPr>
              <w:pStyle w:val="Textoindependiente"/>
              <w:ind w:right="465"/>
              <w:jc w:val="both"/>
              <w:rPr>
                <w:sz w:val="18"/>
                <w:szCs w:val="18"/>
              </w:rPr>
            </w:pPr>
          </w:p>
        </w:tc>
        <w:tc>
          <w:tcPr>
            <w:tcW w:w="5649" w:type="dxa"/>
          </w:tcPr>
          <w:p w14:paraId="1C425730" w14:textId="77777777" w:rsidR="00582882" w:rsidRDefault="00582882" w:rsidP="00582882">
            <w:pPr>
              <w:pStyle w:val="Textoindependiente"/>
              <w:ind w:left="-31" w:right="465"/>
              <w:jc w:val="both"/>
              <w:rPr>
                <w:color w:val="000000" w:themeColor="text1"/>
                <w:sz w:val="18"/>
                <w:szCs w:val="18"/>
              </w:rPr>
            </w:pPr>
            <w:r w:rsidRPr="007D1CD0">
              <w:rPr>
                <w:color w:val="000000" w:themeColor="text1"/>
                <w:sz w:val="18"/>
                <w:szCs w:val="18"/>
              </w:rPr>
              <w:t xml:space="preserve">Se </w:t>
            </w:r>
            <w:r w:rsidR="007D1CD0" w:rsidRPr="007D1CD0">
              <w:rPr>
                <w:color w:val="000000" w:themeColor="text1"/>
                <w:sz w:val="18"/>
                <w:szCs w:val="18"/>
              </w:rPr>
              <w:t xml:space="preserve">gestionó la </w:t>
            </w:r>
            <w:r w:rsidR="00C71214">
              <w:rPr>
                <w:color w:val="000000" w:themeColor="text1"/>
                <w:sz w:val="18"/>
                <w:szCs w:val="18"/>
              </w:rPr>
              <w:t xml:space="preserve">interpretación en </w:t>
            </w:r>
            <w:r w:rsidR="00C71214" w:rsidRPr="007D1CD0">
              <w:rPr>
                <w:color w:val="000000" w:themeColor="text1"/>
                <w:sz w:val="18"/>
                <w:szCs w:val="18"/>
              </w:rPr>
              <w:t xml:space="preserve">la lengua nativa </w:t>
            </w:r>
            <w:proofErr w:type="spellStart"/>
            <w:r w:rsidR="00C71214" w:rsidRPr="007D1CD0">
              <w:rPr>
                <w:color w:val="000000" w:themeColor="text1"/>
                <w:sz w:val="18"/>
                <w:szCs w:val="18"/>
              </w:rPr>
              <w:t>wayuunaiki</w:t>
            </w:r>
            <w:proofErr w:type="spellEnd"/>
            <w:r w:rsidR="00C71214">
              <w:rPr>
                <w:color w:val="000000" w:themeColor="text1"/>
                <w:sz w:val="18"/>
                <w:szCs w:val="18"/>
              </w:rPr>
              <w:t xml:space="preserve"> </w:t>
            </w:r>
            <w:r w:rsidR="0074023C">
              <w:rPr>
                <w:color w:val="000000" w:themeColor="text1"/>
                <w:sz w:val="18"/>
                <w:szCs w:val="18"/>
              </w:rPr>
              <w:t xml:space="preserve">para reproducir el </w:t>
            </w:r>
            <w:r w:rsidR="007D1CD0" w:rsidRPr="007D1CD0">
              <w:rPr>
                <w:color w:val="000000" w:themeColor="text1"/>
                <w:sz w:val="18"/>
                <w:szCs w:val="18"/>
              </w:rPr>
              <w:t xml:space="preserve">video institucional, publicado en la página web, sobre los trámites y servicios de la Entidad, para </w:t>
            </w:r>
            <w:r w:rsidR="00C71214">
              <w:rPr>
                <w:color w:val="000000" w:themeColor="text1"/>
                <w:sz w:val="18"/>
                <w:szCs w:val="18"/>
              </w:rPr>
              <w:t>mejorar la accesibilidad a la información por parte de la población indígena wayuu</w:t>
            </w:r>
            <w:r w:rsidRPr="007D1CD0">
              <w:rPr>
                <w:color w:val="000000" w:themeColor="text1"/>
                <w:sz w:val="18"/>
                <w:szCs w:val="18"/>
              </w:rPr>
              <w:t xml:space="preserve">. </w:t>
            </w:r>
          </w:p>
          <w:p w14:paraId="3817932C" w14:textId="77777777" w:rsidR="00AB3A40" w:rsidRDefault="00AB3A40" w:rsidP="00582882">
            <w:pPr>
              <w:pStyle w:val="Textoindependiente"/>
              <w:ind w:left="-31" w:right="465"/>
              <w:jc w:val="both"/>
              <w:rPr>
                <w:color w:val="000000" w:themeColor="text1"/>
                <w:sz w:val="18"/>
                <w:szCs w:val="18"/>
              </w:rPr>
            </w:pPr>
          </w:p>
          <w:p w14:paraId="7B75C471" w14:textId="77777777" w:rsidR="00AB3A40" w:rsidRDefault="00AB3A40" w:rsidP="00582882">
            <w:pPr>
              <w:pStyle w:val="Textoindependiente"/>
              <w:ind w:left="-31" w:right="465"/>
              <w:jc w:val="both"/>
              <w:rPr>
                <w:sz w:val="18"/>
                <w:szCs w:val="18"/>
              </w:rPr>
            </w:pPr>
            <w:r w:rsidRPr="00AB3A40">
              <w:rPr>
                <w:sz w:val="18"/>
                <w:szCs w:val="18"/>
              </w:rPr>
              <w:t xml:space="preserve">En la vigencia 2019 se asistió a </w:t>
            </w:r>
            <w:proofErr w:type="spellStart"/>
            <w:r w:rsidRPr="00AB3A40">
              <w:rPr>
                <w:sz w:val="18"/>
                <w:szCs w:val="18"/>
              </w:rPr>
              <w:t>SuperCADE</w:t>
            </w:r>
            <w:proofErr w:type="spellEnd"/>
            <w:r w:rsidRPr="00AB3A40">
              <w:rPr>
                <w:sz w:val="18"/>
                <w:szCs w:val="18"/>
              </w:rPr>
              <w:t xml:space="preserve"> Móvil en 16 localidades de Bogotá, atendiendo a la gente sobre los trámites y servicios que prestamos, tomando nota de sus denuncias y asesorándoles en cuanto a la administración del espacio público de Bogotá</w:t>
            </w:r>
            <w:r w:rsidR="0052502A">
              <w:rPr>
                <w:sz w:val="18"/>
                <w:szCs w:val="18"/>
              </w:rPr>
              <w:t>.</w:t>
            </w:r>
          </w:p>
          <w:p w14:paraId="6FFE0B80" w14:textId="77777777" w:rsidR="0052502A" w:rsidRDefault="0052502A" w:rsidP="00582882">
            <w:pPr>
              <w:pStyle w:val="Textoindependiente"/>
              <w:ind w:left="-31" w:right="465"/>
              <w:jc w:val="both"/>
              <w:rPr>
                <w:sz w:val="18"/>
                <w:szCs w:val="18"/>
              </w:rPr>
            </w:pPr>
          </w:p>
          <w:p w14:paraId="000C0F6F" w14:textId="77777777" w:rsidR="00582882" w:rsidRPr="00582882" w:rsidRDefault="00582882" w:rsidP="0052502A">
            <w:pPr>
              <w:pStyle w:val="Textoindependiente"/>
              <w:ind w:left="-31" w:right="465"/>
              <w:jc w:val="both"/>
              <w:rPr>
                <w:sz w:val="18"/>
                <w:szCs w:val="18"/>
              </w:rPr>
            </w:pPr>
          </w:p>
        </w:tc>
      </w:tr>
      <w:tr w:rsidR="00582882" w:rsidRPr="00582882" w14:paraId="5EF0EBD1" w14:textId="77777777" w:rsidTr="00582882">
        <w:tc>
          <w:tcPr>
            <w:tcW w:w="3326" w:type="dxa"/>
          </w:tcPr>
          <w:p w14:paraId="7352173E" w14:textId="77777777" w:rsidR="00582882" w:rsidRPr="00582882" w:rsidRDefault="00582882" w:rsidP="00582882">
            <w:pPr>
              <w:pStyle w:val="Textoindependiente"/>
              <w:ind w:left="34" w:right="465"/>
              <w:jc w:val="both"/>
              <w:rPr>
                <w:sz w:val="18"/>
                <w:szCs w:val="18"/>
              </w:rPr>
            </w:pPr>
            <w:r w:rsidRPr="00582882">
              <w:rPr>
                <w:sz w:val="18"/>
                <w:szCs w:val="18"/>
              </w:rPr>
              <w:t xml:space="preserve">Cualificación del Talento </w:t>
            </w:r>
            <w:r w:rsidRPr="00582882">
              <w:rPr>
                <w:sz w:val="18"/>
                <w:szCs w:val="18"/>
              </w:rPr>
              <w:lastRenderedPageBreak/>
              <w:t>Humano</w:t>
            </w:r>
          </w:p>
          <w:p w14:paraId="2F52A5BA" w14:textId="77777777" w:rsidR="00582882" w:rsidRPr="00582882" w:rsidRDefault="00582882" w:rsidP="005952B7">
            <w:pPr>
              <w:pStyle w:val="Textoindependiente"/>
              <w:ind w:right="465"/>
              <w:jc w:val="both"/>
              <w:rPr>
                <w:sz w:val="18"/>
                <w:szCs w:val="18"/>
              </w:rPr>
            </w:pPr>
          </w:p>
        </w:tc>
        <w:tc>
          <w:tcPr>
            <w:tcW w:w="5649" w:type="dxa"/>
          </w:tcPr>
          <w:p w14:paraId="10ACA252" w14:textId="77777777" w:rsidR="00582882" w:rsidRPr="00582882" w:rsidRDefault="00582882" w:rsidP="00582882">
            <w:pPr>
              <w:pStyle w:val="Textoindependiente"/>
              <w:ind w:right="465"/>
              <w:jc w:val="both"/>
              <w:rPr>
                <w:sz w:val="18"/>
                <w:szCs w:val="18"/>
              </w:rPr>
            </w:pPr>
            <w:r w:rsidRPr="00582882">
              <w:rPr>
                <w:sz w:val="18"/>
                <w:szCs w:val="18"/>
              </w:rPr>
              <w:lastRenderedPageBreak/>
              <w:t xml:space="preserve">Se realizaron talleres de lenguaje claro en el marco de la </w:t>
            </w:r>
            <w:r w:rsidRPr="00582882">
              <w:rPr>
                <w:sz w:val="18"/>
                <w:szCs w:val="18"/>
              </w:rPr>
              <w:lastRenderedPageBreak/>
              <w:t>estrategia de comunicación para la gente de la Veeduría Distrital, en el cual se capacitó a los servidores la forma de redactar documentos con destino a los ciudadanos, en donde predomine la utilización de un lenguaje claro y sencillo que sea entendido por todos los ciudadanos independientemente de su nivel de escolaridad.</w:t>
            </w:r>
          </w:p>
          <w:p w14:paraId="49DBDDC9" w14:textId="77777777" w:rsidR="00582882" w:rsidRPr="00582882" w:rsidRDefault="00582882" w:rsidP="00582882">
            <w:pPr>
              <w:pStyle w:val="Textoindependiente"/>
              <w:ind w:left="567" w:right="465"/>
              <w:jc w:val="both"/>
              <w:rPr>
                <w:sz w:val="18"/>
                <w:szCs w:val="18"/>
              </w:rPr>
            </w:pPr>
          </w:p>
          <w:p w14:paraId="12D83220" w14:textId="77777777" w:rsidR="00AB3A40" w:rsidRDefault="00582882" w:rsidP="00582882">
            <w:pPr>
              <w:pStyle w:val="Textoindependiente"/>
              <w:ind w:right="465"/>
              <w:jc w:val="both"/>
              <w:rPr>
                <w:sz w:val="18"/>
                <w:szCs w:val="18"/>
              </w:rPr>
            </w:pPr>
            <w:r w:rsidRPr="00582882">
              <w:rPr>
                <w:sz w:val="18"/>
                <w:szCs w:val="18"/>
              </w:rPr>
              <w:t xml:space="preserve">Por otra parte, a los funcionarios y contratistas del Departamento Administrativo de la Defensoría del Espacio Público, les fueron dictados talleres de sensibilización en la atención de personas con discapacidad donde se dieron a conocer las maneras como comunicarse efectivamente con personas con discapacidad auditiva y visual, entre otras. </w:t>
            </w:r>
          </w:p>
          <w:p w14:paraId="0B07C1C1" w14:textId="77777777" w:rsidR="00582882" w:rsidRPr="00582882" w:rsidRDefault="00582882" w:rsidP="00582882">
            <w:pPr>
              <w:pStyle w:val="Textoindependiente"/>
              <w:ind w:right="465"/>
              <w:jc w:val="both"/>
              <w:rPr>
                <w:sz w:val="18"/>
                <w:szCs w:val="18"/>
              </w:rPr>
            </w:pPr>
            <w:r w:rsidRPr="00582882">
              <w:rPr>
                <w:sz w:val="18"/>
                <w:szCs w:val="18"/>
              </w:rPr>
              <w:t xml:space="preserve"> </w:t>
            </w:r>
          </w:p>
          <w:p w14:paraId="43A0D192" w14:textId="77777777" w:rsidR="00AB3A40" w:rsidRPr="00AB3A40" w:rsidRDefault="00AB3A40" w:rsidP="00AB3A40">
            <w:pPr>
              <w:pStyle w:val="Prrafodelista"/>
              <w:ind w:left="-31"/>
              <w:jc w:val="both"/>
              <w:rPr>
                <w:rFonts w:ascii="Trebuchet MS" w:eastAsia="Trebuchet MS" w:hAnsi="Trebuchet MS" w:cs="Trebuchet MS"/>
                <w:color w:val="FF0000"/>
                <w:sz w:val="18"/>
                <w:szCs w:val="18"/>
                <w:lang w:eastAsia="es-CO" w:bidi="es-CO"/>
              </w:rPr>
            </w:pPr>
            <w:r w:rsidRPr="00AB3A40">
              <w:rPr>
                <w:rFonts w:ascii="Trebuchet MS" w:hAnsi="Trebuchet MS"/>
                <w:sz w:val="18"/>
                <w:szCs w:val="18"/>
              </w:rPr>
              <w:t>Dentro de la celebración el área de Atención al Ciudadano en cabeza de la Defensora del ciudadano, con el fin de posicionar los trámites y servicios del DADEP en los funcionarios y contratistas, vistieron camisetas a las cuales debían tomarles foto, memorizarlos y recitarlos a los encargados de las estaciones. Por último, completaban la prueba elevando cometas. El código de acceso a las pruebas fue el saludo de buenos días en lenguaje de señas.</w:t>
            </w:r>
          </w:p>
          <w:p w14:paraId="0B949A52" w14:textId="77777777" w:rsidR="00582882" w:rsidRPr="00582882" w:rsidRDefault="00582882" w:rsidP="005952B7">
            <w:pPr>
              <w:pStyle w:val="Textoindependiente"/>
              <w:ind w:right="465"/>
              <w:jc w:val="both"/>
              <w:rPr>
                <w:sz w:val="18"/>
                <w:szCs w:val="18"/>
              </w:rPr>
            </w:pPr>
          </w:p>
        </w:tc>
      </w:tr>
      <w:tr w:rsidR="00582882" w:rsidRPr="00582882" w14:paraId="0540CB04" w14:textId="77777777" w:rsidTr="00582882">
        <w:tc>
          <w:tcPr>
            <w:tcW w:w="3326" w:type="dxa"/>
          </w:tcPr>
          <w:p w14:paraId="5B939B53" w14:textId="77777777" w:rsidR="00582882" w:rsidRPr="00582882" w:rsidRDefault="00582882" w:rsidP="00582882">
            <w:pPr>
              <w:pStyle w:val="Textoindependiente"/>
              <w:ind w:left="34" w:right="465"/>
              <w:jc w:val="both"/>
              <w:rPr>
                <w:sz w:val="18"/>
                <w:szCs w:val="18"/>
              </w:rPr>
            </w:pPr>
            <w:r w:rsidRPr="00582882">
              <w:rPr>
                <w:sz w:val="18"/>
                <w:szCs w:val="18"/>
              </w:rPr>
              <w:lastRenderedPageBreak/>
              <w:t>Publicación de Información</w:t>
            </w:r>
          </w:p>
          <w:p w14:paraId="48BA964B" w14:textId="77777777" w:rsidR="00582882" w:rsidRPr="00582882" w:rsidRDefault="00582882" w:rsidP="00582882">
            <w:pPr>
              <w:pStyle w:val="Textoindependiente"/>
              <w:ind w:left="720" w:right="465"/>
              <w:jc w:val="both"/>
              <w:rPr>
                <w:sz w:val="18"/>
                <w:szCs w:val="18"/>
              </w:rPr>
            </w:pPr>
          </w:p>
        </w:tc>
        <w:tc>
          <w:tcPr>
            <w:tcW w:w="5649" w:type="dxa"/>
          </w:tcPr>
          <w:p w14:paraId="39249E9A" w14:textId="77777777" w:rsidR="00582882" w:rsidRDefault="00582882" w:rsidP="00582882">
            <w:pPr>
              <w:pStyle w:val="Textoindependiente"/>
              <w:ind w:right="465"/>
              <w:jc w:val="both"/>
              <w:rPr>
                <w:sz w:val="18"/>
                <w:szCs w:val="18"/>
              </w:rPr>
            </w:pPr>
            <w:r w:rsidRPr="00582882">
              <w:rPr>
                <w:sz w:val="18"/>
                <w:szCs w:val="18"/>
              </w:rPr>
              <w:t xml:space="preserve">El Departamento Administrativo de la Defensoría del Espacio Público </w:t>
            </w:r>
            <w:r w:rsidRPr="00582882">
              <w:rPr>
                <w:i/>
                <w:sz w:val="18"/>
                <w:szCs w:val="18"/>
              </w:rPr>
              <w:t>pública</w:t>
            </w:r>
            <w:r w:rsidRPr="00582882">
              <w:rPr>
                <w:sz w:val="18"/>
                <w:szCs w:val="18"/>
              </w:rPr>
              <w:t xml:space="preserve"> mensualmente en la página web los informes de peticiones quejas y reclamos – PQRS – registradas en Bogotá te escucha – Sistema de Quejas y Soluciones. El cual contiene la totalidad de las peticiones de los ciudadanos y sus seguimientos registrados en el mencionado sistema. </w:t>
            </w:r>
          </w:p>
          <w:p w14:paraId="4CE54E3D" w14:textId="77777777" w:rsidR="007D1CD0" w:rsidRPr="00582882" w:rsidRDefault="007D1CD0" w:rsidP="00582882">
            <w:pPr>
              <w:pStyle w:val="Textoindependiente"/>
              <w:ind w:right="465"/>
              <w:jc w:val="both"/>
              <w:rPr>
                <w:sz w:val="18"/>
                <w:szCs w:val="18"/>
              </w:rPr>
            </w:pPr>
          </w:p>
          <w:p w14:paraId="13F76144" w14:textId="77777777" w:rsidR="00582882" w:rsidRDefault="007D1CD0" w:rsidP="006D25D5">
            <w:pPr>
              <w:pStyle w:val="Textoindependiente"/>
              <w:tabs>
                <w:tab w:val="left" w:pos="4930"/>
              </w:tabs>
              <w:ind w:right="465"/>
              <w:jc w:val="both"/>
              <w:rPr>
                <w:sz w:val="18"/>
                <w:szCs w:val="18"/>
              </w:rPr>
            </w:pPr>
            <w:r w:rsidRPr="007D1CD0">
              <w:rPr>
                <w:sz w:val="18"/>
                <w:szCs w:val="18"/>
              </w:rPr>
              <w:t xml:space="preserve">Igualmente </w:t>
            </w:r>
            <w:r>
              <w:rPr>
                <w:sz w:val="18"/>
                <w:szCs w:val="18"/>
              </w:rPr>
              <w:t>actualizó</w:t>
            </w:r>
            <w:r w:rsidRPr="007D1CD0">
              <w:rPr>
                <w:sz w:val="18"/>
                <w:szCs w:val="18"/>
              </w:rPr>
              <w:t xml:space="preserve"> la información relacionada con la carta del trato digno al ciudadano, </w:t>
            </w:r>
            <w:r>
              <w:rPr>
                <w:sz w:val="18"/>
                <w:szCs w:val="18"/>
              </w:rPr>
              <w:t xml:space="preserve">preguntas frecuentes, </w:t>
            </w:r>
            <w:r w:rsidRPr="007D1CD0">
              <w:rPr>
                <w:sz w:val="18"/>
                <w:szCs w:val="18"/>
              </w:rPr>
              <w:t>trámites y servicios y la fi</w:t>
            </w:r>
            <w:r w:rsidR="006D25D5">
              <w:rPr>
                <w:sz w:val="18"/>
                <w:szCs w:val="18"/>
              </w:rPr>
              <w:t>gura del Defensor del Ciudadano.</w:t>
            </w:r>
          </w:p>
          <w:p w14:paraId="145B1EC9" w14:textId="77777777" w:rsidR="0052502A" w:rsidRDefault="0052502A" w:rsidP="006D25D5">
            <w:pPr>
              <w:pStyle w:val="Textoindependiente"/>
              <w:tabs>
                <w:tab w:val="left" w:pos="4930"/>
              </w:tabs>
              <w:ind w:right="465"/>
              <w:jc w:val="both"/>
              <w:rPr>
                <w:sz w:val="18"/>
                <w:szCs w:val="18"/>
              </w:rPr>
            </w:pPr>
          </w:p>
          <w:p w14:paraId="06B8B786" w14:textId="77777777" w:rsidR="0052502A" w:rsidRPr="00AB3A40" w:rsidRDefault="0052502A" w:rsidP="0052502A">
            <w:pPr>
              <w:pStyle w:val="Textoindependiente"/>
              <w:ind w:left="-31" w:right="465"/>
              <w:jc w:val="both"/>
              <w:rPr>
                <w:color w:val="000000" w:themeColor="text1"/>
                <w:sz w:val="18"/>
                <w:szCs w:val="18"/>
              </w:rPr>
            </w:pPr>
            <w:r>
              <w:rPr>
                <w:sz w:val="18"/>
                <w:szCs w:val="18"/>
              </w:rPr>
              <w:t xml:space="preserve">Por otra </w:t>
            </w:r>
            <w:r w:rsidR="0091647D">
              <w:rPr>
                <w:sz w:val="18"/>
                <w:szCs w:val="18"/>
              </w:rPr>
              <w:t>parte,</w:t>
            </w:r>
            <w:r>
              <w:rPr>
                <w:sz w:val="18"/>
                <w:szCs w:val="18"/>
              </w:rPr>
              <w:t xml:space="preserve"> a través de la revista “Mi espacio es Bogotá, se informa a la ciudadanía sobre temas misionales, con el fin </w:t>
            </w:r>
            <w:r w:rsidR="0091647D">
              <w:rPr>
                <w:sz w:val="18"/>
                <w:szCs w:val="18"/>
              </w:rPr>
              <w:t>de fomentar</w:t>
            </w:r>
            <w:r>
              <w:rPr>
                <w:sz w:val="18"/>
                <w:szCs w:val="18"/>
              </w:rPr>
              <w:t xml:space="preserve"> la participación ciudadana.</w:t>
            </w:r>
          </w:p>
          <w:p w14:paraId="7765537D" w14:textId="77777777" w:rsidR="0052502A" w:rsidRPr="00582882" w:rsidRDefault="0052502A" w:rsidP="006D25D5">
            <w:pPr>
              <w:pStyle w:val="Textoindependiente"/>
              <w:tabs>
                <w:tab w:val="left" w:pos="4930"/>
              </w:tabs>
              <w:ind w:right="465"/>
              <w:jc w:val="both"/>
              <w:rPr>
                <w:sz w:val="18"/>
                <w:szCs w:val="18"/>
              </w:rPr>
            </w:pPr>
          </w:p>
        </w:tc>
      </w:tr>
    </w:tbl>
    <w:p w14:paraId="21B8FB72" w14:textId="77777777" w:rsidR="00582882" w:rsidRPr="00DD1B4C" w:rsidRDefault="00582882" w:rsidP="005952B7">
      <w:pPr>
        <w:pStyle w:val="Textoindependiente"/>
        <w:ind w:left="720" w:right="465"/>
        <w:jc w:val="both"/>
      </w:pPr>
    </w:p>
    <w:p w14:paraId="50931795" w14:textId="77777777" w:rsidR="005952B7" w:rsidRPr="003C3D98" w:rsidRDefault="0052502A" w:rsidP="00E97F79">
      <w:pPr>
        <w:spacing w:after="0" w:line="240" w:lineRule="auto"/>
        <w:jc w:val="both"/>
        <w:rPr>
          <w:rFonts w:ascii="Trebuchet MS" w:eastAsiaTheme="majorEastAsia" w:hAnsi="Trebuchet MS" w:cstheme="majorBidi"/>
          <w:sz w:val="24"/>
          <w:szCs w:val="24"/>
        </w:rPr>
      </w:pPr>
      <w:r w:rsidRPr="003C3D98">
        <w:rPr>
          <w:rFonts w:ascii="Trebuchet MS" w:eastAsiaTheme="majorEastAsia" w:hAnsi="Trebuchet MS" w:cstheme="majorBidi"/>
          <w:sz w:val="24"/>
          <w:szCs w:val="24"/>
        </w:rPr>
        <w:t xml:space="preserve">Por otra </w:t>
      </w:r>
      <w:r w:rsidR="0091647D" w:rsidRPr="003C3D98">
        <w:rPr>
          <w:rFonts w:ascii="Trebuchet MS" w:eastAsiaTheme="majorEastAsia" w:hAnsi="Trebuchet MS" w:cstheme="majorBidi"/>
          <w:sz w:val="24"/>
          <w:szCs w:val="24"/>
        </w:rPr>
        <w:t>parte,</w:t>
      </w:r>
      <w:r w:rsidRPr="003C3D98">
        <w:rPr>
          <w:rFonts w:ascii="Trebuchet MS" w:eastAsiaTheme="majorEastAsia" w:hAnsi="Trebuchet MS" w:cstheme="majorBidi"/>
          <w:sz w:val="24"/>
          <w:szCs w:val="24"/>
        </w:rPr>
        <w:t xml:space="preserve"> se realizó la revisión y actualización de los siguientes documentos del proceso de atención al ciudadano:  </w:t>
      </w:r>
    </w:p>
    <w:p w14:paraId="35FCA0CC" w14:textId="77777777" w:rsidR="0052502A" w:rsidRDefault="0052502A" w:rsidP="005952B7">
      <w:pPr>
        <w:pStyle w:val="Textoindependiente"/>
        <w:ind w:left="720" w:right="465" w:hanging="294"/>
        <w:jc w:val="both"/>
        <w:rPr>
          <w:color w:val="000000" w:themeColor="text1"/>
        </w:rPr>
      </w:pPr>
    </w:p>
    <w:tbl>
      <w:tblPr>
        <w:tblStyle w:val="Tablaconcuadrcula"/>
        <w:tblW w:w="0" w:type="auto"/>
        <w:tblInd w:w="-5" w:type="dxa"/>
        <w:tblLook w:val="04A0" w:firstRow="1" w:lastRow="0" w:firstColumn="1" w:lastColumn="0" w:noHBand="0" w:noVBand="1"/>
      </w:tblPr>
      <w:tblGrid>
        <w:gridCol w:w="8833"/>
      </w:tblGrid>
      <w:tr w:rsidR="0052502A" w:rsidRPr="0052502A" w14:paraId="2EBAB8D3" w14:textId="77777777" w:rsidTr="007E4970">
        <w:trPr>
          <w:trHeight w:val="356"/>
        </w:trPr>
        <w:tc>
          <w:tcPr>
            <w:tcW w:w="8833" w:type="dxa"/>
            <w:vAlign w:val="center"/>
          </w:tcPr>
          <w:p w14:paraId="37B17AA4" w14:textId="77777777" w:rsidR="0052502A" w:rsidRPr="007E4970" w:rsidRDefault="0052502A" w:rsidP="007E4970">
            <w:pPr>
              <w:pStyle w:val="Prrafodelista"/>
              <w:ind w:left="18"/>
              <w:jc w:val="both"/>
              <w:rPr>
                <w:rFonts w:ascii="Trebuchet MS" w:eastAsia="Trebuchet MS" w:hAnsi="Trebuchet MS" w:cs="Trebuchet MS"/>
                <w:color w:val="000000" w:themeColor="text1"/>
                <w:sz w:val="18"/>
                <w:szCs w:val="18"/>
                <w:lang w:eastAsia="es-CO" w:bidi="es-CO"/>
              </w:rPr>
            </w:pPr>
            <w:r w:rsidRPr="0052502A">
              <w:rPr>
                <w:rFonts w:ascii="Trebuchet MS" w:eastAsia="Trebuchet MS" w:hAnsi="Trebuchet MS" w:cs="Trebuchet MS"/>
                <w:color w:val="000000" w:themeColor="text1"/>
                <w:sz w:val="18"/>
                <w:szCs w:val="18"/>
                <w:lang w:eastAsia="es-CO" w:bidi="es-CO"/>
              </w:rPr>
              <w:t xml:space="preserve">Instructivo de correspondencia oficial </w:t>
            </w:r>
          </w:p>
        </w:tc>
      </w:tr>
      <w:tr w:rsidR="0052502A" w:rsidRPr="0052502A" w14:paraId="65677081" w14:textId="77777777" w:rsidTr="007E4970">
        <w:trPr>
          <w:trHeight w:val="276"/>
        </w:trPr>
        <w:tc>
          <w:tcPr>
            <w:tcW w:w="8833" w:type="dxa"/>
            <w:vAlign w:val="center"/>
          </w:tcPr>
          <w:p w14:paraId="4C5148EC" w14:textId="77777777" w:rsidR="0052502A" w:rsidRPr="007E4970" w:rsidRDefault="0052502A" w:rsidP="007E4970">
            <w:pPr>
              <w:pStyle w:val="Prrafodelista"/>
              <w:ind w:left="0"/>
              <w:jc w:val="both"/>
              <w:rPr>
                <w:rFonts w:ascii="Trebuchet MS" w:eastAsia="Trebuchet MS" w:hAnsi="Trebuchet MS" w:cs="Trebuchet MS"/>
                <w:color w:val="FF0000"/>
                <w:sz w:val="18"/>
                <w:szCs w:val="18"/>
                <w:lang w:eastAsia="es-CO" w:bidi="es-CO"/>
              </w:rPr>
            </w:pPr>
            <w:r>
              <w:rPr>
                <w:rFonts w:ascii="Trebuchet MS" w:hAnsi="Trebuchet MS"/>
                <w:sz w:val="18"/>
                <w:szCs w:val="18"/>
              </w:rPr>
              <w:t>F</w:t>
            </w:r>
            <w:r w:rsidRPr="0052502A">
              <w:rPr>
                <w:rFonts w:ascii="Trebuchet MS" w:hAnsi="Trebuchet MS"/>
                <w:sz w:val="18"/>
                <w:szCs w:val="18"/>
              </w:rPr>
              <w:t>ormato consolidado encuestas de percepción y satisfacción del servicio prestado a los usuarios del DADEP</w:t>
            </w:r>
          </w:p>
        </w:tc>
      </w:tr>
      <w:tr w:rsidR="0052502A" w:rsidRPr="0052502A" w14:paraId="4D649995" w14:textId="77777777" w:rsidTr="007E4970">
        <w:trPr>
          <w:trHeight w:val="354"/>
        </w:trPr>
        <w:tc>
          <w:tcPr>
            <w:tcW w:w="8833" w:type="dxa"/>
            <w:vAlign w:val="center"/>
          </w:tcPr>
          <w:p w14:paraId="4C53FED9" w14:textId="77777777" w:rsidR="0052502A" w:rsidRPr="0052502A" w:rsidRDefault="0052502A" w:rsidP="005952B7">
            <w:pPr>
              <w:pStyle w:val="Textoindependiente"/>
              <w:ind w:right="465"/>
              <w:jc w:val="both"/>
              <w:rPr>
                <w:color w:val="000000" w:themeColor="text1"/>
                <w:sz w:val="18"/>
                <w:szCs w:val="18"/>
              </w:rPr>
            </w:pPr>
            <w:r w:rsidRPr="0052502A">
              <w:rPr>
                <w:rFonts w:eastAsiaTheme="minorHAnsi" w:cstheme="minorBidi"/>
                <w:sz w:val="18"/>
                <w:szCs w:val="18"/>
                <w:lang w:eastAsia="en-US" w:bidi="ar-SA"/>
              </w:rPr>
              <w:t>Formato Encuesta de percepción y satisfacción del servicio prestado a los usuarios del DADEP</w:t>
            </w:r>
          </w:p>
        </w:tc>
      </w:tr>
      <w:tr w:rsidR="0052502A" w:rsidRPr="0052502A" w14:paraId="5F0B9C1A" w14:textId="77777777" w:rsidTr="007E4970">
        <w:trPr>
          <w:trHeight w:val="274"/>
        </w:trPr>
        <w:tc>
          <w:tcPr>
            <w:tcW w:w="8833" w:type="dxa"/>
            <w:vAlign w:val="center"/>
          </w:tcPr>
          <w:p w14:paraId="2764BF4C" w14:textId="77777777" w:rsidR="0052502A" w:rsidRPr="0052502A" w:rsidRDefault="0052502A" w:rsidP="005952B7">
            <w:pPr>
              <w:pStyle w:val="Textoindependiente"/>
              <w:ind w:right="465"/>
              <w:jc w:val="both"/>
              <w:rPr>
                <w:color w:val="000000" w:themeColor="text1"/>
                <w:sz w:val="18"/>
                <w:szCs w:val="18"/>
              </w:rPr>
            </w:pPr>
            <w:r>
              <w:rPr>
                <w:sz w:val="18"/>
                <w:szCs w:val="18"/>
              </w:rPr>
              <w:t>F</w:t>
            </w:r>
            <w:r w:rsidRPr="0052502A">
              <w:rPr>
                <w:sz w:val="18"/>
                <w:szCs w:val="18"/>
              </w:rPr>
              <w:t>ormato s recepción de peticiones verbales</w:t>
            </w:r>
          </w:p>
        </w:tc>
      </w:tr>
      <w:tr w:rsidR="000950FF" w:rsidRPr="0052502A" w14:paraId="04437083" w14:textId="77777777" w:rsidTr="007E4970">
        <w:trPr>
          <w:trHeight w:val="406"/>
        </w:trPr>
        <w:tc>
          <w:tcPr>
            <w:tcW w:w="8833" w:type="dxa"/>
            <w:vAlign w:val="center"/>
          </w:tcPr>
          <w:p w14:paraId="5B7074F3" w14:textId="77777777" w:rsidR="000950FF" w:rsidRDefault="000950FF" w:rsidP="005952B7">
            <w:pPr>
              <w:pStyle w:val="Textoindependiente"/>
              <w:ind w:right="465"/>
              <w:jc w:val="both"/>
              <w:rPr>
                <w:sz w:val="18"/>
                <w:szCs w:val="18"/>
              </w:rPr>
            </w:pPr>
            <w:r>
              <w:rPr>
                <w:sz w:val="18"/>
                <w:szCs w:val="18"/>
              </w:rPr>
              <w:t>Manual de Servicio a la Ciudadanía.</w:t>
            </w:r>
          </w:p>
        </w:tc>
      </w:tr>
    </w:tbl>
    <w:p w14:paraId="2A400A16" w14:textId="77777777" w:rsidR="0052502A" w:rsidRPr="007D1CD0" w:rsidRDefault="0052502A" w:rsidP="005952B7">
      <w:pPr>
        <w:pStyle w:val="Textoindependiente"/>
        <w:ind w:left="720" w:right="465" w:hanging="294"/>
        <w:jc w:val="both"/>
        <w:rPr>
          <w:color w:val="000000" w:themeColor="text1"/>
        </w:rPr>
      </w:pPr>
    </w:p>
    <w:p w14:paraId="75CFC62E" w14:textId="77777777" w:rsidR="00582882" w:rsidRPr="00AA77CE" w:rsidRDefault="00582882" w:rsidP="005952B7">
      <w:pPr>
        <w:pStyle w:val="Textoindependiente"/>
        <w:ind w:left="720" w:right="465" w:hanging="294"/>
        <w:jc w:val="both"/>
        <w:rPr>
          <w:color w:val="FF0000"/>
        </w:rPr>
      </w:pPr>
    </w:p>
    <w:p w14:paraId="3EF2CAE5" w14:textId="77777777" w:rsidR="00EB65B0" w:rsidRDefault="00EB65B0" w:rsidP="00C943DA">
      <w:pPr>
        <w:spacing w:after="0" w:line="240" w:lineRule="auto"/>
        <w:jc w:val="both"/>
        <w:rPr>
          <w:rFonts w:ascii="Trebuchet MS" w:eastAsiaTheme="majorEastAsia" w:hAnsi="Trebuchet MS" w:cstheme="majorBidi"/>
          <w:sz w:val="24"/>
          <w:szCs w:val="24"/>
        </w:rPr>
      </w:pPr>
      <w:r w:rsidRPr="00EB65B0">
        <w:rPr>
          <w:rFonts w:ascii="Trebuchet MS" w:eastAsiaTheme="majorEastAsia" w:hAnsi="Trebuchet MS" w:cstheme="majorBidi"/>
          <w:sz w:val="24"/>
          <w:szCs w:val="24"/>
        </w:rPr>
        <w:t xml:space="preserve">Por la destacada </w:t>
      </w:r>
      <w:r w:rsidRPr="004351C8">
        <w:rPr>
          <w:rFonts w:ascii="Trebuchet MS" w:eastAsiaTheme="majorEastAsia" w:hAnsi="Trebuchet MS" w:cstheme="majorBidi"/>
          <w:sz w:val="24"/>
          <w:szCs w:val="24"/>
        </w:rPr>
        <w:t>labor del área de Atención al Ciudadano de la Subdirección Administrativa, Financiera y de Control Disciplinario</w:t>
      </w:r>
      <w:r>
        <w:rPr>
          <w:rFonts w:ascii="Trebuchet MS" w:eastAsiaTheme="majorEastAsia" w:hAnsi="Trebuchet MS" w:cstheme="majorBidi"/>
          <w:sz w:val="24"/>
          <w:szCs w:val="24"/>
        </w:rPr>
        <w:t xml:space="preserve">, el DADEP recibió el reconocimiento a nivel Distrital por parte de la Veeduría, por el resultado obtenido </w:t>
      </w:r>
      <w:r>
        <w:rPr>
          <w:rFonts w:ascii="Trebuchet MS" w:eastAsiaTheme="majorEastAsia" w:hAnsi="Trebuchet MS" w:cstheme="majorBidi"/>
          <w:sz w:val="24"/>
          <w:szCs w:val="24"/>
        </w:rPr>
        <w:lastRenderedPageBreak/>
        <w:t xml:space="preserve">en el índice distrital de servicio a la ciudadanía, el cual mide grado de implementación de la política pública Distrital.  </w:t>
      </w:r>
    </w:p>
    <w:p w14:paraId="035E9A86" w14:textId="77777777" w:rsidR="00EB65B0" w:rsidRDefault="00EB65B0" w:rsidP="004351C8">
      <w:pPr>
        <w:jc w:val="both"/>
        <w:rPr>
          <w:rFonts w:ascii="Trebuchet MS" w:eastAsiaTheme="majorEastAsia" w:hAnsi="Trebuchet MS" w:cstheme="majorBidi"/>
          <w:sz w:val="24"/>
          <w:szCs w:val="24"/>
        </w:rPr>
      </w:pPr>
    </w:p>
    <w:p w14:paraId="5F5AA64C" w14:textId="77777777" w:rsidR="000872F4" w:rsidRPr="00366573" w:rsidRDefault="000872F4" w:rsidP="000872F4">
      <w:pPr>
        <w:pStyle w:val="Ttulo4"/>
        <w:rPr>
          <w:rFonts w:ascii="Trebuchet MS" w:hAnsi="Trebuchet MS"/>
          <w:color w:val="385623" w:themeColor="accent6" w:themeShade="80"/>
          <w:sz w:val="24"/>
          <w:szCs w:val="24"/>
        </w:rPr>
      </w:pPr>
      <w:bookmarkStart w:id="65" w:name="_Toc30662338"/>
      <w:r w:rsidRPr="00366573">
        <w:rPr>
          <w:rFonts w:ascii="Trebuchet MS" w:hAnsi="Trebuchet MS"/>
          <w:color w:val="385623" w:themeColor="accent6" w:themeShade="80"/>
          <w:sz w:val="24"/>
          <w:szCs w:val="24"/>
        </w:rPr>
        <w:t xml:space="preserve">Plan de acción </w:t>
      </w:r>
      <w:r w:rsidR="00B04DA3" w:rsidRPr="00366573">
        <w:rPr>
          <w:rFonts w:ascii="Trebuchet MS" w:hAnsi="Trebuchet MS"/>
          <w:color w:val="385623" w:themeColor="accent6" w:themeShade="80"/>
          <w:sz w:val="24"/>
          <w:szCs w:val="24"/>
        </w:rPr>
        <w:t>para Mejorar la Atención al Ciudadano</w:t>
      </w:r>
      <w:bookmarkEnd w:id="65"/>
    </w:p>
    <w:p w14:paraId="33AAA47A" w14:textId="77777777" w:rsidR="000872F4" w:rsidRDefault="000872F4" w:rsidP="000872F4">
      <w:pPr>
        <w:spacing w:after="0" w:line="240" w:lineRule="auto"/>
        <w:rPr>
          <w:rFonts w:ascii="Trebuchet MS" w:eastAsia="Trebuchet MS" w:hAnsi="Trebuchet MS" w:cs="Trebuchet MS"/>
          <w:sz w:val="24"/>
          <w:szCs w:val="24"/>
          <w:lang w:eastAsia="es-CO" w:bidi="es-CO"/>
        </w:rPr>
      </w:pPr>
    </w:p>
    <w:p w14:paraId="3474A141" w14:textId="77777777" w:rsidR="005952B7" w:rsidRPr="000872F4" w:rsidRDefault="000872F4" w:rsidP="000872F4">
      <w:pPr>
        <w:spacing w:after="0" w:line="240" w:lineRule="auto"/>
        <w:rPr>
          <w:rFonts w:ascii="Trebuchet MS" w:eastAsia="Trebuchet MS" w:hAnsi="Trebuchet MS" w:cs="Trebuchet MS"/>
          <w:sz w:val="24"/>
          <w:szCs w:val="24"/>
          <w:lang w:eastAsia="es-CO" w:bidi="es-CO"/>
        </w:rPr>
      </w:pPr>
      <w:r w:rsidRPr="00193C26">
        <w:rPr>
          <w:rFonts w:ascii="Trebuchet MS" w:eastAsia="Trebuchet MS" w:hAnsi="Trebuchet MS" w:cs="Trebuchet MS"/>
          <w:sz w:val="24"/>
          <w:szCs w:val="24"/>
          <w:lang w:eastAsia="es-CO" w:bidi="es-CO"/>
        </w:rPr>
        <w:t>Para la vigencia 20</w:t>
      </w:r>
      <w:r>
        <w:rPr>
          <w:rFonts w:ascii="Trebuchet MS" w:eastAsia="Trebuchet MS" w:hAnsi="Trebuchet MS" w:cs="Trebuchet MS"/>
          <w:sz w:val="24"/>
          <w:szCs w:val="24"/>
          <w:lang w:eastAsia="es-CO" w:bidi="es-CO"/>
        </w:rPr>
        <w:t>20</w:t>
      </w:r>
      <w:r w:rsidRPr="00193C26">
        <w:rPr>
          <w:rFonts w:ascii="Trebuchet MS" w:eastAsia="Trebuchet MS" w:hAnsi="Trebuchet MS" w:cs="Trebuchet MS"/>
          <w:sz w:val="24"/>
          <w:szCs w:val="24"/>
          <w:lang w:eastAsia="es-CO" w:bidi="es-CO"/>
        </w:rPr>
        <w:t xml:space="preserve"> se prevé realizar las siguientes acciones relacionadas con </w:t>
      </w:r>
      <w:r>
        <w:rPr>
          <w:rFonts w:ascii="Trebuchet MS" w:eastAsia="Trebuchet MS" w:hAnsi="Trebuchet MS" w:cs="Trebuchet MS"/>
          <w:sz w:val="24"/>
          <w:szCs w:val="24"/>
          <w:lang w:eastAsia="es-CO" w:bidi="es-CO"/>
        </w:rPr>
        <w:t xml:space="preserve">los mecanismos </w:t>
      </w:r>
      <w:proofErr w:type="gramStart"/>
      <w:r>
        <w:rPr>
          <w:rFonts w:ascii="Trebuchet MS" w:eastAsia="Trebuchet MS" w:hAnsi="Trebuchet MS" w:cs="Trebuchet MS"/>
          <w:sz w:val="24"/>
          <w:szCs w:val="24"/>
          <w:lang w:eastAsia="es-CO" w:bidi="es-CO"/>
        </w:rPr>
        <w:t xml:space="preserve">para </w:t>
      </w:r>
      <w:r w:rsidR="005952B7" w:rsidRPr="00582882">
        <w:rPr>
          <w:color w:val="FF0000"/>
        </w:rPr>
        <w:t xml:space="preserve"> </w:t>
      </w:r>
      <w:r w:rsidR="005952B7" w:rsidRPr="000872F4">
        <w:rPr>
          <w:rFonts w:ascii="Trebuchet MS" w:eastAsia="Trebuchet MS" w:hAnsi="Trebuchet MS" w:cs="Trebuchet MS"/>
          <w:sz w:val="24"/>
          <w:szCs w:val="24"/>
          <w:lang w:eastAsia="es-CO" w:bidi="es-CO"/>
        </w:rPr>
        <w:t>mejorar</w:t>
      </w:r>
      <w:proofErr w:type="gramEnd"/>
      <w:r w:rsidR="005952B7" w:rsidRPr="000872F4">
        <w:rPr>
          <w:rFonts w:ascii="Trebuchet MS" w:eastAsia="Trebuchet MS" w:hAnsi="Trebuchet MS" w:cs="Trebuchet MS"/>
          <w:sz w:val="24"/>
          <w:szCs w:val="24"/>
          <w:lang w:eastAsia="es-CO" w:bidi="es-CO"/>
        </w:rPr>
        <w:t xml:space="preserve"> la atención al ciudadano:</w:t>
      </w:r>
    </w:p>
    <w:p w14:paraId="795B18A5" w14:textId="77777777" w:rsidR="005952B7" w:rsidRPr="000872F4" w:rsidRDefault="005952B7" w:rsidP="005952B7">
      <w:pPr>
        <w:pStyle w:val="Textoindependiente"/>
        <w:spacing w:before="1"/>
        <w:ind w:left="-142" w:right="464"/>
        <w:jc w:val="both"/>
      </w:pPr>
    </w:p>
    <w:p w14:paraId="36CD7092" w14:textId="77777777" w:rsidR="003F15A8" w:rsidRPr="000872F4" w:rsidRDefault="003F15A8" w:rsidP="005952B7">
      <w:pPr>
        <w:pStyle w:val="Textoindependiente"/>
        <w:spacing w:before="1"/>
        <w:ind w:left="-142" w:right="464"/>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08"/>
        <w:gridCol w:w="2065"/>
        <w:gridCol w:w="2276"/>
        <w:gridCol w:w="1705"/>
        <w:gridCol w:w="1179"/>
      </w:tblGrid>
      <w:tr w:rsidR="008A7EF6" w:rsidRPr="00F24480" w14:paraId="7263FCDC" w14:textId="77777777" w:rsidTr="00C1404D">
        <w:trPr>
          <w:cantSplit/>
          <w:trHeight w:val="600"/>
          <w:tblHeader/>
        </w:trPr>
        <w:tc>
          <w:tcPr>
            <w:tcW w:w="0" w:type="auto"/>
            <w:shd w:val="clear" w:color="auto" w:fill="auto"/>
            <w:vAlign w:val="center"/>
            <w:hideMark/>
          </w:tcPr>
          <w:p w14:paraId="026469FC" w14:textId="77777777" w:rsidR="00F65973" w:rsidRPr="00F24480" w:rsidRDefault="004B3E65" w:rsidP="007B265E">
            <w:pPr>
              <w:spacing w:after="0" w:line="240" w:lineRule="auto"/>
              <w:jc w:val="center"/>
              <w:rPr>
                <w:rFonts w:ascii="Trebuchet MS" w:eastAsia="Times New Roman" w:hAnsi="Trebuchet MS" w:cs="Calibri"/>
                <w:b/>
                <w:bCs/>
                <w:color w:val="000000"/>
                <w:sz w:val="18"/>
                <w:szCs w:val="18"/>
                <w:lang w:eastAsia="es-CO"/>
              </w:rPr>
            </w:pPr>
            <w:r>
              <w:rPr>
                <w:rFonts w:ascii="Trebuchet MS" w:eastAsia="Times New Roman" w:hAnsi="Trebuchet MS" w:cs="Calibri"/>
                <w:b/>
                <w:bCs/>
                <w:color w:val="000000"/>
                <w:sz w:val="18"/>
                <w:szCs w:val="18"/>
                <w:lang w:eastAsia="es-CO"/>
              </w:rPr>
              <w:t>S</w:t>
            </w:r>
            <w:r w:rsidRPr="00F24480">
              <w:rPr>
                <w:rFonts w:ascii="Trebuchet MS" w:eastAsia="Times New Roman" w:hAnsi="Trebuchet MS" w:cs="Calibri"/>
                <w:b/>
                <w:bCs/>
                <w:color w:val="000000"/>
                <w:sz w:val="18"/>
                <w:szCs w:val="18"/>
                <w:lang w:eastAsia="es-CO"/>
              </w:rPr>
              <w:t>ervicio al ciudadano</w:t>
            </w:r>
          </w:p>
        </w:tc>
        <w:tc>
          <w:tcPr>
            <w:tcW w:w="0" w:type="auto"/>
            <w:shd w:val="clear" w:color="auto" w:fill="auto"/>
            <w:vAlign w:val="center"/>
            <w:hideMark/>
          </w:tcPr>
          <w:p w14:paraId="61428CF6" w14:textId="77777777" w:rsidR="00F65973" w:rsidRPr="00F24480" w:rsidRDefault="0091647D" w:rsidP="007B265E">
            <w:pPr>
              <w:spacing w:after="0" w:line="240" w:lineRule="auto"/>
              <w:jc w:val="center"/>
              <w:rPr>
                <w:rFonts w:ascii="Trebuchet MS" w:eastAsia="Times New Roman" w:hAnsi="Trebuchet MS" w:cs="Calibri"/>
                <w:b/>
                <w:bCs/>
                <w:color w:val="000000"/>
                <w:sz w:val="18"/>
                <w:szCs w:val="18"/>
                <w:lang w:eastAsia="es-CO"/>
              </w:rPr>
            </w:pPr>
            <w:r>
              <w:rPr>
                <w:rFonts w:ascii="Trebuchet MS" w:eastAsia="Times New Roman" w:hAnsi="Trebuchet MS" w:cs="Calibri"/>
                <w:b/>
                <w:bCs/>
                <w:color w:val="000000"/>
                <w:sz w:val="18"/>
                <w:szCs w:val="18"/>
                <w:lang w:eastAsia="es-CO"/>
              </w:rPr>
              <w:t>A</w:t>
            </w:r>
            <w:r w:rsidRPr="00F24480">
              <w:rPr>
                <w:rFonts w:ascii="Trebuchet MS" w:eastAsia="Times New Roman" w:hAnsi="Trebuchet MS" w:cs="Calibri"/>
                <w:b/>
                <w:bCs/>
                <w:color w:val="000000"/>
                <w:sz w:val="18"/>
                <w:szCs w:val="18"/>
                <w:lang w:eastAsia="es-CO"/>
              </w:rPr>
              <w:t>ctividades para fortalecer</w:t>
            </w:r>
          </w:p>
        </w:tc>
        <w:tc>
          <w:tcPr>
            <w:tcW w:w="0" w:type="auto"/>
            <w:shd w:val="clear" w:color="auto" w:fill="auto"/>
            <w:vAlign w:val="center"/>
            <w:hideMark/>
          </w:tcPr>
          <w:p w14:paraId="51269DD9" w14:textId="77777777" w:rsidR="00F65973" w:rsidRPr="00F24480" w:rsidRDefault="004B3E65" w:rsidP="007B265E">
            <w:pPr>
              <w:spacing w:after="0" w:line="240" w:lineRule="auto"/>
              <w:jc w:val="center"/>
              <w:rPr>
                <w:rFonts w:ascii="Trebuchet MS" w:eastAsia="Times New Roman" w:hAnsi="Trebuchet MS" w:cs="Calibri"/>
                <w:b/>
                <w:bCs/>
                <w:color w:val="000000"/>
                <w:sz w:val="18"/>
                <w:szCs w:val="18"/>
                <w:lang w:eastAsia="es-CO"/>
              </w:rPr>
            </w:pPr>
            <w:r>
              <w:rPr>
                <w:rFonts w:ascii="Trebuchet MS" w:eastAsia="Times New Roman" w:hAnsi="Trebuchet MS" w:cs="Calibri"/>
                <w:b/>
                <w:bCs/>
                <w:color w:val="000000"/>
                <w:sz w:val="18"/>
                <w:szCs w:val="18"/>
                <w:lang w:eastAsia="es-CO"/>
              </w:rPr>
              <w:t>M</w:t>
            </w:r>
            <w:r w:rsidRPr="00F24480">
              <w:rPr>
                <w:rFonts w:ascii="Trebuchet MS" w:eastAsia="Times New Roman" w:hAnsi="Trebuchet MS" w:cs="Calibri"/>
                <w:b/>
                <w:bCs/>
                <w:color w:val="000000"/>
                <w:sz w:val="18"/>
                <w:szCs w:val="18"/>
                <w:lang w:eastAsia="es-CO"/>
              </w:rPr>
              <w:t>etas</w:t>
            </w:r>
          </w:p>
        </w:tc>
        <w:tc>
          <w:tcPr>
            <w:tcW w:w="0" w:type="auto"/>
            <w:shd w:val="clear" w:color="auto" w:fill="auto"/>
            <w:vAlign w:val="center"/>
            <w:hideMark/>
          </w:tcPr>
          <w:p w14:paraId="51826E90" w14:textId="77777777" w:rsidR="00F65973" w:rsidRPr="00F24480" w:rsidRDefault="004B3E65" w:rsidP="007B265E">
            <w:pPr>
              <w:spacing w:after="0" w:line="240" w:lineRule="auto"/>
              <w:jc w:val="center"/>
              <w:rPr>
                <w:rFonts w:ascii="Trebuchet MS" w:eastAsia="Times New Roman" w:hAnsi="Trebuchet MS" w:cs="Calibri"/>
                <w:b/>
                <w:bCs/>
                <w:color w:val="000000"/>
                <w:sz w:val="18"/>
                <w:szCs w:val="18"/>
                <w:lang w:eastAsia="es-CO"/>
              </w:rPr>
            </w:pPr>
            <w:r>
              <w:rPr>
                <w:rFonts w:ascii="Trebuchet MS" w:eastAsia="Times New Roman" w:hAnsi="Trebuchet MS" w:cs="Calibri"/>
                <w:b/>
                <w:bCs/>
                <w:color w:val="000000"/>
                <w:sz w:val="18"/>
                <w:szCs w:val="18"/>
                <w:lang w:eastAsia="es-CO"/>
              </w:rPr>
              <w:t>R</w:t>
            </w:r>
            <w:r w:rsidRPr="00F24480">
              <w:rPr>
                <w:rFonts w:ascii="Trebuchet MS" w:eastAsia="Times New Roman" w:hAnsi="Trebuchet MS" w:cs="Calibri"/>
                <w:b/>
                <w:bCs/>
                <w:color w:val="000000"/>
                <w:sz w:val="18"/>
                <w:szCs w:val="18"/>
                <w:lang w:eastAsia="es-CO"/>
              </w:rPr>
              <w:t>esponsables</w:t>
            </w:r>
          </w:p>
        </w:tc>
        <w:tc>
          <w:tcPr>
            <w:tcW w:w="0" w:type="auto"/>
            <w:shd w:val="clear" w:color="auto" w:fill="auto"/>
            <w:vAlign w:val="center"/>
            <w:hideMark/>
          </w:tcPr>
          <w:p w14:paraId="13D87743" w14:textId="77777777" w:rsidR="00F65973" w:rsidRPr="00F24480" w:rsidRDefault="004B3E65" w:rsidP="007B265E">
            <w:pPr>
              <w:spacing w:after="0" w:line="240" w:lineRule="auto"/>
              <w:jc w:val="center"/>
              <w:rPr>
                <w:rFonts w:ascii="Trebuchet MS" w:eastAsia="Times New Roman" w:hAnsi="Trebuchet MS" w:cs="Calibri"/>
                <w:b/>
                <w:bCs/>
                <w:color w:val="000000"/>
                <w:sz w:val="18"/>
                <w:szCs w:val="18"/>
                <w:lang w:eastAsia="es-CO"/>
              </w:rPr>
            </w:pPr>
            <w:r>
              <w:rPr>
                <w:rFonts w:ascii="Trebuchet MS" w:eastAsia="Times New Roman" w:hAnsi="Trebuchet MS" w:cs="Calibri"/>
                <w:b/>
                <w:bCs/>
                <w:color w:val="000000"/>
                <w:sz w:val="18"/>
                <w:szCs w:val="18"/>
                <w:lang w:eastAsia="es-CO"/>
              </w:rPr>
              <w:t>F</w:t>
            </w:r>
            <w:r w:rsidRPr="00F24480">
              <w:rPr>
                <w:rFonts w:ascii="Trebuchet MS" w:eastAsia="Times New Roman" w:hAnsi="Trebuchet MS" w:cs="Calibri"/>
                <w:b/>
                <w:bCs/>
                <w:color w:val="000000"/>
                <w:sz w:val="18"/>
                <w:szCs w:val="18"/>
                <w:lang w:eastAsia="es-CO"/>
              </w:rPr>
              <w:t>echa programada</w:t>
            </w:r>
          </w:p>
        </w:tc>
      </w:tr>
      <w:tr w:rsidR="008A7EF6" w:rsidRPr="00F24480" w14:paraId="1F3B19AE" w14:textId="77777777" w:rsidTr="00C1404D">
        <w:trPr>
          <w:cantSplit/>
          <w:trHeight w:val="1080"/>
        </w:trPr>
        <w:tc>
          <w:tcPr>
            <w:tcW w:w="0" w:type="auto"/>
            <w:shd w:val="clear" w:color="auto" w:fill="auto"/>
            <w:vAlign w:val="center"/>
            <w:hideMark/>
          </w:tcPr>
          <w:p w14:paraId="00E8749E" w14:textId="77777777" w:rsidR="00F65973" w:rsidRPr="00D92F35" w:rsidRDefault="00F65973" w:rsidP="007B265E">
            <w:pPr>
              <w:spacing w:after="0" w:line="240" w:lineRule="auto"/>
              <w:jc w:val="center"/>
              <w:rPr>
                <w:rFonts w:ascii="Trebuchet MS" w:eastAsia="Times New Roman" w:hAnsi="Trebuchet MS" w:cs="Calibri"/>
                <w:sz w:val="16"/>
                <w:szCs w:val="16"/>
                <w:lang w:eastAsia="es-CO"/>
              </w:rPr>
            </w:pPr>
            <w:r w:rsidRPr="00D92F35">
              <w:rPr>
                <w:rFonts w:ascii="Trebuchet MS" w:eastAsia="Times New Roman" w:hAnsi="Trebuchet MS" w:cs="Calibri"/>
                <w:sz w:val="16"/>
                <w:szCs w:val="16"/>
                <w:lang w:eastAsia="es-CO"/>
              </w:rPr>
              <w:t>Estructura Administrativa y Direccionamiento Estratégico</w:t>
            </w:r>
          </w:p>
        </w:tc>
        <w:tc>
          <w:tcPr>
            <w:tcW w:w="0" w:type="auto"/>
            <w:shd w:val="clear" w:color="auto" w:fill="auto"/>
            <w:vAlign w:val="center"/>
            <w:hideMark/>
          </w:tcPr>
          <w:p w14:paraId="70CE8C11" w14:textId="77777777" w:rsidR="00F65973" w:rsidRPr="00D92F35" w:rsidRDefault="00F65973" w:rsidP="004B3E65">
            <w:pPr>
              <w:spacing w:after="0" w:line="240" w:lineRule="auto"/>
              <w:jc w:val="both"/>
              <w:rPr>
                <w:rFonts w:ascii="Trebuchet MS" w:eastAsia="Times New Roman" w:hAnsi="Trebuchet MS" w:cs="Calibri"/>
                <w:sz w:val="16"/>
                <w:szCs w:val="16"/>
                <w:lang w:eastAsia="es-CO"/>
              </w:rPr>
            </w:pPr>
            <w:r w:rsidRPr="00D92F35">
              <w:rPr>
                <w:rFonts w:ascii="Trebuchet MS" w:eastAsia="Times New Roman" w:hAnsi="Trebuchet MS" w:cs="Calibri"/>
                <w:sz w:val="16"/>
                <w:szCs w:val="16"/>
                <w:lang w:eastAsia="es-CO"/>
              </w:rPr>
              <w:t xml:space="preserve">Realizar actividades </w:t>
            </w:r>
            <w:r w:rsidR="004B3E65">
              <w:rPr>
                <w:rFonts w:ascii="Trebuchet MS" w:eastAsia="Times New Roman" w:hAnsi="Trebuchet MS" w:cs="Calibri"/>
                <w:sz w:val="16"/>
                <w:szCs w:val="16"/>
                <w:lang w:eastAsia="es-CO"/>
              </w:rPr>
              <w:t xml:space="preserve">para fortalecer la medición de la política pública Distrital </w:t>
            </w:r>
          </w:p>
        </w:tc>
        <w:tc>
          <w:tcPr>
            <w:tcW w:w="0" w:type="auto"/>
            <w:shd w:val="clear" w:color="auto" w:fill="auto"/>
            <w:vAlign w:val="center"/>
            <w:hideMark/>
          </w:tcPr>
          <w:p w14:paraId="3EE04AA2" w14:textId="77777777" w:rsidR="004B3E65" w:rsidRPr="004B3E65" w:rsidRDefault="004B3E65" w:rsidP="004B3E65">
            <w:pPr>
              <w:spacing w:after="0" w:line="240" w:lineRule="auto"/>
              <w:jc w:val="both"/>
              <w:rPr>
                <w:rFonts w:ascii="Trebuchet MS" w:eastAsia="Times New Roman" w:hAnsi="Trebuchet MS" w:cs="Calibri"/>
                <w:color w:val="000000" w:themeColor="text1"/>
                <w:sz w:val="16"/>
                <w:szCs w:val="16"/>
                <w:lang w:eastAsia="es-CO"/>
              </w:rPr>
            </w:pPr>
            <w:r w:rsidRPr="004B3E65">
              <w:rPr>
                <w:rFonts w:ascii="Trebuchet MS" w:eastAsia="Times New Roman" w:hAnsi="Trebuchet MS" w:cs="Calibri"/>
                <w:color w:val="000000" w:themeColor="text1"/>
                <w:sz w:val="16"/>
                <w:szCs w:val="16"/>
                <w:lang w:eastAsia="es-CO"/>
              </w:rPr>
              <w:t>Implementar un modelo de seguimiento y medición de la calidad del servicio a ciudadanía en el marco del Modelo Integrado de Planeación y Gestión-MIPG</w:t>
            </w:r>
          </w:p>
          <w:p w14:paraId="3D9C01CB" w14:textId="77777777" w:rsidR="004B3E65" w:rsidRPr="004B3E65" w:rsidRDefault="004B3E65" w:rsidP="004B3E65">
            <w:pPr>
              <w:spacing w:after="0" w:line="240" w:lineRule="auto"/>
              <w:jc w:val="both"/>
              <w:rPr>
                <w:rFonts w:ascii="Trebuchet MS" w:eastAsia="Times New Roman" w:hAnsi="Trebuchet MS" w:cs="Calibri"/>
                <w:color w:val="000000" w:themeColor="text1"/>
                <w:sz w:val="16"/>
                <w:szCs w:val="16"/>
                <w:lang w:eastAsia="es-CO"/>
              </w:rPr>
            </w:pPr>
          </w:p>
          <w:p w14:paraId="24FD9387" w14:textId="77777777" w:rsidR="00F65973" w:rsidRPr="004B3E65" w:rsidRDefault="00F65973" w:rsidP="004B3E65">
            <w:pPr>
              <w:spacing w:after="0" w:line="240" w:lineRule="auto"/>
              <w:jc w:val="both"/>
              <w:rPr>
                <w:rFonts w:ascii="Trebuchet MS" w:eastAsia="Times New Roman" w:hAnsi="Trebuchet MS" w:cs="Calibri"/>
                <w:color w:val="000000" w:themeColor="text1"/>
                <w:sz w:val="16"/>
                <w:szCs w:val="16"/>
                <w:lang w:eastAsia="es-CO"/>
              </w:rPr>
            </w:pPr>
          </w:p>
        </w:tc>
        <w:tc>
          <w:tcPr>
            <w:tcW w:w="0" w:type="auto"/>
            <w:shd w:val="clear" w:color="auto" w:fill="auto"/>
            <w:vAlign w:val="center"/>
            <w:hideMark/>
          </w:tcPr>
          <w:p w14:paraId="2F116029" w14:textId="77777777" w:rsidR="004B3E65" w:rsidRPr="004B3E65" w:rsidRDefault="004B3E65" w:rsidP="004B3E65">
            <w:pPr>
              <w:spacing w:after="0" w:line="240" w:lineRule="auto"/>
              <w:jc w:val="both"/>
              <w:rPr>
                <w:rFonts w:ascii="Trebuchet MS" w:eastAsia="Times New Roman" w:hAnsi="Trebuchet MS" w:cs="Calibri"/>
                <w:color w:val="000000" w:themeColor="text1"/>
                <w:sz w:val="16"/>
                <w:szCs w:val="16"/>
                <w:lang w:eastAsia="es-CO"/>
              </w:rPr>
            </w:pPr>
            <w:r w:rsidRPr="004B3E65">
              <w:rPr>
                <w:rFonts w:ascii="Trebuchet MS" w:eastAsia="Times New Roman" w:hAnsi="Trebuchet MS" w:cs="Calibri"/>
                <w:color w:val="000000" w:themeColor="text1"/>
                <w:sz w:val="16"/>
                <w:szCs w:val="16"/>
                <w:lang w:eastAsia="es-CO"/>
              </w:rPr>
              <w:t>Subdirección Administrativa, Financiera y de Control Disciplinario - Atención al Ciudadano</w:t>
            </w:r>
          </w:p>
          <w:p w14:paraId="48A2CEA0" w14:textId="77777777" w:rsidR="004B3E65" w:rsidRPr="004B3E65" w:rsidRDefault="004B3E65" w:rsidP="004B3E65">
            <w:pPr>
              <w:spacing w:after="0" w:line="240" w:lineRule="auto"/>
              <w:jc w:val="both"/>
              <w:rPr>
                <w:rFonts w:ascii="Trebuchet MS" w:eastAsia="Times New Roman" w:hAnsi="Trebuchet MS" w:cs="Calibri"/>
                <w:color w:val="000000" w:themeColor="text1"/>
                <w:sz w:val="16"/>
                <w:szCs w:val="16"/>
                <w:lang w:eastAsia="es-CO"/>
              </w:rPr>
            </w:pPr>
          </w:p>
          <w:p w14:paraId="28DD9FC7" w14:textId="77777777" w:rsidR="00F65973" w:rsidRPr="004B3E65" w:rsidRDefault="004B3E65" w:rsidP="004B3E65">
            <w:pPr>
              <w:spacing w:after="0" w:line="240" w:lineRule="auto"/>
              <w:jc w:val="both"/>
              <w:rPr>
                <w:rFonts w:ascii="Trebuchet MS" w:eastAsia="Times New Roman" w:hAnsi="Trebuchet MS" w:cs="Calibri"/>
                <w:color w:val="000000" w:themeColor="text1"/>
                <w:sz w:val="16"/>
                <w:szCs w:val="16"/>
                <w:lang w:eastAsia="es-CO"/>
              </w:rPr>
            </w:pPr>
            <w:r w:rsidRPr="004B3E65">
              <w:rPr>
                <w:rFonts w:ascii="Trebuchet MS" w:eastAsia="Times New Roman" w:hAnsi="Trebuchet MS" w:cs="Calibri"/>
                <w:color w:val="000000" w:themeColor="text1"/>
                <w:sz w:val="16"/>
                <w:szCs w:val="16"/>
                <w:lang w:eastAsia="es-CO"/>
              </w:rPr>
              <w:t>Oficina Asesora de Planeación</w:t>
            </w:r>
          </w:p>
        </w:tc>
        <w:tc>
          <w:tcPr>
            <w:tcW w:w="0" w:type="auto"/>
            <w:shd w:val="clear" w:color="auto" w:fill="auto"/>
            <w:vAlign w:val="center"/>
            <w:hideMark/>
          </w:tcPr>
          <w:p w14:paraId="59474BFD" w14:textId="77777777" w:rsidR="00F65973" w:rsidRPr="00D92F35" w:rsidRDefault="00F65973" w:rsidP="004B3E65">
            <w:pPr>
              <w:spacing w:after="0" w:line="240" w:lineRule="auto"/>
              <w:jc w:val="center"/>
              <w:rPr>
                <w:rFonts w:ascii="Trebuchet MS" w:eastAsia="Times New Roman" w:hAnsi="Trebuchet MS" w:cs="Calibri"/>
                <w:sz w:val="16"/>
                <w:szCs w:val="16"/>
                <w:lang w:eastAsia="es-CO"/>
              </w:rPr>
            </w:pPr>
            <w:r w:rsidRPr="00D92F35">
              <w:rPr>
                <w:rFonts w:ascii="Trebuchet MS" w:eastAsia="Times New Roman" w:hAnsi="Trebuchet MS" w:cs="Calibri"/>
                <w:sz w:val="16"/>
                <w:szCs w:val="16"/>
                <w:lang w:eastAsia="es-CO"/>
              </w:rPr>
              <w:t>30/</w:t>
            </w:r>
            <w:r w:rsidR="004B3E65">
              <w:rPr>
                <w:rFonts w:ascii="Trebuchet MS" w:eastAsia="Times New Roman" w:hAnsi="Trebuchet MS" w:cs="Calibri"/>
                <w:sz w:val="16"/>
                <w:szCs w:val="16"/>
                <w:lang w:eastAsia="es-CO"/>
              </w:rPr>
              <w:t>9</w:t>
            </w:r>
            <w:r w:rsidRPr="00D92F35">
              <w:rPr>
                <w:rFonts w:ascii="Trebuchet MS" w:eastAsia="Times New Roman" w:hAnsi="Trebuchet MS" w:cs="Calibri"/>
                <w:sz w:val="16"/>
                <w:szCs w:val="16"/>
                <w:lang w:eastAsia="es-CO"/>
              </w:rPr>
              <w:t>/2020</w:t>
            </w:r>
          </w:p>
        </w:tc>
      </w:tr>
      <w:tr w:rsidR="008A7EF6" w:rsidRPr="00F24480" w14:paraId="375FFC43" w14:textId="77777777" w:rsidTr="00C1404D">
        <w:trPr>
          <w:cantSplit/>
          <w:trHeight w:val="1275"/>
        </w:trPr>
        <w:tc>
          <w:tcPr>
            <w:tcW w:w="0" w:type="auto"/>
            <w:vMerge w:val="restart"/>
            <w:shd w:val="clear" w:color="auto" w:fill="auto"/>
            <w:vAlign w:val="center"/>
            <w:hideMark/>
          </w:tcPr>
          <w:p w14:paraId="3954E9D9" w14:textId="77777777" w:rsidR="00F65973" w:rsidRPr="00D91D03" w:rsidRDefault="00F65973" w:rsidP="007B265E">
            <w:pPr>
              <w:spacing w:after="0" w:line="240" w:lineRule="auto"/>
              <w:jc w:val="center"/>
              <w:rPr>
                <w:rFonts w:ascii="Trebuchet MS" w:eastAsia="Times New Roman" w:hAnsi="Trebuchet MS" w:cs="Calibri"/>
                <w:sz w:val="16"/>
                <w:szCs w:val="16"/>
                <w:lang w:eastAsia="es-CO"/>
              </w:rPr>
            </w:pPr>
            <w:r w:rsidRPr="00D91D03">
              <w:rPr>
                <w:rFonts w:ascii="Trebuchet MS" w:eastAsia="Times New Roman" w:hAnsi="Trebuchet MS" w:cs="Calibri"/>
                <w:sz w:val="16"/>
                <w:szCs w:val="16"/>
                <w:lang w:eastAsia="es-CO"/>
              </w:rPr>
              <w:t>Fortalecimiento de los Canales de Atención</w:t>
            </w:r>
          </w:p>
        </w:tc>
        <w:tc>
          <w:tcPr>
            <w:tcW w:w="0" w:type="auto"/>
            <w:vMerge w:val="restart"/>
            <w:shd w:val="clear" w:color="auto" w:fill="auto"/>
            <w:vAlign w:val="center"/>
            <w:hideMark/>
          </w:tcPr>
          <w:p w14:paraId="099C082C" w14:textId="77777777" w:rsidR="00F65973" w:rsidRPr="00D91D03" w:rsidRDefault="00F65973" w:rsidP="007B265E">
            <w:pPr>
              <w:spacing w:after="0" w:line="240" w:lineRule="auto"/>
              <w:rPr>
                <w:rFonts w:ascii="Trebuchet MS" w:eastAsia="Times New Roman" w:hAnsi="Trebuchet MS" w:cs="Calibri"/>
                <w:sz w:val="16"/>
                <w:szCs w:val="16"/>
                <w:lang w:eastAsia="es-CO"/>
              </w:rPr>
            </w:pPr>
            <w:r w:rsidRPr="00D91D03">
              <w:rPr>
                <w:rFonts w:ascii="Trebuchet MS" w:eastAsia="Times New Roman" w:hAnsi="Trebuchet MS" w:cs="Calibri"/>
                <w:sz w:val="16"/>
                <w:szCs w:val="16"/>
                <w:lang w:eastAsia="es-CO"/>
              </w:rPr>
              <w:t xml:space="preserve">Mejorar la accesibilidad de la información institucional </w:t>
            </w:r>
          </w:p>
        </w:tc>
        <w:tc>
          <w:tcPr>
            <w:tcW w:w="0" w:type="auto"/>
            <w:shd w:val="clear" w:color="auto" w:fill="auto"/>
            <w:vAlign w:val="center"/>
            <w:hideMark/>
          </w:tcPr>
          <w:p w14:paraId="41F22766" w14:textId="77777777" w:rsidR="00F65973" w:rsidRPr="00D91D03" w:rsidRDefault="00F65973" w:rsidP="00224E7B">
            <w:pPr>
              <w:spacing w:after="0" w:line="240" w:lineRule="auto"/>
              <w:jc w:val="both"/>
              <w:rPr>
                <w:rFonts w:ascii="Trebuchet MS" w:eastAsia="Times New Roman" w:hAnsi="Trebuchet MS" w:cs="Calibri"/>
                <w:sz w:val="16"/>
                <w:szCs w:val="16"/>
                <w:lang w:eastAsia="es-CO"/>
              </w:rPr>
            </w:pPr>
            <w:r w:rsidRPr="00D91D03">
              <w:rPr>
                <w:rFonts w:ascii="Trebuchet MS" w:eastAsia="Times New Roman" w:hAnsi="Trebuchet MS" w:cs="Calibri"/>
                <w:sz w:val="16"/>
                <w:szCs w:val="16"/>
                <w:lang w:eastAsia="es-CO"/>
              </w:rPr>
              <w:t xml:space="preserve">Implementar una </w:t>
            </w:r>
            <w:r w:rsidR="004B3E65">
              <w:rPr>
                <w:rFonts w:ascii="Trebuchet MS" w:eastAsia="Times New Roman" w:hAnsi="Trebuchet MS" w:cs="Calibri"/>
                <w:sz w:val="16"/>
                <w:szCs w:val="16"/>
                <w:lang w:eastAsia="es-CO"/>
              </w:rPr>
              <w:t xml:space="preserve">acción de </w:t>
            </w:r>
            <w:r w:rsidRPr="00D91D03">
              <w:rPr>
                <w:rFonts w:ascii="Trebuchet MS" w:eastAsia="Times New Roman" w:hAnsi="Trebuchet MS" w:cs="Calibri"/>
                <w:sz w:val="16"/>
                <w:szCs w:val="16"/>
                <w:lang w:eastAsia="es-CO"/>
              </w:rPr>
              <w:t xml:space="preserve">mejora para el acceso a información a las personas con discapacidad. </w:t>
            </w:r>
          </w:p>
        </w:tc>
        <w:tc>
          <w:tcPr>
            <w:tcW w:w="0" w:type="auto"/>
            <w:shd w:val="clear" w:color="auto" w:fill="auto"/>
            <w:vAlign w:val="center"/>
            <w:hideMark/>
          </w:tcPr>
          <w:p w14:paraId="01DE3C5D" w14:textId="77777777" w:rsidR="00F65973" w:rsidRPr="00D91D03" w:rsidRDefault="00F65973" w:rsidP="007B265E">
            <w:pPr>
              <w:spacing w:after="0" w:line="240" w:lineRule="auto"/>
              <w:jc w:val="both"/>
              <w:rPr>
                <w:rFonts w:ascii="Trebuchet MS" w:eastAsia="Times New Roman" w:hAnsi="Trebuchet MS" w:cs="Calibri"/>
                <w:sz w:val="16"/>
                <w:szCs w:val="16"/>
                <w:lang w:eastAsia="es-CO"/>
              </w:rPr>
            </w:pPr>
            <w:r w:rsidRPr="00D91D03">
              <w:rPr>
                <w:rFonts w:ascii="Trebuchet MS" w:eastAsia="Times New Roman" w:hAnsi="Trebuchet MS" w:cs="Calibri"/>
                <w:sz w:val="16"/>
                <w:szCs w:val="16"/>
                <w:lang w:eastAsia="es-CO"/>
              </w:rPr>
              <w:t>Subdirección Administrativa, Financiera y de Control Disciplinario - Atención al Ciudadano</w:t>
            </w:r>
          </w:p>
        </w:tc>
        <w:tc>
          <w:tcPr>
            <w:tcW w:w="0" w:type="auto"/>
            <w:shd w:val="clear" w:color="auto" w:fill="auto"/>
            <w:vAlign w:val="center"/>
            <w:hideMark/>
          </w:tcPr>
          <w:p w14:paraId="45BE7A20" w14:textId="77777777" w:rsidR="00F65973" w:rsidRPr="00D91D03" w:rsidRDefault="00F65973" w:rsidP="00224E7B">
            <w:pPr>
              <w:spacing w:after="0" w:line="240" w:lineRule="auto"/>
              <w:jc w:val="center"/>
              <w:rPr>
                <w:rFonts w:ascii="Trebuchet MS" w:eastAsia="Times New Roman" w:hAnsi="Trebuchet MS" w:cs="Calibri"/>
                <w:sz w:val="16"/>
                <w:szCs w:val="16"/>
                <w:lang w:eastAsia="es-CO"/>
              </w:rPr>
            </w:pPr>
            <w:r w:rsidRPr="00D91D03">
              <w:rPr>
                <w:rFonts w:ascii="Trebuchet MS" w:eastAsia="Times New Roman" w:hAnsi="Trebuchet MS" w:cs="Calibri"/>
                <w:sz w:val="16"/>
                <w:szCs w:val="16"/>
                <w:lang w:eastAsia="es-CO"/>
              </w:rPr>
              <w:t>30/</w:t>
            </w:r>
            <w:r w:rsidR="00224E7B">
              <w:rPr>
                <w:rFonts w:ascii="Trebuchet MS" w:eastAsia="Times New Roman" w:hAnsi="Trebuchet MS" w:cs="Calibri"/>
                <w:sz w:val="16"/>
                <w:szCs w:val="16"/>
                <w:lang w:eastAsia="es-CO"/>
              </w:rPr>
              <w:t>9</w:t>
            </w:r>
            <w:r w:rsidRPr="00D91D03">
              <w:rPr>
                <w:rFonts w:ascii="Trebuchet MS" w:eastAsia="Times New Roman" w:hAnsi="Trebuchet MS" w:cs="Calibri"/>
                <w:sz w:val="16"/>
                <w:szCs w:val="16"/>
                <w:lang w:eastAsia="es-CO"/>
              </w:rPr>
              <w:t>/2019</w:t>
            </w:r>
          </w:p>
        </w:tc>
      </w:tr>
      <w:tr w:rsidR="008A7EF6" w:rsidRPr="00F24480" w14:paraId="2EABE9FE" w14:textId="77777777" w:rsidTr="00C1404D">
        <w:trPr>
          <w:trHeight w:val="1590"/>
        </w:trPr>
        <w:tc>
          <w:tcPr>
            <w:tcW w:w="0" w:type="auto"/>
            <w:vMerge/>
            <w:shd w:val="clear" w:color="auto" w:fill="auto"/>
            <w:vAlign w:val="center"/>
            <w:hideMark/>
          </w:tcPr>
          <w:p w14:paraId="785D70A0" w14:textId="77777777" w:rsidR="00F65973" w:rsidRPr="00D91D03" w:rsidRDefault="00F65973" w:rsidP="007B265E">
            <w:pPr>
              <w:spacing w:after="0" w:line="240" w:lineRule="auto"/>
              <w:rPr>
                <w:rFonts w:ascii="Trebuchet MS" w:eastAsia="Times New Roman" w:hAnsi="Trebuchet MS" w:cs="Calibri"/>
                <w:sz w:val="16"/>
                <w:szCs w:val="16"/>
                <w:lang w:eastAsia="es-CO"/>
              </w:rPr>
            </w:pPr>
          </w:p>
        </w:tc>
        <w:tc>
          <w:tcPr>
            <w:tcW w:w="0" w:type="auto"/>
            <w:vMerge/>
            <w:shd w:val="clear" w:color="auto" w:fill="auto"/>
            <w:vAlign w:val="center"/>
            <w:hideMark/>
          </w:tcPr>
          <w:p w14:paraId="33B6A59C" w14:textId="77777777" w:rsidR="00F65973" w:rsidRPr="00D91D03" w:rsidRDefault="00F65973" w:rsidP="007B265E">
            <w:pPr>
              <w:spacing w:after="0" w:line="240" w:lineRule="auto"/>
              <w:rPr>
                <w:rFonts w:ascii="Trebuchet MS" w:eastAsia="Times New Roman" w:hAnsi="Trebuchet MS" w:cs="Calibri"/>
                <w:sz w:val="16"/>
                <w:szCs w:val="16"/>
                <w:lang w:eastAsia="es-CO"/>
              </w:rPr>
            </w:pPr>
          </w:p>
        </w:tc>
        <w:tc>
          <w:tcPr>
            <w:tcW w:w="0" w:type="auto"/>
            <w:shd w:val="clear" w:color="auto" w:fill="auto"/>
            <w:vAlign w:val="center"/>
            <w:hideMark/>
          </w:tcPr>
          <w:p w14:paraId="00FC1257" w14:textId="77777777" w:rsidR="00F65973" w:rsidRPr="0091647D" w:rsidRDefault="004D3405" w:rsidP="008A444B">
            <w:pPr>
              <w:spacing w:after="0" w:line="240" w:lineRule="auto"/>
              <w:jc w:val="both"/>
              <w:rPr>
                <w:rFonts w:ascii="Trebuchet MS" w:eastAsia="Times New Roman" w:hAnsi="Trebuchet MS" w:cs="Calibri"/>
                <w:sz w:val="16"/>
                <w:szCs w:val="16"/>
                <w:lang w:eastAsia="es-CO"/>
              </w:rPr>
            </w:pPr>
            <w:r w:rsidRPr="0091647D">
              <w:rPr>
                <w:rFonts w:ascii="Trebuchet MS" w:eastAsia="Times New Roman" w:hAnsi="Trebuchet MS" w:cs="Calibri"/>
                <w:sz w:val="16"/>
                <w:szCs w:val="16"/>
                <w:lang w:eastAsia="es-CO"/>
              </w:rPr>
              <w:t xml:space="preserve">Implementar un desarrollo para la mejora de los </w:t>
            </w:r>
            <w:r w:rsidR="0091647D" w:rsidRPr="0091647D">
              <w:rPr>
                <w:rFonts w:ascii="Trebuchet MS" w:eastAsia="Times New Roman" w:hAnsi="Trebuchet MS" w:cs="Calibri"/>
                <w:sz w:val="16"/>
                <w:szCs w:val="16"/>
                <w:lang w:eastAsia="es-CO"/>
              </w:rPr>
              <w:t>servicios Web</w:t>
            </w:r>
            <w:r w:rsidRPr="0091647D">
              <w:rPr>
                <w:rFonts w:ascii="Trebuchet MS" w:eastAsia="Times New Roman" w:hAnsi="Trebuchet MS" w:cs="Calibri"/>
                <w:sz w:val="16"/>
                <w:szCs w:val="16"/>
                <w:lang w:eastAsia="es-CO"/>
              </w:rPr>
              <w:t xml:space="preserve"> </w:t>
            </w:r>
            <w:proofErr w:type="spellStart"/>
            <w:r w:rsidRPr="0091647D">
              <w:rPr>
                <w:rFonts w:ascii="Trebuchet MS" w:eastAsia="Times New Roman" w:hAnsi="Trebuchet MS" w:cs="Calibri"/>
                <w:sz w:val="16"/>
                <w:szCs w:val="16"/>
                <w:lang w:eastAsia="es-CO"/>
              </w:rPr>
              <w:t>service</w:t>
            </w:r>
            <w:proofErr w:type="spellEnd"/>
            <w:r w:rsidRPr="0091647D">
              <w:rPr>
                <w:rFonts w:ascii="Trebuchet MS" w:eastAsia="Times New Roman" w:hAnsi="Trebuchet MS" w:cs="Calibri"/>
                <w:sz w:val="16"/>
                <w:szCs w:val="16"/>
                <w:lang w:eastAsia="es-CO"/>
              </w:rPr>
              <w:t xml:space="preserve"> como Orfeo-Bogotá te </w:t>
            </w:r>
            <w:r w:rsidR="00FC77A0" w:rsidRPr="0091647D">
              <w:rPr>
                <w:rFonts w:ascii="Trebuchet MS" w:eastAsia="Times New Roman" w:hAnsi="Trebuchet MS" w:cs="Calibri"/>
                <w:sz w:val="16"/>
                <w:szCs w:val="16"/>
                <w:lang w:eastAsia="es-CO"/>
              </w:rPr>
              <w:t>escucha y</w:t>
            </w:r>
            <w:r w:rsidRPr="0091647D">
              <w:rPr>
                <w:rFonts w:ascii="Trebuchet MS" w:eastAsia="Times New Roman" w:hAnsi="Trebuchet MS" w:cs="Calibri"/>
                <w:sz w:val="16"/>
                <w:szCs w:val="16"/>
                <w:lang w:eastAsia="es-CO"/>
              </w:rPr>
              <w:t xml:space="preserve"> Bogotá te escucha -ORFEO</w:t>
            </w:r>
          </w:p>
        </w:tc>
        <w:tc>
          <w:tcPr>
            <w:tcW w:w="0" w:type="auto"/>
            <w:shd w:val="clear" w:color="auto" w:fill="auto"/>
            <w:vAlign w:val="center"/>
            <w:hideMark/>
          </w:tcPr>
          <w:p w14:paraId="61583DB7" w14:textId="77777777" w:rsidR="004D3405" w:rsidRPr="0091647D" w:rsidRDefault="004D3405" w:rsidP="004D3405">
            <w:pPr>
              <w:spacing w:after="0" w:line="240" w:lineRule="auto"/>
              <w:jc w:val="both"/>
              <w:rPr>
                <w:rFonts w:ascii="Trebuchet MS" w:eastAsia="Times New Roman" w:hAnsi="Trebuchet MS" w:cs="Calibri"/>
                <w:sz w:val="16"/>
                <w:szCs w:val="16"/>
                <w:lang w:eastAsia="es-CO"/>
              </w:rPr>
            </w:pPr>
            <w:r w:rsidRPr="0091647D">
              <w:rPr>
                <w:rFonts w:ascii="Trebuchet MS" w:eastAsia="Times New Roman" w:hAnsi="Trebuchet MS" w:cs="Calibri"/>
                <w:sz w:val="16"/>
                <w:szCs w:val="16"/>
                <w:lang w:eastAsia="es-CO"/>
              </w:rPr>
              <w:t>Subdirección Administrativa, Financiera y de Control Disciplinario- Área Atención al Ciudadano</w:t>
            </w:r>
          </w:p>
          <w:p w14:paraId="11447279" w14:textId="77777777" w:rsidR="004D3405" w:rsidRPr="0091647D" w:rsidRDefault="004D3405" w:rsidP="004D3405">
            <w:pPr>
              <w:spacing w:after="0" w:line="240" w:lineRule="auto"/>
              <w:jc w:val="both"/>
              <w:rPr>
                <w:rFonts w:ascii="Trebuchet MS" w:eastAsia="Times New Roman" w:hAnsi="Trebuchet MS" w:cs="Calibri"/>
                <w:sz w:val="16"/>
                <w:szCs w:val="16"/>
                <w:lang w:eastAsia="es-CO"/>
              </w:rPr>
            </w:pPr>
          </w:p>
          <w:p w14:paraId="09E8347F" w14:textId="77777777" w:rsidR="00F65973" w:rsidRPr="0091647D" w:rsidRDefault="004D3405" w:rsidP="004D3405">
            <w:pPr>
              <w:spacing w:after="0" w:line="240" w:lineRule="auto"/>
              <w:jc w:val="both"/>
              <w:rPr>
                <w:rFonts w:ascii="Trebuchet MS" w:eastAsia="Times New Roman" w:hAnsi="Trebuchet MS" w:cs="Calibri"/>
                <w:sz w:val="16"/>
                <w:szCs w:val="16"/>
                <w:lang w:eastAsia="es-CO"/>
              </w:rPr>
            </w:pPr>
            <w:r w:rsidRPr="0091647D">
              <w:rPr>
                <w:rFonts w:ascii="Trebuchet MS" w:eastAsia="Times New Roman" w:hAnsi="Trebuchet MS" w:cs="Calibri"/>
                <w:sz w:val="16"/>
                <w:szCs w:val="16"/>
                <w:lang w:eastAsia="es-CO"/>
              </w:rPr>
              <w:t>Oficina de Sistemas</w:t>
            </w:r>
          </w:p>
        </w:tc>
        <w:tc>
          <w:tcPr>
            <w:tcW w:w="0" w:type="auto"/>
            <w:shd w:val="clear" w:color="auto" w:fill="auto"/>
            <w:vAlign w:val="center"/>
            <w:hideMark/>
          </w:tcPr>
          <w:p w14:paraId="2C32A9E1" w14:textId="77777777" w:rsidR="00F65973" w:rsidRPr="0091647D" w:rsidRDefault="004D3405" w:rsidP="008A444B">
            <w:pPr>
              <w:spacing w:after="0" w:line="240" w:lineRule="auto"/>
              <w:jc w:val="center"/>
              <w:rPr>
                <w:rFonts w:ascii="Trebuchet MS" w:eastAsia="Times New Roman" w:hAnsi="Trebuchet MS" w:cs="Calibri"/>
                <w:sz w:val="16"/>
                <w:szCs w:val="16"/>
                <w:lang w:eastAsia="es-CO"/>
              </w:rPr>
            </w:pPr>
            <w:r w:rsidRPr="0091647D">
              <w:rPr>
                <w:rFonts w:ascii="Trebuchet MS" w:eastAsia="Times New Roman" w:hAnsi="Trebuchet MS" w:cs="Calibri"/>
                <w:sz w:val="16"/>
                <w:szCs w:val="16"/>
                <w:lang w:eastAsia="es-CO"/>
              </w:rPr>
              <w:t>30/12/2020</w:t>
            </w:r>
          </w:p>
        </w:tc>
      </w:tr>
      <w:tr w:rsidR="008A7EF6" w:rsidRPr="00F24480" w14:paraId="668A6E67" w14:textId="77777777" w:rsidTr="00C1404D">
        <w:trPr>
          <w:trHeight w:val="1590"/>
        </w:trPr>
        <w:tc>
          <w:tcPr>
            <w:tcW w:w="0" w:type="auto"/>
            <w:vMerge/>
            <w:shd w:val="clear" w:color="auto" w:fill="auto"/>
            <w:vAlign w:val="center"/>
          </w:tcPr>
          <w:p w14:paraId="143C732B" w14:textId="77777777" w:rsidR="00F65973" w:rsidRPr="00D91D03" w:rsidRDefault="00F65973" w:rsidP="007B265E">
            <w:pPr>
              <w:spacing w:after="0" w:line="240" w:lineRule="auto"/>
              <w:rPr>
                <w:rFonts w:ascii="Trebuchet MS" w:eastAsia="Times New Roman" w:hAnsi="Trebuchet MS" w:cs="Calibri"/>
                <w:sz w:val="16"/>
                <w:szCs w:val="16"/>
                <w:lang w:eastAsia="es-CO"/>
              </w:rPr>
            </w:pPr>
          </w:p>
        </w:tc>
        <w:tc>
          <w:tcPr>
            <w:tcW w:w="0" w:type="auto"/>
            <w:vMerge/>
            <w:shd w:val="clear" w:color="auto" w:fill="auto"/>
            <w:vAlign w:val="center"/>
          </w:tcPr>
          <w:p w14:paraId="6E1AED71" w14:textId="77777777" w:rsidR="00F65973" w:rsidRPr="00D91D03" w:rsidRDefault="00F65973" w:rsidP="007B265E">
            <w:pPr>
              <w:spacing w:after="0" w:line="240" w:lineRule="auto"/>
              <w:rPr>
                <w:rFonts w:ascii="Trebuchet MS" w:eastAsia="Times New Roman" w:hAnsi="Trebuchet MS" w:cs="Calibri"/>
                <w:sz w:val="16"/>
                <w:szCs w:val="16"/>
                <w:lang w:eastAsia="es-CO"/>
              </w:rPr>
            </w:pPr>
          </w:p>
        </w:tc>
        <w:tc>
          <w:tcPr>
            <w:tcW w:w="0" w:type="auto"/>
            <w:shd w:val="clear" w:color="auto" w:fill="auto"/>
            <w:vAlign w:val="center"/>
          </w:tcPr>
          <w:p w14:paraId="1A140A6E" w14:textId="77777777" w:rsidR="00F65973" w:rsidRPr="00D91D03" w:rsidRDefault="001F4968" w:rsidP="007B265E">
            <w:pPr>
              <w:spacing w:after="0" w:line="240" w:lineRule="auto"/>
              <w:jc w:val="both"/>
              <w:rPr>
                <w:rFonts w:ascii="Trebuchet MS" w:eastAsia="Times New Roman" w:hAnsi="Trebuchet MS" w:cs="Calibri"/>
                <w:sz w:val="16"/>
                <w:szCs w:val="16"/>
                <w:lang w:eastAsia="es-CO"/>
              </w:rPr>
            </w:pPr>
            <w:r>
              <w:rPr>
                <w:rFonts w:ascii="Trebuchet MS" w:eastAsia="Times New Roman" w:hAnsi="Trebuchet MS" w:cs="Calibri"/>
                <w:sz w:val="16"/>
                <w:szCs w:val="16"/>
                <w:lang w:eastAsia="es-CO"/>
              </w:rPr>
              <w:t xml:space="preserve">Presentar una propuesta de acción de mejora para </w:t>
            </w:r>
            <w:r w:rsidR="00F65973" w:rsidRPr="00D91D03">
              <w:rPr>
                <w:rFonts w:ascii="Trebuchet MS" w:eastAsia="Times New Roman" w:hAnsi="Trebuchet MS" w:cs="Calibri"/>
                <w:sz w:val="16"/>
                <w:szCs w:val="16"/>
                <w:lang w:eastAsia="es-CO"/>
              </w:rPr>
              <w:t>recibir y tramitar peticiones a poblaciones específicas.</w:t>
            </w:r>
          </w:p>
          <w:p w14:paraId="0DE0D38A" w14:textId="77777777" w:rsidR="00F65973" w:rsidRPr="00D91D03" w:rsidRDefault="00F65973" w:rsidP="007B265E">
            <w:pPr>
              <w:spacing w:after="0" w:line="240" w:lineRule="auto"/>
              <w:jc w:val="both"/>
              <w:rPr>
                <w:rFonts w:ascii="Trebuchet MS" w:eastAsia="Times New Roman" w:hAnsi="Trebuchet MS" w:cs="Calibri"/>
                <w:sz w:val="16"/>
                <w:szCs w:val="16"/>
                <w:lang w:eastAsia="es-CO"/>
              </w:rPr>
            </w:pPr>
          </w:p>
          <w:p w14:paraId="052003BE" w14:textId="77777777" w:rsidR="00F65973" w:rsidRPr="00D91D03" w:rsidRDefault="00F65973" w:rsidP="007B265E">
            <w:pPr>
              <w:spacing w:after="0" w:line="240" w:lineRule="auto"/>
              <w:jc w:val="both"/>
              <w:rPr>
                <w:rFonts w:ascii="Trebuchet MS" w:eastAsia="Times New Roman" w:hAnsi="Trebuchet MS" w:cs="Calibri"/>
                <w:sz w:val="16"/>
                <w:szCs w:val="16"/>
                <w:lang w:eastAsia="es-CO"/>
              </w:rPr>
            </w:pPr>
          </w:p>
          <w:p w14:paraId="383C42C0" w14:textId="77777777" w:rsidR="00F65973" w:rsidRPr="00D91D03" w:rsidRDefault="00F65973" w:rsidP="001F4968">
            <w:pPr>
              <w:spacing w:after="0" w:line="240" w:lineRule="auto"/>
              <w:jc w:val="both"/>
              <w:rPr>
                <w:rFonts w:ascii="Trebuchet MS" w:eastAsia="Times New Roman" w:hAnsi="Trebuchet MS" w:cs="Calibri"/>
                <w:sz w:val="16"/>
                <w:szCs w:val="16"/>
                <w:lang w:eastAsia="es-CO"/>
              </w:rPr>
            </w:pPr>
          </w:p>
        </w:tc>
        <w:tc>
          <w:tcPr>
            <w:tcW w:w="0" w:type="auto"/>
            <w:shd w:val="clear" w:color="auto" w:fill="auto"/>
            <w:vAlign w:val="center"/>
          </w:tcPr>
          <w:p w14:paraId="7AD99876" w14:textId="77777777" w:rsidR="00F65973" w:rsidRPr="0091647D" w:rsidRDefault="00F65973" w:rsidP="007B265E">
            <w:pPr>
              <w:spacing w:after="0" w:line="240" w:lineRule="auto"/>
              <w:jc w:val="both"/>
              <w:rPr>
                <w:rFonts w:ascii="Trebuchet MS" w:eastAsia="Times New Roman" w:hAnsi="Trebuchet MS" w:cs="Calibri"/>
                <w:sz w:val="16"/>
                <w:szCs w:val="16"/>
                <w:lang w:eastAsia="es-CO"/>
              </w:rPr>
            </w:pPr>
            <w:r w:rsidRPr="0091647D">
              <w:rPr>
                <w:rFonts w:ascii="Trebuchet MS" w:eastAsia="Times New Roman" w:hAnsi="Trebuchet MS" w:cs="Calibri"/>
                <w:sz w:val="16"/>
                <w:szCs w:val="16"/>
                <w:lang w:eastAsia="es-CO"/>
              </w:rPr>
              <w:t>Subdirección Administrativa, Financiera y de Control Disciplinario - Atención al Ciudadano</w:t>
            </w:r>
          </w:p>
          <w:p w14:paraId="08BAE979" w14:textId="77777777" w:rsidR="00F65973" w:rsidRPr="0091647D" w:rsidRDefault="00F65973" w:rsidP="007B265E">
            <w:pPr>
              <w:spacing w:after="0" w:line="240" w:lineRule="auto"/>
              <w:jc w:val="both"/>
              <w:rPr>
                <w:rFonts w:ascii="Trebuchet MS" w:eastAsia="Times New Roman" w:hAnsi="Trebuchet MS" w:cs="Calibri"/>
                <w:sz w:val="16"/>
                <w:szCs w:val="16"/>
                <w:lang w:eastAsia="es-CO"/>
              </w:rPr>
            </w:pPr>
          </w:p>
          <w:p w14:paraId="059B6B27" w14:textId="77777777" w:rsidR="00F65973" w:rsidRPr="0091647D" w:rsidRDefault="00F65973" w:rsidP="007B265E">
            <w:pPr>
              <w:spacing w:after="0" w:line="240" w:lineRule="auto"/>
              <w:jc w:val="both"/>
              <w:rPr>
                <w:rFonts w:ascii="Trebuchet MS" w:eastAsia="Times New Roman" w:hAnsi="Trebuchet MS" w:cs="Calibri"/>
                <w:sz w:val="16"/>
                <w:szCs w:val="16"/>
                <w:lang w:eastAsia="es-CO"/>
              </w:rPr>
            </w:pPr>
            <w:r w:rsidRPr="0091647D">
              <w:rPr>
                <w:rFonts w:ascii="Trebuchet MS" w:eastAsia="Times New Roman" w:hAnsi="Trebuchet MS" w:cs="Calibri"/>
                <w:sz w:val="16"/>
                <w:szCs w:val="16"/>
                <w:lang w:eastAsia="es-CO"/>
              </w:rPr>
              <w:t>Equipo de Comunicaciones</w:t>
            </w:r>
          </w:p>
          <w:p w14:paraId="366A6061" w14:textId="77777777" w:rsidR="00F65973" w:rsidRPr="00D91D03" w:rsidRDefault="00F65973" w:rsidP="008D7FED">
            <w:pPr>
              <w:spacing w:after="0" w:line="240" w:lineRule="auto"/>
              <w:jc w:val="both"/>
              <w:rPr>
                <w:rFonts w:ascii="Trebuchet MS" w:eastAsia="Times New Roman" w:hAnsi="Trebuchet MS" w:cs="Calibri"/>
                <w:sz w:val="16"/>
                <w:szCs w:val="16"/>
                <w:lang w:eastAsia="es-CO"/>
              </w:rPr>
            </w:pPr>
          </w:p>
        </w:tc>
        <w:tc>
          <w:tcPr>
            <w:tcW w:w="0" w:type="auto"/>
            <w:shd w:val="clear" w:color="auto" w:fill="auto"/>
            <w:vAlign w:val="center"/>
          </w:tcPr>
          <w:p w14:paraId="2A003F55" w14:textId="77777777" w:rsidR="00F65973" w:rsidRPr="00D91D03" w:rsidRDefault="00F65973" w:rsidP="007B265E">
            <w:pPr>
              <w:jc w:val="center"/>
            </w:pPr>
            <w:r w:rsidRPr="00D91D03">
              <w:rPr>
                <w:rFonts w:ascii="Trebuchet MS" w:eastAsia="Times New Roman" w:hAnsi="Trebuchet MS" w:cs="Calibri"/>
                <w:sz w:val="16"/>
                <w:szCs w:val="16"/>
                <w:lang w:eastAsia="es-CO"/>
              </w:rPr>
              <w:t>30/12/2020</w:t>
            </w:r>
          </w:p>
        </w:tc>
      </w:tr>
      <w:tr w:rsidR="008D7FED" w:rsidRPr="008D7FED" w14:paraId="4F178E5C" w14:textId="77777777" w:rsidTr="00C1404D">
        <w:trPr>
          <w:trHeight w:val="1590"/>
        </w:trPr>
        <w:tc>
          <w:tcPr>
            <w:tcW w:w="0" w:type="auto"/>
            <w:vMerge/>
            <w:shd w:val="clear" w:color="auto" w:fill="auto"/>
            <w:vAlign w:val="center"/>
          </w:tcPr>
          <w:p w14:paraId="67BA4D0B" w14:textId="77777777" w:rsidR="00F65973" w:rsidRPr="00A75CE2" w:rsidRDefault="00F65973" w:rsidP="007B265E">
            <w:pPr>
              <w:spacing w:after="0" w:line="240" w:lineRule="auto"/>
              <w:rPr>
                <w:rFonts w:ascii="Trebuchet MS" w:eastAsia="Times New Roman" w:hAnsi="Trebuchet MS" w:cs="Calibri"/>
                <w:color w:val="FF0000"/>
                <w:sz w:val="16"/>
                <w:szCs w:val="16"/>
                <w:lang w:eastAsia="es-CO"/>
              </w:rPr>
            </w:pPr>
          </w:p>
        </w:tc>
        <w:tc>
          <w:tcPr>
            <w:tcW w:w="0" w:type="auto"/>
            <w:vMerge/>
            <w:shd w:val="clear" w:color="auto" w:fill="auto"/>
            <w:vAlign w:val="center"/>
          </w:tcPr>
          <w:p w14:paraId="712A80DA" w14:textId="77777777" w:rsidR="00F65973" w:rsidRPr="00A75CE2" w:rsidRDefault="00F65973" w:rsidP="007B265E">
            <w:pPr>
              <w:spacing w:after="0" w:line="240" w:lineRule="auto"/>
              <w:rPr>
                <w:rFonts w:ascii="Trebuchet MS" w:eastAsia="Times New Roman" w:hAnsi="Trebuchet MS" w:cs="Calibri"/>
                <w:color w:val="FF0000"/>
                <w:sz w:val="16"/>
                <w:szCs w:val="16"/>
                <w:lang w:eastAsia="es-CO"/>
              </w:rPr>
            </w:pPr>
          </w:p>
        </w:tc>
        <w:tc>
          <w:tcPr>
            <w:tcW w:w="0" w:type="auto"/>
            <w:shd w:val="clear" w:color="auto" w:fill="auto"/>
            <w:vAlign w:val="center"/>
          </w:tcPr>
          <w:p w14:paraId="069E0D94" w14:textId="77777777" w:rsidR="00F65973" w:rsidRDefault="000220E8" w:rsidP="007B265E">
            <w:pPr>
              <w:spacing w:after="0" w:line="240" w:lineRule="auto"/>
              <w:jc w:val="both"/>
              <w:rPr>
                <w:rFonts w:ascii="Trebuchet MS" w:eastAsia="Times New Roman" w:hAnsi="Trebuchet MS" w:cs="Calibri"/>
                <w:sz w:val="16"/>
                <w:szCs w:val="16"/>
                <w:lang w:eastAsia="es-CO"/>
              </w:rPr>
            </w:pPr>
            <w:r>
              <w:rPr>
                <w:rFonts w:ascii="Trebuchet MS" w:eastAsia="Times New Roman" w:hAnsi="Trebuchet MS" w:cs="Calibri"/>
                <w:sz w:val="16"/>
                <w:szCs w:val="16"/>
                <w:lang w:eastAsia="es-CO"/>
              </w:rPr>
              <w:t xml:space="preserve">Implementar una </w:t>
            </w:r>
            <w:r w:rsidR="0091647D">
              <w:rPr>
                <w:rFonts w:ascii="Trebuchet MS" w:eastAsia="Times New Roman" w:hAnsi="Trebuchet MS" w:cs="Calibri"/>
                <w:sz w:val="16"/>
                <w:szCs w:val="16"/>
                <w:lang w:eastAsia="es-CO"/>
              </w:rPr>
              <w:t>encuesta telefónica</w:t>
            </w:r>
            <w:r w:rsidR="00F65973">
              <w:rPr>
                <w:rFonts w:ascii="Trebuchet MS" w:eastAsia="Times New Roman" w:hAnsi="Trebuchet MS" w:cs="Calibri"/>
                <w:sz w:val="16"/>
                <w:szCs w:val="16"/>
                <w:lang w:eastAsia="es-CO"/>
              </w:rPr>
              <w:t xml:space="preserve"> para medir la satisfacción de los usuarios frente a la atención por el canal telefónico.</w:t>
            </w:r>
          </w:p>
          <w:p w14:paraId="787BAD45" w14:textId="77777777" w:rsidR="00F65973" w:rsidRDefault="00F65973" w:rsidP="007B265E">
            <w:pPr>
              <w:spacing w:after="0" w:line="240" w:lineRule="auto"/>
              <w:jc w:val="both"/>
              <w:rPr>
                <w:rFonts w:ascii="Trebuchet MS" w:eastAsia="Times New Roman" w:hAnsi="Trebuchet MS" w:cs="Calibri"/>
                <w:sz w:val="16"/>
                <w:szCs w:val="16"/>
                <w:lang w:eastAsia="es-CO"/>
              </w:rPr>
            </w:pPr>
          </w:p>
          <w:p w14:paraId="3BB32D59" w14:textId="77777777" w:rsidR="00F65973" w:rsidRPr="001E6910" w:rsidRDefault="00F65973" w:rsidP="007B265E">
            <w:pPr>
              <w:spacing w:after="0" w:line="240" w:lineRule="auto"/>
              <w:jc w:val="both"/>
              <w:rPr>
                <w:rFonts w:ascii="Trebuchet MS" w:eastAsia="Times New Roman" w:hAnsi="Trebuchet MS" w:cs="Calibri"/>
                <w:sz w:val="16"/>
                <w:szCs w:val="16"/>
                <w:lang w:eastAsia="es-CO"/>
              </w:rPr>
            </w:pPr>
          </w:p>
        </w:tc>
        <w:tc>
          <w:tcPr>
            <w:tcW w:w="0" w:type="auto"/>
            <w:shd w:val="clear" w:color="auto" w:fill="auto"/>
            <w:vAlign w:val="center"/>
          </w:tcPr>
          <w:p w14:paraId="63DF7DC8" w14:textId="77777777" w:rsidR="00F65973" w:rsidRDefault="00F65973" w:rsidP="007B265E">
            <w:pPr>
              <w:spacing w:after="0" w:line="240" w:lineRule="auto"/>
              <w:jc w:val="both"/>
              <w:rPr>
                <w:rFonts w:ascii="Trebuchet MS" w:eastAsia="Times New Roman" w:hAnsi="Trebuchet MS" w:cs="Calibri"/>
                <w:sz w:val="16"/>
                <w:szCs w:val="16"/>
                <w:lang w:eastAsia="es-CO"/>
              </w:rPr>
            </w:pPr>
            <w:r w:rsidRPr="00F209DF">
              <w:rPr>
                <w:rFonts w:ascii="Trebuchet MS" w:eastAsia="Times New Roman" w:hAnsi="Trebuchet MS" w:cs="Calibri"/>
                <w:sz w:val="16"/>
                <w:szCs w:val="16"/>
                <w:lang w:eastAsia="es-CO"/>
              </w:rPr>
              <w:t>Subdirección Administrativa, Financiera y de Control Disciplinario - Atención al Ciudadano</w:t>
            </w:r>
          </w:p>
          <w:p w14:paraId="0FE94251" w14:textId="77777777" w:rsidR="00F65973" w:rsidRDefault="00F65973" w:rsidP="007B265E">
            <w:pPr>
              <w:spacing w:after="0" w:line="240" w:lineRule="auto"/>
              <w:jc w:val="both"/>
              <w:rPr>
                <w:rFonts w:ascii="Trebuchet MS" w:eastAsia="Times New Roman" w:hAnsi="Trebuchet MS" w:cs="Calibri"/>
                <w:sz w:val="16"/>
                <w:szCs w:val="16"/>
                <w:lang w:eastAsia="es-CO"/>
              </w:rPr>
            </w:pPr>
          </w:p>
          <w:p w14:paraId="02A1DD0B" w14:textId="77777777" w:rsidR="00F65973" w:rsidRPr="00F209DF" w:rsidRDefault="00F65973" w:rsidP="007B265E">
            <w:pPr>
              <w:spacing w:after="0" w:line="240" w:lineRule="auto"/>
              <w:jc w:val="both"/>
              <w:rPr>
                <w:rFonts w:ascii="Trebuchet MS" w:eastAsia="Times New Roman" w:hAnsi="Trebuchet MS" w:cs="Calibri"/>
                <w:sz w:val="16"/>
                <w:szCs w:val="16"/>
                <w:lang w:eastAsia="es-CO"/>
              </w:rPr>
            </w:pPr>
            <w:r>
              <w:rPr>
                <w:rFonts w:ascii="Trebuchet MS" w:eastAsia="Times New Roman" w:hAnsi="Trebuchet MS" w:cs="Calibri"/>
                <w:sz w:val="16"/>
                <w:szCs w:val="16"/>
                <w:lang w:eastAsia="es-CO"/>
              </w:rPr>
              <w:t>Oficina de Sistemas</w:t>
            </w:r>
          </w:p>
          <w:p w14:paraId="16A9AAA4" w14:textId="77777777" w:rsidR="00F65973" w:rsidRDefault="00F65973" w:rsidP="007B265E">
            <w:pPr>
              <w:spacing w:after="0" w:line="240" w:lineRule="auto"/>
              <w:jc w:val="both"/>
              <w:rPr>
                <w:rFonts w:ascii="Trebuchet MS" w:eastAsia="Times New Roman" w:hAnsi="Trebuchet MS" w:cs="Calibri"/>
                <w:sz w:val="16"/>
                <w:szCs w:val="16"/>
                <w:lang w:eastAsia="es-CO"/>
              </w:rPr>
            </w:pPr>
          </w:p>
          <w:p w14:paraId="06041F8A" w14:textId="77777777" w:rsidR="00F65973" w:rsidRPr="00F209DF" w:rsidRDefault="00F65973" w:rsidP="007B265E">
            <w:pPr>
              <w:spacing w:after="0" w:line="240" w:lineRule="auto"/>
              <w:jc w:val="both"/>
              <w:rPr>
                <w:rFonts w:ascii="Trebuchet MS" w:eastAsia="Times New Roman" w:hAnsi="Trebuchet MS" w:cs="Calibri"/>
                <w:sz w:val="16"/>
                <w:szCs w:val="16"/>
                <w:lang w:eastAsia="es-CO"/>
              </w:rPr>
            </w:pPr>
          </w:p>
        </w:tc>
        <w:tc>
          <w:tcPr>
            <w:tcW w:w="0" w:type="auto"/>
            <w:shd w:val="clear" w:color="auto" w:fill="auto"/>
            <w:vAlign w:val="center"/>
          </w:tcPr>
          <w:p w14:paraId="673A9FF6" w14:textId="77777777" w:rsidR="00F65973" w:rsidRPr="008D7FED" w:rsidRDefault="00F65973" w:rsidP="000220E8">
            <w:pPr>
              <w:jc w:val="center"/>
              <w:rPr>
                <w:color w:val="FF0000"/>
              </w:rPr>
            </w:pPr>
            <w:r w:rsidRPr="0091647D">
              <w:rPr>
                <w:rFonts w:ascii="Trebuchet MS" w:eastAsia="Times New Roman" w:hAnsi="Trebuchet MS" w:cs="Calibri"/>
                <w:sz w:val="16"/>
                <w:szCs w:val="16"/>
                <w:lang w:eastAsia="es-CO"/>
              </w:rPr>
              <w:t>30/</w:t>
            </w:r>
            <w:r w:rsidR="000220E8" w:rsidRPr="0091647D">
              <w:rPr>
                <w:rFonts w:ascii="Trebuchet MS" w:eastAsia="Times New Roman" w:hAnsi="Trebuchet MS" w:cs="Calibri"/>
                <w:sz w:val="16"/>
                <w:szCs w:val="16"/>
                <w:lang w:eastAsia="es-CO"/>
              </w:rPr>
              <w:t>1</w:t>
            </w:r>
            <w:r w:rsidR="008D7FED" w:rsidRPr="0091647D">
              <w:rPr>
                <w:rFonts w:ascii="Trebuchet MS" w:eastAsia="Times New Roman" w:hAnsi="Trebuchet MS" w:cs="Calibri"/>
                <w:sz w:val="16"/>
                <w:szCs w:val="16"/>
                <w:lang w:eastAsia="es-CO"/>
              </w:rPr>
              <w:t>2</w:t>
            </w:r>
            <w:r w:rsidRPr="0091647D">
              <w:rPr>
                <w:rFonts w:ascii="Trebuchet MS" w:eastAsia="Times New Roman" w:hAnsi="Trebuchet MS" w:cs="Calibri"/>
                <w:sz w:val="16"/>
                <w:szCs w:val="16"/>
                <w:lang w:eastAsia="es-CO"/>
              </w:rPr>
              <w:t>/2020</w:t>
            </w:r>
          </w:p>
        </w:tc>
      </w:tr>
      <w:tr w:rsidR="00837E90" w:rsidRPr="00837E90" w14:paraId="0C8F2304" w14:textId="77777777" w:rsidTr="00C1404D">
        <w:trPr>
          <w:trHeight w:val="1590"/>
        </w:trPr>
        <w:tc>
          <w:tcPr>
            <w:tcW w:w="0" w:type="auto"/>
            <w:vMerge/>
            <w:shd w:val="clear" w:color="auto" w:fill="auto"/>
            <w:vAlign w:val="center"/>
          </w:tcPr>
          <w:p w14:paraId="55BD5223" w14:textId="77777777" w:rsidR="00F65973" w:rsidRPr="00A75CE2" w:rsidRDefault="00F65973" w:rsidP="007B265E">
            <w:pPr>
              <w:spacing w:after="0" w:line="240" w:lineRule="auto"/>
              <w:rPr>
                <w:rFonts w:ascii="Trebuchet MS" w:eastAsia="Times New Roman" w:hAnsi="Trebuchet MS" w:cs="Calibri"/>
                <w:color w:val="FF0000"/>
                <w:sz w:val="16"/>
                <w:szCs w:val="16"/>
                <w:lang w:eastAsia="es-CO"/>
              </w:rPr>
            </w:pPr>
          </w:p>
        </w:tc>
        <w:tc>
          <w:tcPr>
            <w:tcW w:w="0" w:type="auto"/>
            <w:vMerge/>
            <w:shd w:val="clear" w:color="auto" w:fill="auto"/>
            <w:vAlign w:val="center"/>
          </w:tcPr>
          <w:p w14:paraId="5B04E613" w14:textId="77777777" w:rsidR="00F65973" w:rsidRPr="00A75CE2" w:rsidRDefault="00F65973" w:rsidP="007B265E">
            <w:pPr>
              <w:spacing w:after="0" w:line="240" w:lineRule="auto"/>
              <w:rPr>
                <w:rFonts w:ascii="Trebuchet MS" w:eastAsia="Times New Roman" w:hAnsi="Trebuchet MS" w:cs="Calibri"/>
                <w:color w:val="FF0000"/>
                <w:sz w:val="16"/>
                <w:szCs w:val="16"/>
                <w:lang w:eastAsia="es-CO"/>
              </w:rPr>
            </w:pPr>
          </w:p>
        </w:tc>
        <w:tc>
          <w:tcPr>
            <w:tcW w:w="0" w:type="auto"/>
            <w:shd w:val="clear" w:color="auto" w:fill="auto"/>
            <w:vAlign w:val="center"/>
          </w:tcPr>
          <w:p w14:paraId="65FB4D2D" w14:textId="77777777" w:rsidR="00F65973" w:rsidRDefault="00D1367B" w:rsidP="00932C5E">
            <w:pPr>
              <w:spacing w:after="0" w:line="240" w:lineRule="auto"/>
              <w:jc w:val="both"/>
              <w:rPr>
                <w:rFonts w:ascii="Trebuchet MS" w:eastAsia="Times New Roman" w:hAnsi="Trebuchet MS" w:cs="Calibri"/>
                <w:sz w:val="16"/>
                <w:szCs w:val="16"/>
                <w:lang w:eastAsia="es-CO"/>
              </w:rPr>
            </w:pPr>
            <w:r>
              <w:rPr>
                <w:rFonts w:ascii="Trebuchet MS" w:eastAsia="Times New Roman" w:hAnsi="Trebuchet MS" w:cs="Calibri"/>
                <w:sz w:val="16"/>
                <w:szCs w:val="16"/>
                <w:lang w:eastAsia="es-CO"/>
              </w:rPr>
              <w:t xml:space="preserve">Diseñar una campaña para el fortalecimiento de la imagen institucional, en donde se </w:t>
            </w:r>
            <w:r w:rsidR="00932C5E">
              <w:rPr>
                <w:rFonts w:ascii="Trebuchet MS" w:eastAsia="Times New Roman" w:hAnsi="Trebuchet MS" w:cs="Calibri"/>
                <w:sz w:val="16"/>
                <w:szCs w:val="16"/>
                <w:lang w:eastAsia="es-CO"/>
              </w:rPr>
              <w:t>indique el alcance de</w:t>
            </w:r>
            <w:r>
              <w:rPr>
                <w:rFonts w:ascii="Trebuchet MS" w:eastAsia="Times New Roman" w:hAnsi="Trebuchet MS" w:cs="Calibri"/>
                <w:sz w:val="16"/>
                <w:szCs w:val="16"/>
                <w:lang w:eastAsia="es-CO"/>
              </w:rPr>
              <w:t xml:space="preserve"> las funciones del Departamento</w:t>
            </w:r>
            <w:r w:rsidR="00932C5E">
              <w:rPr>
                <w:rFonts w:ascii="Trebuchet MS" w:eastAsia="Times New Roman" w:hAnsi="Trebuchet MS" w:cs="Calibri"/>
                <w:sz w:val="16"/>
                <w:szCs w:val="16"/>
                <w:lang w:eastAsia="es-CO"/>
              </w:rPr>
              <w:t>, en materia de</w:t>
            </w:r>
            <w:r w:rsidR="00B54604">
              <w:rPr>
                <w:rFonts w:ascii="Trebuchet MS" w:eastAsia="Times New Roman" w:hAnsi="Trebuchet MS" w:cs="Calibri"/>
                <w:sz w:val="16"/>
                <w:szCs w:val="16"/>
                <w:lang w:eastAsia="es-CO"/>
              </w:rPr>
              <w:t xml:space="preserve"> </w:t>
            </w:r>
            <w:r w:rsidR="005A586F">
              <w:rPr>
                <w:rFonts w:ascii="Trebuchet MS" w:eastAsia="Times New Roman" w:hAnsi="Trebuchet MS" w:cs="Calibri"/>
                <w:sz w:val="16"/>
                <w:szCs w:val="16"/>
                <w:lang w:eastAsia="es-CO"/>
              </w:rPr>
              <w:t>recuperación espacio</w:t>
            </w:r>
            <w:r w:rsidR="00932C5E">
              <w:rPr>
                <w:rFonts w:ascii="Trebuchet MS" w:eastAsia="Times New Roman" w:hAnsi="Trebuchet MS" w:cs="Calibri"/>
                <w:sz w:val="16"/>
                <w:szCs w:val="16"/>
                <w:lang w:eastAsia="es-CO"/>
              </w:rPr>
              <w:t xml:space="preserve"> público</w:t>
            </w:r>
            <w:r>
              <w:rPr>
                <w:rFonts w:ascii="Trebuchet MS" w:eastAsia="Times New Roman" w:hAnsi="Trebuchet MS" w:cs="Calibri"/>
                <w:sz w:val="16"/>
                <w:szCs w:val="16"/>
                <w:lang w:eastAsia="es-CO"/>
              </w:rPr>
              <w:t xml:space="preserve">. </w:t>
            </w:r>
          </w:p>
        </w:tc>
        <w:tc>
          <w:tcPr>
            <w:tcW w:w="0" w:type="auto"/>
            <w:shd w:val="clear" w:color="auto" w:fill="auto"/>
            <w:vAlign w:val="center"/>
          </w:tcPr>
          <w:p w14:paraId="74CCB539" w14:textId="77777777" w:rsidR="00F65973" w:rsidRDefault="00F65973" w:rsidP="007B265E">
            <w:pPr>
              <w:spacing w:after="0" w:line="240" w:lineRule="auto"/>
              <w:jc w:val="both"/>
              <w:rPr>
                <w:rFonts w:ascii="Trebuchet MS" w:eastAsia="Times New Roman" w:hAnsi="Trebuchet MS" w:cs="Calibri"/>
                <w:sz w:val="16"/>
                <w:szCs w:val="16"/>
                <w:lang w:eastAsia="es-CO"/>
              </w:rPr>
            </w:pPr>
            <w:r w:rsidRPr="00F209DF">
              <w:rPr>
                <w:rFonts w:ascii="Trebuchet MS" w:eastAsia="Times New Roman" w:hAnsi="Trebuchet MS" w:cs="Calibri"/>
                <w:sz w:val="16"/>
                <w:szCs w:val="16"/>
                <w:lang w:eastAsia="es-CO"/>
              </w:rPr>
              <w:t xml:space="preserve">Subdirección Administrativa, Financiera y de Control Disciplinario - </w:t>
            </w:r>
          </w:p>
          <w:p w14:paraId="6C5151E7" w14:textId="77777777" w:rsidR="00F65973" w:rsidRPr="00F209DF" w:rsidRDefault="00F65973" w:rsidP="007B265E">
            <w:pPr>
              <w:spacing w:after="0" w:line="240" w:lineRule="auto"/>
              <w:jc w:val="both"/>
              <w:rPr>
                <w:rFonts w:ascii="Trebuchet MS" w:eastAsia="Times New Roman" w:hAnsi="Trebuchet MS" w:cs="Calibri"/>
                <w:sz w:val="16"/>
                <w:szCs w:val="16"/>
                <w:lang w:eastAsia="es-CO"/>
              </w:rPr>
            </w:pPr>
            <w:r>
              <w:rPr>
                <w:rFonts w:ascii="Trebuchet MS" w:eastAsia="Times New Roman" w:hAnsi="Trebuchet MS" w:cs="Calibri"/>
                <w:sz w:val="16"/>
                <w:szCs w:val="16"/>
                <w:lang w:eastAsia="es-CO"/>
              </w:rPr>
              <w:t>Equipo de comunicaciones</w:t>
            </w:r>
          </w:p>
        </w:tc>
        <w:tc>
          <w:tcPr>
            <w:tcW w:w="0" w:type="auto"/>
            <w:shd w:val="clear" w:color="auto" w:fill="auto"/>
            <w:vAlign w:val="center"/>
          </w:tcPr>
          <w:p w14:paraId="06BFF10D" w14:textId="77777777" w:rsidR="00F65973" w:rsidRPr="00837E90" w:rsidRDefault="00F65973" w:rsidP="00B54604">
            <w:pPr>
              <w:jc w:val="center"/>
              <w:rPr>
                <w:color w:val="FF0000"/>
              </w:rPr>
            </w:pPr>
            <w:r w:rsidRPr="00FC77A0">
              <w:rPr>
                <w:rFonts w:ascii="Trebuchet MS" w:eastAsia="Times New Roman" w:hAnsi="Trebuchet MS" w:cs="Calibri"/>
                <w:sz w:val="16"/>
                <w:szCs w:val="16"/>
                <w:lang w:eastAsia="es-CO"/>
              </w:rPr>
              <w:t>30/</w:t>
            </w:r>
            <w:r w:rsidR="00837E90" w:rsidRPr="00FC77A0">
              <w:rPr>
                <w:rFonts w:ascii="Trebuchet MS" w:eastAsia="Times New Roman" w:hAnsi="Trebuchet MS" w:cs="Calibri"/>
                <w:sz w:val="16"/>
                <w:szCs w:val="16"/>
                <w:lang w:eastAsia="es-CO"/>
              </w:rPr>
              <w:t>12</w:t>
            </w:r>
            <w:r w:rsidRPr="00FC77A0">
              <w:rPr>
                <w:rFonts w:ascii="Trebuchet MS" w:eastAsia="Times New Roman" w:hAnsi="Trebuchet MS" w:cs="Calibri"/>
                <w:sz w:val="16"/>
                <w:szCs w:val="16"/>
                <w:lang w:eastAsia="es-CO"/>
              </w:rPr>
              <w:t>/2020</w:t>
            </w:r>
          </w:p>
        </w:tc>
      </w:tr>
      <w:tr w:rsidR="008A7EF6" w:rsidRPr="00F24480" w14:paraId="236556DE" w14:textId="77777777" w:rsidTr="00C1404D">
        <w:trPr>
          <w:cantSplit/>
          <w:trHeight w:val="2276"/>
        </w:trPr>
        <w:tc>
          <w:tcPr>
            <w:tcW w:w="0" w:type="auto"/>
            <w:shd w:val="clear" w:color="auto" w:fill="auto"/>
            <w:vAlign w:val="center"/>
            <w:hideMark/>
          </w:tcPr>
          <w:p w14:paraId="6A3F1922" w14:textId="77777777" w:rsidR="00F65973" w:rsidRPr="00D91D03" w:rsidRDefault="00F65973" w:rsidP="007B265E">
            <w:pPr>
              <w:spacing w:after="0" w:line="240" w:lineRule="auto"/>
              <w:jc w:val="center"/>
              <w:rPr>
                <w:rFonts w:ascii="Trebuchet MS" w:eastAsia="Times New Roman" w:hAnsi="Trebuchet MS" w:cs="Calibri"/>
                <w:sz w:val="16"/>
                <w:szCs w:val="16"/>
                <w:lang w:eastAsia="es-CO"/>
              </w:rPr>
            </w:pPr>
            <w:r w:rsidRPr="00D91D03">
              <w:rPr>
                <w:rFonts w:ascii="Trebuchet MS" w:eastAsia="Times New Roman" w:hAnsi="Trebuchet MS" w:cs="Calibri"/>
                <w:sz w:val="16"/>
                <w:szCs w:val="16"/>
                <w:lang w:eastAsia="es-CO"/>
              </w:rPr>
              <w:t>Talento Humano</w:t>
            </w:r>
          </w:p>
        </w:tc>
        <w:tc>
          <w:tcPr>
            <w:tcW w:w="0" w:type="auto"/>
            <w:shd w:val="clear" w:color="auto" w:fill="auto"/>
            <w:vAlign w:val="center"/>
            <w:hideMark/>
          </w:tcPr>
          <w:p w14:paraId="11B40E89" w14:textId="77777777" w:rsidR="00F65973" w:rsidRPr="00D91D03" w:rsidRDefault="00F65973" w:rsidP="007B265E">
            <w:pPr>
              <w:spacing w:after="0" w:line="240" w:lineRule="auto"/>
              <w:jc w:val="both"/>
              <w:rPr>
                <w:rFonts w:ascii="Trebuchet MS" w:eastAsia="Times New Roman" w:hAnsi="Trebuchet MS" w:cs="Calibri"/>
                <w:sz w:val="16"/>
                <w:szCs w:val="16"/>
                <w:lang w:eastAsia="es-CO"/>
              </w:rPr>
            </w:pPr>
            <w:r w:rsidRPr="00D91D03">
              <w:rPr>
                <w:rFonts w:ascii="Trebuchet MS" w:eastAsia="Times New Roman" w:hAnsi="Trebuchet MS" w:cs="Calibri"/>
                <w:sz w:val="16"/>
                <w:szCs w:val="16"/>
                <w:lang w:eastAsia="es-CO"/>
              </w:rPr>
              <w:t>Fortalecer las competencias laborales para la atención al ciudadano en el Departamento Administrativo de la Defensoría del Espacio Público</w:t>
            </w:r>
          </w:p>
        </w:tc>
        <w:tc>
          <w:tcPr>
            <w:tcW w:w="0" w:type="auto"/>
            <w:shd w:val="clear" w:color="auto" w:fill="auto"/>
            <w:vAlign w:val="center"/>
            <w:hideMark/>
          </w:tcPr>
          <w:p w14:paraId="439E67CC" w14:textId="77777777" w:rsidR="00F65973" w:rsidRPr="00D91D03" w:rsidRDefault="00673FE9" w:rsidP="00673FE9">
            <w:pPr>
              <w:spacing w:after="0" w:line="240" w:lineRule="auto"/>
              <w:jc w:val="both"/>
              <w:rPr>
                <w:rFonts w:ascii="Trebuchet MS" w:eastAsia="Times New Roman" w:hAnsi="Trebuchet MS" w:cs="Calibri"/>
                <w:sz w:val="16"/>
                <w:szCs w:val="16"/>
                <w:lang w:eastAsia="es-CO"/>
              </w:rPr>
            </w:pPr>
            <w:r>
              <w:rPr>
                <w:rFonts w:ascii="Trebuchet MS" w:eastAsia="Times New Roman" w:hAnsi="Trebuchet MS" w:cs="Calibri"/>
                <w:sz w:val="16"/>
                <w:szCs w:val="16"/>
                <w:lang w:eastAsia="es-CO"/>
              </w:rPr>
              <w:t xml:space="preserve">Capacitar a los servidores y contratistas del DADEP, en temas de servicio a la ciudadanía. </w:t>
            </w:r>
          </w:p>
        </w:tc>
        <w:tc>
          <w:tcPr>
            <w:tcW w:w="0" w:type="auto"/>
            <w:shd w:val="clear" w:color="auto" w:fill="auto"/>
            <w:vAlign w:val="center"/>
            <w:hideMark/>
          </w:tcPr>
          <w:p w14:paraId="2F00E8A2" w14:textId="77777777" w:rsidR="00F65973" w:rsidRPr="00D91D03" w:rsidRDefault="00F65973" w:rsidP="007B265E">
            <w:pPr>
              <w:spacing w:after="0" w:line="240" w:lineRule="auto"/>
              <w:jc w:val="both"/>
              <w:rPr>
                <w:rFonts w:ascii="Trebuchet MS" w:eastAsia="Times New Roman" w:hAnsi="Trebuchet MS" w:cs="Calibri"/>
                <w:sz w:val="16"/>
                <w:szCs w:val="16"/>
                <w:lang w:eastAsia="es-CO"/>
              </w:rPr>
            </w:pPr>
            <w:r w:rsidRPr="00D91D03">
              <w:rPr>
                <w:rFonts w:ascii="Trebuchet MS" w:eastAsia="Times New Roman" w:hAnsi="Trebuchet MS" w:cs="Calibri"/>
                <w:sz w:val="16"/>
                <w:szCs w:val="16"/>
                <w:lang w:eastAsia="es-CO"/>
              </w:rPr>
              <w:t>Subdirección Administrativa, Financiera y de Control Disciplinario - Atención al Ciudadano</w:t>
            </w:r>
          </w:p>
        </w:tc>
        <w:tc>
          <w:tcPr>
            <w:tcW w:w="0" w:type="auto"/>
            <w:shd w:val="clear" w:color="auto" w:fill="auto"/>
            <w:vAlign w:val="center"/>
            <w:hideMark/>
          </w:tcPr>
          <w:p w14:paraId="50E95B6D" w14:textId="77777777" w:rsidR="00F65973" w:rsidRPr="00D91D03" w:rsidRDefault="00F65973" w:rsidP="007B265E">
            <w:pPr>
              <w:spacing w:after="0" w:line="240" w:lineRule="auto"/>
              <w:jc w:val="center"/>
              <w:rPr>
                <w:rFonts w:ascii="Trebuchet MS" w:eastAsia="Times New Roman" w:hAnsi="Trebuchet MS" w:cs="Calibri"/>
                <w:sz w:val="16"/>
                <w:szCs w:val="16"/>
                <w:lang w:eastAsia="es-CO"/>
              </w:rPr>
            </w:pPr>
            <w:r w:rsidRPr="00D91D03">
              <w:rPr>
                <w:rFonts w:ascii="Trebuchet MS" w:eastAsia="Times New Roman" w:hAnsi="Trebuchet MS" w:cs="Calibri"/>
                <w:sz w:val="16"/>
                <w:szCs w:val="16"/>
                <w:lang w:eastAsia="es-CO"/>
              </w:rPr>
              <w:t>30/12/2020</w:t>
            </w:r>
          </w:p>
        </w:tc>
      </w:tr>
      <w:tr w:rsidR="00A007CC" w:rsidRPr="00F24480" w14:paraId="1CAB965D" w14:textId="77777777" w:rsidTr="00C1404D">
        <w:trPr>
          <w:cantSplit/>
          <w:trHeight w:val="1620"/>
        </w:trPr>
        <w:tc>
          <w:tcPr>
            <w:tcW w:w="0" w:type="auto"/>
            <w:vMerge w:val="restart"/>
            <w:shd w:val="clear" w:color="auto" w:fill="auto"/>
            <w:vAlign w:val="center"/>
            <w:hideMark/>
          </w:tcPr>
          <w:p w14:paraId="01C23634" w14:textId="77777777" w:rsidR="00A007CC" w:rsidRPr="00DD215B" w:rsidRDefault="00A007CC" w:rsidP="007B265E">
            <w:pPr>
              <w:spacing w:after="0" w:line="240" w:lineRule="auto"/>
              <w:jc w:val="center"/>
              <w:rPr>
                <w:rFonts w:ascii="Trebuchet MS" w:eastAsia="Times New Roman" w:hAnsi="Trebuchet MS" w:cs="Calibri"/>
                <w:sz w:val="16"/>
                <w:szCs w:val="16"/>
                <w:lang w:eastAsia="es-CO"/>
              </w:rPr>
            </w:pPr>
            <w:r w:rsidRPr="00DD215B">
              <w:rPr>
                <w:rFonts w:ascii="Trebuchet MS" w:eastAsia="Times New Roman" w:hAnsi="Trebuchet MS" w:cs="Calibri"/>
                <w:sz w:val="16"/>
                <w:szCs w:val="16"/>
                <w:lang w:eastAsia="es-CO"/>
              </w:rPr>
              <w:t>Normatividad y Procedimientos</w:t>
            </w:r>
          </w:p>
        </w:tc>
        <w:tc>
          <w:tcPr>
            <w:tcW w:w="0" w:type="auto"/>
            <w:vMerge w:val="restart"/>
            <w:shd w:val="clear" w:color="auto" w:fill="auto"/>
            <w:vAlign w:val="center"/>
            <w:hideMark/>
          </w:tcPr>
          <w:p w14:paraId="12A61B2C" w14:textId="77777777" w:rsidR="00A007CC" w:rsidRPr="00DD215B" w:rsidRDefault="00A007CC" w:rsidP="007B265E">
            <w:pPr>
              <w:spacing w:after="0" w:line="240" w:lineRule="auto"/>
              <w:jc w:val="both"/>
              <w:rPr>
                <w:rFonts w:ascii="Trebuchet MS" w:eastAsia="Times New Roman" w:hAnsi="Trebuchet MS" w:cs="Calibri"/>
                <w:sz w:val="16"/>
                <w:szCs w:val="16"/>
                <w:lang w:eastAsia="es-CO"/>
              </w:rPr>
            </w:pPr>
            <w:r w:rsidRPr="00DD215B">
              <w:rPr>
                <w:rFonts w:ascii="Trebuchet MS" w:eastAsia="Times New Roman" w:hAnsi="Trebuchet MS" w:cs="Calibri"/>
                <w:sz w:val="16"/>
                <w:szCs w:val="16"/>
                <w:lang w:eastAsia="es-CO"/>
              </w:rPr>
              <w:t>Continuar con la actualización de los documentos que hacen parte del Sistema Integrado de Gestión relacionados con el proceso de comunicación y atención al cliente y/o usuario.</w:t>
            </w:r>
          </w:p>
        </w:tc>
        <w:tc>
          <w:tcPr>
            <w:tcW w:w="0" w:type="auto"/>
            <w:shd w:val="clear" w:color="auto" w:fill="auto"/>
            <w:vAlign w:val="center"/>
            <w:hideMark/>
          </w:tcPr>
          <w:p w14:paraId="096D15E5" w14:textId="77777777" w:rsidR="00A007CC" w:rsidRDefault="00A007CC" w:rsidP="008A7EF6">
            <w:pPr>
              <w:spacing w:after="0" w:line="240" w:lineRule="auto"/>
              <w:jc w:val="both"/>
              <w:rPr>
                <w:rFonts w:ascii="Trebuchet MS" w:eastAsia="Times New Roman" w:hAnsi="Trebuchet MS" w:cs="Calibri"/>
                <w:color w:val="000000" w:themeColor="text1"/>
                <w:sz w:val="16"/>
                <w:szCs w:val="16"/>
                <w:lang w:eastAsia="es-CO"/>
              </w:rPr>
            </w:pPr>
            <w:r>
              <w:rPr>
                <w:rFonts w:ascii="Trebuchet MS" w:eastAsia="Times New Roman" w:hAnsi="Trebuchet MS" w:cs="Calibri"/>
                <w:sz w:val="16"/>
                <w:szCs w:val="16"/>
                <w:lang w:eastAsia="es-CO"/>
              </w:rPr>
              <w:t>Revisar y ajustar los documentos del proceso de atención al ciudadano según recomendaciones de la Oficina de Control Interno</w:t>
            </w:r>
          </w:p>
          <w:p w14:paraId="38EDB16F" w14:textId="77777777" w:rsidR="00A007CC" w:rsidRDefault="00A007CC" w:rsidP="007B265E">
            <w:pPr>
              <w:spacing w:after="0" w:line="240" w:lineRule="auto"/>
              <w:jc w:val="both"/>
              <w:rPr>
                <w:rFonts w:ascii="Trebuchet MS" w:eastAsia="Times New Roman" w:hAnsi="Trebuchet MS" w:cs="Calibri"/>
                <w:sz w:val="16"/>
                <w:szCs w:val="16"/>
                <w:lang w:eastAsia="es-CO"/>
              </w:rPr>
            </w:pPr>
          </w:p>
          <w:p w14:paraId="11BCAE7E" w14:textId="77777777" w:rsidR="00A007CC" w:rsidRPr="00A75CE2" w:rsidRDefault="00A007CC" w:rsidP="007B265E">
            <w:pPr>
              <w:spacing w:after="0" w:line="240" w:lineRule="auto"/>
              <w:jc w:val="both"/>
              <w:rPr>
                <w:rFonts w:ascii="Trebuchet MS" w:eastAsia="Times New Roman" w:hAnsi="Trebuchet MS" w:cs="Calibri"/>
                <w:color w:val="FF0000"/>
                <w:sz w:val="16"/>
                <w:szCs w:val="16"/>
                <w:lang w:eastAsia="es-CO"/>
              </w:rPr>
            </w:pPr>
          </w:p>
        </w:tc>
        <w:tc>
          <w:tcPr>
            <w:tcW w:w="0" w:type="auto"/>
            <w:shd w:val="clear" w:color="auto" w:fill="auto"/>
            <w:vAlign w:val="center"/>
            <w:hideMark/>
          </w:tcPr>
          <w:p w14:paraId="0E7ECFF9" w14:textId="77777777" w:rsidR="00A007CC" w:rsidRDefault="00A007CC" w:rsidP="007B265E">
            <w:pPr>
              <w:spacing w:after="0" w:line="240" w:lineRule="auto"/>
              <w:jc w:val="both"/>
              <w:rPr>
                <w:rFonts w:ascii="Trebuchet MS" w:eastAsia="Times New Roman" w:hAnsi="Trebuchet MS" w:cs="Calibri"/>
                <w:sz w:val="16"/>
                <w:szCs w:val="16"/>
                <w:lang w:eastAsia="es-CO"/>
              </w:rPr>
            </w:pPr>
            <w:r w:rsidRPr="00DD215B">
              <w:rPr>
                <w:rFonts w:ascii="Trebuchet MS" w:eastAsia="Times New Roman" w:hAnsi="Trebuchet MS" w:cs="Calibri"/>
                <w:sz w:val="16"/>
                <w:szCs w:val="16"/>
                <w:lang w:eastAsia="es-CO"/>
              </w:rPr>
              <w:t>Subdirección Administrativa, Financiera y de Control Disciplinario - Atención al Ciudadano</w:t>
            </w:r>
          </w:p>
          <w:p w14:paraId="31FD3FC7" w14:textId="77777777" w:rsidR="00A007CC" w:rsidRPr="00DD215B" w:rsidRDefault="00A007CC" w:rsidP="007B265E">
            <w:pPr>
              <w:spacing w:after="0" w:line="240" w:lineRule="auto"/>
              <w:jc w:val="both"/>
              <w:rPr>
                <w:rFonts w:ascii="Trebuchet MS" w:eastAsia="Times New Roman" w:hAnsi="Trebuchet MS" w:cs="Calibri"/>
                <w:sz w:val="16"/>
                <w:szCs w:val="16"/>
                <w:lang w:eastAsia="es-CO"/>
              </w:rPr>
            </w:pPr>
            <w:r>
              <w:rPr>
                <w:rFonts w:ascii="Trebuchet MS" w:eastAsia="Times New Roman" w:hAnsi="Trebuchet MS" w:cs="Calibri"/>
                <w:sz w:val="16"/>
                <w:szCs w:val="16"/>
                <w:lang w:eastAsia="es-CO"/>
              </w:rPr>
              <w:t>Oficina Asesora de Planeación.</w:t>
            </w:r>
          </w:p>
          <w:p w14:paraId="5B84713C" w14:textId="77777777" w:rsidR="00A007CC" w:rsidRPr="00DD215B" w:rsidRDefault="00A007CC" w:rsidP="007B265E">
            <w:pPr>
              <w:spacing w:after="0" w:line="240" w:lineRule="auto"/>
              <w:jc w:val="both"/>
              <w:rPr>
                <w:rFonts w:ascii="Trebuchet MS" w:eastAsia="Times New Roman" w:hAnsi="Trebuchet MS" w:cs="Calibri"/>
                <w:sz w:val="16"/>
                <w:szCs w:val="16"/>
                <w:lang w:eastAsia="es-CO"/>
              </w:rPr>
            </w:pPr>
          </w:p>
          <w:p w14:paraId="02F8F0A1" w14:textId="77777777" w:rsidR="00A007CC" w:rsidRPr="00DD215B" w:rsidRDefault="00A007CC" w:rsidP="007B265E">
            <w:pPr>
              <w:spacing w:after="0" w:line="240" w:lineRule="auto"/>
              <w:jc w:val="both"/>
              <w:rPr>
                <w:rFonts w:ascii="Trebuchet MS" w:eastAsia="Times New Roman" w:hAnsi="Trebuchet MS" w:cs="Calibri"/>
                <w:sz w:val="16"/>
                <w:szCs w:val="16"/>
                <w:lang w:eastAsia="es-CO"/>
              </w:rPr>
            </w:pPr>
          </w:p>
        </w:tc>
        <w:tc>
          <w:tcPr>
            <w:tcW w:w="0" w:type="auto"/>
            <w:shd w:val="clear" w:color="auto" w:fill="auto"/>
            <w:vAlign w:val="center"/>
            <w:hideMark/>
          </w:tcPr>
          <w:p w14:paraId="2333FE32" w14:textId="77777777" w:rsidR="00A007CC" w:rsidRPr="00A75CE2" w:rsidRDefault="00A007CC" w:rsidP="007B265E">
            <w:pPr>
              <w:spacing w:after="0" w:line="240" w:lineRule="auto"/>
              <w:jc w:val="center"/>
              <w:rPr>
                <w:rFonts w:ascii="Trebuchet MS" w:eastAsia="Times New Roman" w:hAnsi="Trebuchet MS" w:cs="Calibri"/>
                <w:color w:val="FF0000"/>
                <w:sz w:val="16"/>
                <w:szCs w:val="16"/>
                <w:lang w:eastAsia="es-CO"/>
              </w:rPr>
            </w:pPr>
            <w:r w:rsidRPr="00D41422">
              <w:rPr>
                <w:rFonts w:ascii="Trebuchet MS" w:eastAsia="Times New Roman" w:hAnsi="Trebuchet MS" w:cs="Calibri"/>
                <w:sz w:val="16"/>
                <w:szCs w:val="16"/>
                <w:lang w:eastAsia="es-CO"/>
              </w:rPr>
              <w:t>30/12/2020</w:t>
            </w:r>
          </w:p>
        </w:tc>
      </w:tr>
      <w:tr w:rsidR="00A007CC" w:rsidRPr="00F24480" w14:paraId="303850E2" w14:textId="77777777" w:rsidTr="00C1404D">
        <w:trPr>
          <w:cantSplit/>
          <w:trHeight w:val="1620"/>
        </w:trPr>
        <w:tc>
          <w:tcPr>
            <w:tcW w:w="0" w:type="auto"/>
            <w:vMerge/>
            <w:shd w:val="clear" w:color="auto" w:fill="auto"/>
            <w:vAlign w:val="center"/>
          </w:tcPr>
          <w:p w14:paraId="7DB4423A" w14:textId="77777777" w:rsidR="00A007CC" w:rsidRPr="00DD215B" w:rsidRDefault="00A007CC" w:rsidP="007B265E">
            <w:pPr>
              <w:spacing w:after="0" w:line="240" w:lineRule="auto"/>
              <w:jc w:val="center"/>
              <w:rPr>
                <w:rFonts w:ascii="Trebuchet MS" w:eastAsia="Times New Roman" w:hAnsi="Trebuchet MS" w:cs="Calibri"/>
                <w:sz w:val="16"/>
                <w:szCs w:val="16"/>
                <w:lang w:eastAsia="es-CO"/>
              </w:rPr>
            </w:pPr>
          </w:p>
        </w:tc>
        <w:tc>
          <w:tcPr>
            <w:tcW w:w="0" w:type="auto"/>
            <w:vMerge/>
            <w:shd w:val="clear" w:color="auto" w:fill="auto"/>
            <w:vAlign w:val="center"/>
          </w:tcPr>
          <w:p w14:paraId="075DA01D" w14:textId="77777777" w:rsidR="00A007CC" w:rsidRPr="00DD215B" w:rsidRDefault="00A007CC" w:rsidP="007B265E">
            <w:pPr>
              <w:spacing w:after="0" w:line="240" w:lineRule="auto"/>
              <w:jc w:val="both"/>
              <w:rPr>
                <w:rFonts w:ascii="Trebuchet MS" w:eastAsia="Times New Roman" w:hAnsi="Trebuchet MS" w:cs="Calibri"/>
                <w:sz w:val="16"/>
                <w:szCs w:val="16"/>
                <w:lang w:eastAsia="es-CO"/>
              </w:rPr>
            </w:pPr>
          </w:p>
        </w:tc>
        <w:tc>
          <w:tcPr>
            <w:tcW w:w="0" w:type="auto"/>
            <w:shd w:val="clear" w:color="auto" w:fill="auto"/>
            <w:vAlign w:val="center"/>
          </w:tcPr>
          <w:p w14:paraId="2DD42186" w14:textId="77777777" w:rsidR="00A007CC" w:rsidRDefault="00A007CC" w:rsidP="008A7EF6">
            <w:pPr>
              <w:spacing w:after="0" w:line="240" w:lineRule="auto"/>
              <w:jc w:val="both"/>
              <w:rPr>
                <w:rFonts w:ascii="Trebuchet MS" w:eastAsia="Times New Roman" w:hAnsi="Trebuchet MS" w:cs="Calibri"/>
                <w:sz w:val="16"/>
                <w:szCs w:val="16"/>
                <w:lang w:eastAsia="es-CO"/>
              </w:rPr>
            </w:pPr>
            <w:r w:rsidRPr="006358C4">
              <w:rPr>
                <w:rFonts w:ascii="Trebuchet MS" w:eastAsia="Times New Roman" w:hAnsi="Trebuchet MS" w:cs="Calibri"/>
                <w:sz w:val="16"/>
                <w:szCs w:val="16"/>
                <w:lang w:eastAsia="es-CO"/>
              </w:rPr>
              <w:t xml:space="preserve">Actualizar el normo grama del proceso </w:t>
            </w:r>
            <w:r>
              <w:rPr>
                <w:rFonts w:ascii="Trebuchet MS" w:eastAsia="Times New Roman" w:hAnsi="Trebuchet MS" w:cs="Calibri"/>
                <w:sz w:val="16"/>
                <w:szCs w:val="16"/>
                <w:lang w:eastAsia="es-CO"/>
              </w:rPr>
              <w:t>de acuerdo con lo establecido para las actualizaciones a nivel de entidad.</w:t>
            </w:r>
          </w:p>
        </w:tc>
        <w:tc>
          <w:tcPr>
            <w:tcW w:w="0" w:type="auto"/>
            <w:shd w:val="clear" w:color="auto" w:fill="auto"/>
            <w:vAlign w:val="center"/>
          </w:tcPr>
          <w:p w14:paraId="3E16D2DE" w14:textId="77777777" w:rsidR="00A007CC" w:rsidRDefault="00A007CC" w:rsidP="00C1404D">
            <w:pPr>
              <w:spacing w:after="0" w:line="240" w:lineRule="auto"/>
              <w:jc w:val="both"/>
              <w:rPr>
                <w:rFonts w:ascii="Trebuchet MS" w:eastAsia="Times New Roman" w:hAnsi="Trebuchet MS" w:cs="Calibri"/>
                <w:sz w:val="16"/>
                <w:szCs w:val="16"/>
                <w:lang w:eastAsia="es-CO"/>
              </w:rPr>
            </w:pPr>
            <w:r w:rsidRPr="00DD215B">
              <w:rPr>
                <w:rFonts w:ascii="Trebuchet MS" w:eastAsia="Times New Roman" w:hAnsi="Trebuchet MS" w:cs="Calibri"/>
                <w:sz w:val="16"/>
                <w:szCs w:val="16"/>
                <w:lang w:eastAsia="es-CO"/>
              </w:rPr>
              <w:t>Subdirección Administrativa, Financiera y de Control Disciplinario - Atención al Ciudadano</w:t>
            </w:r>
          </w:p>
          <w:p w14:paraId="0CA4698A" w14:textId="77777777" w:rsidR="00A007CC" w:rsidRPr="00DD215B" w:rsidRDefault="00A007CC" w:rsidP="00C1404D">
            <w:pPr>
              <w:spacing w:after="0" w:line="240" w:lineRule="auto"/>
              <w:jc w:val="both"/>
              <w:rPr>
                <w:rFonts w:ascii="Trebuchet MS" w:eastAsia="Times New Roman" w:hAnsi="Trebuchet MS" w:cs="Calibri"/>
                <w:sz w:val="16"/>
                <w:szCs w:val="16"/>
                <w:lang w:eastAsia="es-CO"/>
              </w:rPr>
            </w:pPr>
            <w:r>
              <w:rPr>
                <w:rFonts w:ascii="Trebuchet MS" w:eastAsia="Times New Roman" w:hAnsi="Trebuchet MS" w:cs="Calibri"/>
                <w:sz w:val="16"/>
                <w:szCs w:val="16"/>
                <w:lang w:eastAsia="es-CO"/>
              </w:rPr>
              <w:t>Oficina Asesora de Planeación.</w:t>
            </w:r>
          </w:p>
          <w:p w14:paraId="1A719346" w14:textId="77777777" w:rsidR="00A007CC" w:rsidRPr="00DD215B" w:rsidRDefault="00A007CC" w:rsidP="007B265E">
            <w:pPr>
              <w:spacing w:after="0" w:line="240" w:lineRule="auto"/>
              <w:jc w:val="both"/>
              <w:rPr>
                <w:rFonts w:ascii="Trebuchet MS" w:eastAsia="Times New Roman" w:hAnsi="Trebuchet MS" w:cs="Calibri"/>
                <w:sz w:val="16"/>
                <w:szCs w:val="16"/>
                <w:lang w:eastAsia="es-CO"/>
              </w:rPr>
            </w:pPr>
          </w:p>
        </w:tc>
        <w:tc>
          <w:tcPr>
            <w:tcW w:w="0" w:type="auto"/>
            <w:shd w:val="clear" w:color="auto" w:fill="auto"/>
            <w:vAlign w:val="center"/>
          </w:tcPr>
          <w:p w14:paraId="122BAA7E" w14:textId="77777777" w:rsidR="00A007CC" w:rsidRPr="00D41422" w:rsidRDefault="00A007CC" w:rsidP="007B265E">
            <w:pPr>
              <w:spacing w:after="0" w:line="240" w:lineRule="auto"/>
              <w:jc w:val="center"/>
              <w:rPr>
                <w:rFonts w:ascii="Trebuchet MS" w:eastAsia="Times New Roman" w:hAnsi="Trebuchet MS" w:cs="Calibri"/>
                <w:sz w:val="16"/>
                <w:szCs w:val="16"/>
                <w:lang w:eastAsia="es-CO"/>
              </w:rPr>
            </w:pPr>
            <w:r w:rsidRPr="00D41422">
              <w:rPr>
                <w:rFonts w:ascii="Trebuchet MS" w:eastAsia="Times New Roman" w:hAnsi="Trebuchet MS" w:cs="Calibri"/>
                <w:sz w:val="16"/>
                <w:szCs w:val="16"/>
                <w:lang w:eastAsia="es-CO"/>
              </w:rPr>
              <w:t>30/12/2020</w:t>
            </w:r>
          </w:p>
        </w:tc>
      </w:tr>
      <w:tr w:rsidR="00A007CC" w:rsidRPr="00F24480" w14:paraId="1E93C072" w14:textId="77777777" w:rsidTr="00C1404D">
        <w:trPr>
          <w:cantSplit/>
          <w:trHeight w:val="1620"/>
        </w:trPr>
        <w:tc>
          <w:tcPr>
            <w:tcW w:w="0" w:type="auto"/>
            <w:vMerge/>
            <w:shd w:val="clear" w:color="auto" w:fill="auto"/>
            <w:vAlign w:val="center"/>
          </w:tcPr>
          <w:p w14:paraId="7B83AEE9" w14:textId="77777777" w:rsidR="00A007CC" w:rsidRPr="00DD215B" w:rsidRDefault="00A007CC" w:rsidP="007B265E">
            <w:pPr>
              <w:spacing w:after="0" w:line="240" w:lineRule="auto"/>
              <w:jc w:val="center"/>
              <w:rPr>
                <w:rFonts w:ascii="Trebuchet MS" w:eastAsia="Times New Roman" w:hAnsi="Trebuchet MS" w:cs="Calibri"/>
                <w:sz w:val="16"/>
                <w:szCs w:val="16"/>
                <w:lang w:eastAsia="es-CO"/>
              </w:rPr>
            </w:pPr>
          </w:p>
        </w:tc>
        <w:tc>
          <w:tcPr>
            <w:tcW w:w="0" w:type="auto"/>
            <w:vMerge/>
            <w:shd w:val="clear" w:color="auto" w:fill="auto"/>
            <w:vAlign w:val="center"/>
          </w:tcPr>
          <w:p w14:paraId="05DA256C" w14:textId="77777777" w:rsidR="00A007CC" w:rsidRPr="00DD215B" w:rsidRDefault="00A007CC" w:rsidP="007B265E">
            <w:pPr>
              <w:spacing w:after="0" w:line="240" w:lineRule="auto"/>
              <w:jc w:val="both"/>
              <w:rPr>
                <w:rFonts w:ascii="Trebuchet MS" w:eastAsia="Times New Roman" w:hAnsi="Trebuchet MS" w:cs="Calibri"/>
                <w:sz w:val="16"/>
                <w:szCs w:val="16"/>
                <w:lang w:eastAsia="es-CO"/>
              </w:rPr>
            </w:pPr>
          </w:p>
        </w:tc>
        <w:tc>
          <w:tcPr>
            <w:tcW w:w="0" w:type="auto"/>
            <w:shd w:val="clear" w:color="auto" w:fill="auto"/>
            <w:vAlign w:val="center"/>
          </w:tcPr>
          <w:p w14:paraId="1CDA4E9E" w14:textId="77777777" w:rsidR="00A007CC" w:rsidRPr="00A75CE2" w:rsidRDefault="00A007CC" w:rsidP="007B265E">
            <w:pPr>
              <w:spacing w:after="0" w:line="240" w:lineRule="auto"/>
              <w:jc w:val="both"/>
              <w:rPr>
                <w:rFonts w:ascii="Trebuchet MS" w:eastAsia="Times New Roman" w:hAnsi="Trebuchet MS" w:cs="Calibri"/>
                <w:color w:val="FF0000"/>
                <w:sz w:val="16"/>
                <w:szCs w:val="16"/>
                <w:lang w:eastAsia="es-CO"/>
              </w:rPr>
            </w:pPr>
            <w:r w:rsidRPr="00B472B3">
              <w:rPr>
                <w:rFonts w:ascii="Trebuchet MS" w:eastAsia="Times New Roman" w:hAnsi="Trebuchet MS" w:cs="Calibri"/>
                <w:color w:val="000000" w:themeColor="text1"/>
                <w:sz w:val="16"/>
                <w:szCs w:val="16"/>
                <w:lang w:eastAsia="es-CO"/>
              </w:rPr>
              <w:t>Actualizar los documentos relacionados con la Ley 1581 de 2012 sobre la protección de datos personales.</w:t>
            </w:r>
          </w:p>
        </w:tc>
        <w:tc>
          <w:tcPr>
            <w:tcW w:w="0" w:type="auto"/>
            <w:shd w:val="clear" w:color="auto" w:fill="auto"/>
            <w:vAlign w:val="center"/>
          </w:tcPr>
          <w:p w14:paraId="7E06C794" w14:textId="77777777" w:rsidR="00A007CC" w:rsidRPr="00DD215B" w:rsidRDefault="00A007CC" w:rsidP="007B265E">
            <w:pPr>
              <w:spacing w:after="0" w:line="240" w:lineRule="auto"/>
              <w:jc w:val="both"/>
              <w:rPr>
                <w:rFonts w:ascii="Trebuchet MS" w:eastAsia="Times New Roman" w:hAnsi="Trebuchet MS" w:cs="Calibri"/>
                <w:sz w:val="16"/>
                <w:szCs w:val="16"/>
                <w:lang w:eastAsia="es-CO"/>
              </w:rPr>
            </w:pPr>
            <w:r w:rsidRPr="0078075A">
              <w:rPr>
                <w:rFonts w:ascii="Trebuchet MS" w:eastAsia="Times New Roman" w:hAnsi="Trebuchet MS" w:cs="Calibri"/>
                <w:color w:val="000000" w:themeColor="text1"/>
                <w:sz w:val="16"/>
                <w:szCs w:val="16"/>
                <w:lang w:eastAsia="es-CO"/>
              </w:rPr>
              <w:t>Subdirección Administrativa, Financiera y de Control Disciplinario - Atención al Ciudadano</w:t>
            </w:r>
          </w:p>
        </w:tc>
        <w:tc>
          <w:tcPr>
            <w:tcW w:w="0" w:type="auto"/>
            <w:shd w:val="clear" w:color="auto" w:fill="auto"/>
            <w:vAlign w:val="center"/>
          </w:tcPr>
          <w:p w14:paraId="65238435" w14:textId="77777777" w:rsidR="00A007CC" w:rsidRPr="00D41422" w:rsidRDefault="00A007CC" w:rsidP="007B265E">
            <w:pPr>
              <w:spacing w:after="0" w:line="240" w:lineRule="auto"/>
              <w:jc w:val="center"/>
              <w:rPr>
                <w:rFonts w:ascii="Trebuchet MS" w:eastAsia="Times New Roman" w:hAnsi="Trebuchet MS" w:cs="Calibri"/>
                <w:sz w:val="16"/>
                <w:szCs w:val="16"/>
                <w:lang w:eastAsia="es-CO"/>
              </w:rPr>
            </w:pPr>
            <w:r w:rsidRPr="004A52EE">
              <w:rPr>
                <w:rFonts w:ascii="Trebuchet MS" w:eastAsia="Times New Roman" w:hAnsi="Trebuchet MS" w:cs="Calibri"/>
                <w:color w:val="000000" w:themeColor="text1"/>
                <w:sz w:val="16"/>
                <w:szCs w:val="16"/>
                <w:lang w:eastAsia="es-CO"/>
              </w:rPr>
              <w:t>30/12/2020</w:t>
            </w:r>
          </w:p>
        </w:tc>
      </w:tr>
      <w:tr w:rsidR="00A007CC" w:rsidRPr="00F24480" w14:paraId="60125AE1" w14:textId="77777777" w:rsidTr="00C1404D">
        <w:trPr>
          <w:cantSplit/>
          <w:trHeight w:val="1620"/>
        </w:trPr>
        <w:tc>
          <w:tcPr>
            <w:tcW w:w="0" w:type="auto"/>
            <w:vMerge/>
            <w:shd w:val="clear" w:color="auto" w:fill="auto"/>
            <w:vAlign w:val="center"/>
          </w:tcPr>
          <w:p w14:paraId="254A8B11" w14:textId="77777777" w:rsidR="00A007CC" w:rsidRPr="00DD215B" w:rsidRDefault="00A007CC" w:rsidP="007B265E">
            <w:pPr>
              <w:spacing w:after="0" w:line="240" w:lineRule="auto"/>
              <w:jc w:val="center"/>
              <w:rPr>
                <w:rFonts w:ascii="Trebuchet MS" w:eastAsia="Times New Roman" w:hAnsi="Trebuchet MS" w:cs="Calibri"/>
                <w:sz w:val="16"/>
                <w:szCs w:val="16"/>
                <w:lang w:eastAsia="es-CO"/>
              </w:rPr>
            </w:pPr>
          </w:p>
        </w:tc>
        <w:tc>
          <w:tcPr>
            <w:tcW w:w="0" w:type="auto"/>
            <w:vMerge/>
            <w:shd w:val="clear" w:color="auto" w:fill="auto"/>
            <w:vAlign w:val="center"/>
          </w:tcPr>
          <w:p w14:paraId="37C5C0C0" w14:textId="77777777" w:rsidR="00A007CC" w:rsidRPr="00DD215B" w:rsidRDefault="00A007CC" w:rsidP="007B265E">
            <w:pPr>
              <w:spacing w:after="0" w:line="240" w:lineRule="auto"/>
              <w:jc w:val="both"/>
              <w:rPr>
                <w:rFonts w:ascii="Trebuchet MS" w:eastAsia="Times New Roman" w:hAnsi="Trebuchet MS" w:cs="Calibri"/>
                <w:sz w:val="16"/>
                <w:szCs w:val="16"/>
                <w:lang w:eastAsia="es-CO"/>
              </w:rPr>
            </w:pPr>
          </w:p>
        </w:tc>
        <w:tc>
          <w:tcPr>
            <w:tcW w:w="0" w:type="auto"/>
            <w:shd w:val="clear" w:color="auto" w:fill="auto"/>
            <w:vAlign w:val="center"/>
          </w:tcPr>
          <w:p w14:paraId="38805AB8" w14:textId="77777777" w:rsidR="00A007CC" w:rsidRDefault="00A007CC" w:rsidP="00A007CC">
            <w:pPr>
              <w:spacing w:after="0" w:line="240" w:lineRule="auto"/>
              <w:jc w:val="both"/>
              <w:rPr>
                <w:rFonts w:ascii="Trebuchet MS" w:eastAsia="Times New Roman" w:hAnsi="Trebuchet MS" w:cs="Calibri"/>
                <w:color w:val="000000" w:themeColor="text1"/>
                <w:sz w:val="16"/>
                <w:szCs w:val="16"/>
                <w:lang w:eastAsia="es-CO"/>
              </w:rPr>
            </w:pPr>
            <w:r>
              <w:rPr>
                <w:rFonts w:ascii="Trebuchet MS" w:eastAsia="Times New Roman" w:hAnsi="Trebuchet MS" w:cs="Calibri"/>
                <w:color w:val="000000" w:themeColor="text1"/>
                <w:sz w:val="16"/>
                <w:szCs w:val="16"/>
                <w:lang w:eastAsia="es-CO"/>
              </w:rPr>
              <w:t>Ajustar el indicador de oportunidad de las respuestas a los derechos de petición.</w:t>
            </w:r>
          </w:p>
          <w:p w14:paraId="2F251DEF" w14:textId="77777777" w:rsidR="00A007CC" w:rsidRPr="006358C4" w:rsidRDefault="00A007CC" w:rsidP="007B265E">
            <w:pPr>
              <w:spacing w:after="0" w:line="240" w:lineRule="auto"/>
              <w:jc w:val="both"/>
              <w:rPr>
                <w:rFonts w:ascii="Trebuchet MS" w:eastAsia="Times New Roman" w:hAnsi="Trebuchet MS" w:cs="Calibri"/>
                <w:sz w:val="16"/>
                <w:szCs w:val="16"/>
                <w:lang w:eastAsia="es-CO"/>
              </w:rPr>
            </w:pPr>
          </w:p>
        </w:tc>
        <w:tc>
          <w:tcPr>
            <w:tcW w:w="0" w:type="auto"/>
            <w:shd w:val="clear" w:color="auto" w:fill="auto"/>
            <w:vAlign w:val="center"/>
          </w:tcPr>
          <w:p w14:paraId="3DFA328A" w14:textId="77777777" w:rsidR="00A007CC" w:rsidRDefault="00A007CC" w:rsidP="00A007CC">
            <w:pPr>
              <w:spacing w:after="0" w:line="240" w:lineRule="auto"/>
              <w:jc w:val="both"/>
              <w:rPr>
                <w:rFonts w:ascii="Trebuchet MS" w:eastAsia="Times New Roman" w:hAnsi="Trebuchet MS" w:cs="Calibri"/>
                <w:color w:val="000000" w:themeColor="text1"/>
                <w:sz w:val="16"/>
                <w:szCs w:val="16"/>
                <w:lang w:eastAsia="es-CO"/>
              </w:rPr>
            </w:pPr>
            <w:r w:rsidRPr="0078075A">
              <w:rPr>
                <w:rFonts w:ascii="Trebuchet MS" w:eastAsia="Times New Roman" w:hAnsi="Trebuchet MS" w:cs="Calibri"/>
                <w:color w:val="000000" w:themeColor="text1"/>
                <w:sz w:val="16"/>
                <w:szCs w:val="16"/>
                <w:lang w:eastAsia="es-CO"/>
              </w:rPr>
              <w:t>Subdirección Administrativa, Financiera y de Control Disciplinario - Atención al Ciudadano</w:t>
            </w:r>
          </w:p>
          <w:p w14:paraId="4271B45F" w14:textId="77777777" w:rsidR="00A007CC" w:rsidRPr="00DD215B" w:rsidRDefault="00A007CC" w:rsidP="007B265E">
            <w:pPr>
              <w:spacing w:after="0" w:line="240" w:lineRule="auto"/>
              <w:jc w:val="both"/>
              <w:rPr>
                <w:rFonts w:ascii="Trebuchet MS" w:eastAsia="Times New Roman" w:hAnsi="Trebuchet MS" w:cs="Calibri"/>
                <w:sz w:val="16"/>
                <w:szCs w:val="16"/>
                <w:lang w:eastAsia="es-CO"/>
              </w:rPr>
            </w:pPr>
          </w:p>
        </w:tc>
        <w:tc>
          <w:tcPr>
            <w:tcW w:w="0" w:type="auto"/>
            <w:shd w:val="clear" w:color="auto" w:fill="auto"/>
            <w:vAlign w:val="center"/>
          </w:tcPr>
          <w:p w14:paraId="1F216AFE" w14:textId="77777777" w:rsidR="00A007CC" w:rsidRPr="00D41422" w:rsidRDefault="00A007CC" w:rsidP="007B265E">
            <w:pPr>
              <w:spacing w:after="0" w:line="240" w:lineRule="auto"/>
              <w:jc w:val="center"/>
              <w:rPr>
                <w:rFonts w:ascii="Trebuchet MS" w:eastAsia="Times New Roman" w:hAnsi="Trebuchet MS" w:cs="Calibri"/>
                <w:sz w:val="16"/>
                <w:szCs w:val="16"/>
                <w:lang w:eastAsia="es-CO"/>
              </w:rPr>
            </w:pPr>
            <w:r>
              <w:rPr>
                <w:rFonts w:ascii="Trebuchet MS" w:eastAsia="Times New Roman" w:hAnsi="Trebuchet MS" w:cs="Calibri"/>
                <w:color w:val="000000" w:themeColor="text1"/>
                <w:sz w:val="16"/>
                <w:szCs w:val="16"/>
                <w:lang w:eastAsia="es-CO"/>
              </w:rPr>
              <w:t>30/12/2020</w:t>
            </w:r>
          </w:p>
        </w:tc>
      </w:tr>
      <w:tr w:rsidR="00A007CC" w:rsidRPr="00F24480" w14:paraId="1A77C52A" w14:textId="77777777" w:rsidTr="00C1404D">
        <w:trPr>
          <w:cantSplit/>
          <w:trHeight w:val="1620"/>
        </w:trPr>
        <w:tc>
          <w:tcPr>
            <w:tcW w:w="0" w:type="auto"/>
            <w:vMerge/>
            <w:shd w:val="clear" w:color="auto" w:fill="auto"/>
            <w:vAlign w:val="center"/>
          </w:tcPr>
          <w:p w14:paraId="3B3543F4" w14:textId="77777777" w:rsidR="00A007CC" w:rsidRPr="00DD215B" w:rsidRDefault="00A007CC" w:rsidP="007B265E">
            <w:pPr>
              <w:spacing w:after="0" w:line="240" w:lineRule="auto"/>
              <w:jc w:val="center"/>
              <w:rPr>
                <w:rFonts w:ascii="Trebuchet MS" w:eastAsia="Times New Roman" w:hAnsi="Trebuchet MS" w:cs="Calibri"/>
                <w:sz w:val="16"/>
                <w:szCs w:val="16"/>
                <w:lang w:eastAsia="es-CO"/>
              </w:rPr>
            </w:pPr>
          </w:p>
        </w:tc>
        <w:tc>
          <w:tcPr>
            <w:tcW w:w="0" w:type="auto"/>
            <w:vMerge/>
            <w:shd w:val="clear" w:color="auto" w:fill="auto"/>
            <w:vAlign w:val="center"/>
          </w:tcPr>
          <w:p w14:paraId="057CB5CB" w14:textId="77777777" w:rsidR="00A007CC" w:rsidRPr="00DD215B" w:rsidRDefault="00A007CC" w:rsidP="007B265E">
            <w:pPr>
              <w:spacing w:after="0" w:line="240" w:lineRule="auto"/>
              <w:jc w:val="both"/>
              <w:rPr>
                <w:rFonts w:ascii="Trebuchet MS" w:eastAsia="Times New Roman" w:hAnsi="Trebuchet MS" w:cs="Calibri"/>
                <w:sz w:val="16"/>
                <w:szCs w:val="16"/>
                <w:lang w:eastAsia="es-CO"/>
              </w:rPr>
            </w:pPr>
          </w:p>
        </w:tc>
        <w:tc>
          <w:tcPr>
            <w:tcW w:w="0" w:type="auto"/>
            <w:shd w:val="clear" w:color="auto" w:fill="auto"/>
            <w:vAlign w:val="center"/>
          </w:tcPr>
          <w:p w14:paraId="1C56F188" w14:textId="77777777" w:rsidR="00A007CC" w:rsidRPr="006358C4" w:rsidRDefault="00A007CC" w:rsidP="007B265E">
            <w:pPr>
              <w:spacing w:after="0" w:line="240" w:lineRule="auto"/>
              <w:jc w:val="both"/>
              <w:rPr>
                <w:rFonts w:ascii="Trebuchet MS" w:eastAsia="Times New Roman" w:hAnsi="Trebuchet MS" w:cs="Calibri"/>
                <w:sz w:val="16"/>
                <w:szCs w:val="16"/>
                <w:lang w:eastAsia="es-CO"/>
              </w:rPr>
            </w:pPr>
            <w:r>
              <w:rPr>
                <w:rFonts w:ascii="Trebuchet MS" w:eastAsia="Times New Roman" w:hAnsi="Trebuchet MS" w:cs="Calibri"/>
                <w:color w:val="000000" w:themeColor="text1"/>
                <w:sz w:val="16"/>
                <w:szCs w:val="16"/>
                <w:lang w:eastAsia="es-CO"/>
              </w:rPr>
              <w:t>Diseñar controles efectivos de la oportunidad en los cierres de peticiones en el Sistema Bogotá te Escucha.</w:t>
            </w:r>
          </w:p>
        </w:tc>
        <w:tc>
          <w:tcPr>
            <w:tcW w:w="0" w:type="auto"/>
            <w:shd w:val="clear" w:color="auto" w:fill="auto"/>
            <w:vAlign w:val="center"/>
          </w:tcPr>
          <w:p w14:paraId="4E7CBE81" w14:textId="77777777" w:rsidR="00A007CC" w:rsidRDefault="00A007CC" w:rsidP="00A007CC">
            <w:pPr>
              <w:spacing w:after="0" w:line="240" w:lineRule="auto"/>
              <w:jc w:val="both"/>
              <w:rPr>
                <w:rFonts w:ascii="Trebuchet MS" w:eastAsia="Times New Roman" w:hAnsi="Trebuchet MS" w:cs="Calibri"/>
                <w:color w:val="000000" w:themeColor="text1"/>
                <w:sz w:val="16"/>
                <w:szCs w:val="16"/>
                <w:lang w:eastAsia="es-CO"/>
              </w:rPr>
            </w:pPr>
            <w:r w:rsidRPr="0078075A">
              <w:rPr>
                <w:rFonts w:ascii="Trebuchet MS" w:eastAsia="Times New Roman" w:hAnsi="Trebuchet MS" w:cs="Calibri"/>
                <w:color w:val="000000" w:themeColor="text1"/>
                <w:sz w:val="16"/>
                <w:szCs w:val="16"/>
                <w:lang w:eastAsia="es-CO"/>
              </w:rPr>
              <w:t>Subdirección Administrativa, Financiera y de Control Disciplinario - Atención al Ciudadano</w:t>
            </w:r>
          </w:p>
          <w:p w14:paraId="22A53B5F" w14:textId="77777777" w:rsidR="00A007CC" w:rsidRDefault="00A007CC" w:rsidP="00A007CC">
            <w:pPr>
              <w:spacing w:after="0" w:line="240" w:lineRule="auto"/>
              <w:jc w:val="both"/>
              <w:rPr>
                <w:rFonts w:ascii="Trebuchet MS" w:eastAsia="Times New Roman" w:hAnsi="Trebuchet MS" w:cs="Calibri"/>
                <w:color w:val="000000" w:themeColor="text1"/>
                <w:sz w:val="16"/>
                <w:szCs w:val="16"/>
                <w:lang w:eastAsia="es-CO"/>
              </w:rPr>
            </w:pPr>
          </w:p>
          <w:p w14:paraId="37E3838E" w14:textId="77777777" w:rsidR="00A007CC" w:rsidRPr="00DD215B" w:rsidRDefault="00A007CC" w:rsidP="00A007CC">
            <w:pPr>
              <w:spacing w:after="0" w:line="240" w:lineRule="auto"/>
              <w:jc w:val="both"/>
              <w:rPr>
                <w:rFonts w:ascii="Trebuchet MS" w:eastAsia="Times New Roman" w:hAnsi="Trebuchet MS" w:cs="Calibri"/>
                <w:sz w:val="16"/>
                <w:szCs w:val="16"/>
                <w:lang w:eastAsia="es-CO"/>
              </w:rPr>
            </w:pPr>
          </w:p>
        </w:tc>
        <w:tc>
          <w:tcPr>
            <w:tcW w:w="0" w:type="auto"/>
            <w:shd w:val="clear" w:color="auto" w:fill="auto"/>
            <w:vAlign w:val="center"/>
          </w:tcPr>
          <w:p w14:paraId="2E3AA279" w14:textId="77777777" w:rsidR="00A007CC" w:rsidRPr="00D41422" w:rsidRDefault="00A007CC" w:rsidP="007B265E">
            <w:pPr>
              <w:spacing w:after="0" w:line="240" w:lineRule="auto"/>
              <w:jc w:val="center"/>
              <w:rPr>
                <w:rFonts w:ascii="Trebuchet MS" w:eastAsia="Times New Roman" w:hAnsi="Trebuchet MS" w:cs="Calibri"/>
                <w:sz w:val="16"/>
                <w:szCs w:val="16"/>
                <w:lang w:eastAsia="es-CO"/>
              </w:rPr>
            </w:pPr>
            <w:r>
              <w:rPr>
                <w:rFonts w:ascii="Trebuchet MS" w:eastAsia="Times New Roman" w:hAnsi="Trebuchet MS" w:cs="Calibri"/>
                <w:color w:val="000000" w:themeColor="text1"/>
                <w:sz w:val="16"/>
                <w:szCs w:val="16"/>
                <w:lang w:eastAsia="es-CO"/>
              </w:rPr>
              <w:t>30/12/2020</w:t>
            </w:r>
          </w:p>
        </w:tc>
      </w:tr>
      <w:tr w:rsidR="00F63864" w:rsidRPr="00F24480" w14:paraId="7F012F87" w14:textId="77777777" w:rsidTr="00C1404D">
        <w:trPr>
          <w:cantSplit/>
          <w:trHeight w:val="1620"/>
        </w:trPr>
        <w:tc>
          <w:tcPr>
            <w:tcW w:w="0" w:type="auto"/>
            <w:vMerge w:val="restart"/>
            <w:shd w:val="clear" w:color="auto" w:fill="auto"/>
            <w:vAlign w:val="center"/>
          </w:tcPr>
          <w:p w14:paraId="7FD3A17D" w14:textId="77777777" w:rsidR="00F63864" w:rsidRPr="00DD215B" w:rsidRDefault="00F63864" w:rsidP="007B265E">
            <w:pPr>
              <w:spacing w:after="0" w:line="240" w:lineRule="auto"/>
              <w:jc w:val="center"/>
              <w:rPr>
                <w:rFonts w:ascii="Trebuchet MS" w:eastAsia="Times New Roman" w:hAnsi="Trebuchet MS" w:cs="Calibri"/>
                <w:sz w:val="16"/>
                <w:szCs w:val="16"/>
                <w:lang w:eastAsia="es-CO"/>
              </w:rPr>
            </w:pPr>
            <w:r w:rsidRPr="009D6DA1">
              <w:rPr>
                <w:rFonts w:ascii="Trebuchet MS" w:eastAsia="Times New Roman" w:hAnsi="Trebuchet MS" w:cs="Calibri"/>
                <w:sz w:val="16"/>
                <w:szCs w:val="16"/>
                <w:lang w:eastAsia="es-CO"/>
              </w:rPr>
              <w:t>Relacionamiento con el Ciudadano</w:t>
            </w:r>
          </w:p>
        </w:tc>
        <w:tc>
          <w:tcPr>
            <w:tcW w:w="0" w:type="auto"/>
            <w:vMerge w:val="restart"/>
            <w:shd w:val="clear" w:color="auto" w:fill="auto"/>
            <w:vAlign w:val="center"/>
          </w:tcPr>
          <w:p w14:paraId="74E73251" w14:textId="77777777" w:rsidR="00F63864" w:rsidRPr="00DD215B" w:rsidRDefault="00F63864" w:rsidP="007B265E">
            <w:pPr>
              <w:spacing w:after="0" w:line="240" w:lineRule="auto"/>
              <w:jc w:val="both"/>
              <w:rPr>
                <w:rFonts w:ascii="Trebuchet MS" w:eastAsia="Times New Roman" w:hAnsi="Trebuchet MS" w:cs="Calibri"/>
                <w:sz w:val="16"/>
                <w:szCs w:val="16"/>
                <w:lang w:eastAsia="es-CO"/>
              </w:rPr>
            </w:pPr>
            <w:r w:rsidRPr="009D6DA1">
              <w:rPr>
                <w:rFonts w:ascii="Trebuchet MS" w:eastAsia="Times New Roman" w:hAnsi="Trebuchet MS" w:cs="Calibri"/>
                <w:sz w:val="16"/>
                <w:szCs w:val="16"/>
                <w:lang w:eastAsia="es-CO"/>
              </w:rPr>
              <w:t>Continuar con la revisión de las características y necesidades para establecer planes de mejora</w:t>
            </w:r>
          </w:p>
        </w:tc>
        <w:tc>
          <w:tcPr>
            <w:tcW w:w="0" w:type="auto"/>
            <w:shd w:val="clear" w:color="auto" w:fill="auto"/>
            <w:vAlign w:val="center"/>
          </w:tcPr>
          <w:p w14:paraId="64823BA5" w14:textId="77777777" w:rsidR="00F63864" w:rsidRDefault="00F63864" w:rsidP="00F63864">
            <w:pPr>
              <w:spacing w:after="0" w:line="240" w:lineRule="auto"/>
              <w:jc w:val="both"/>
              <w:rPr>
                <w:rFonts w:ascii="Trebuchet MS" w:eastAsia="Times New Roman" w:hAnsi="Trebuchet MS" w:cs="Calibri"/>
                <w:color w:val="000000" w:themeColor="text1"/>
                <w:sz w:val="16"/>
                <w:szCs w:val="16"/>
                <w:lang w:eastAsia="es-CO"/>
              </w:rPr>
            </w:pPr>
            <w:r>
              <w:rPr>
                <w:rFonts w:ascii="Trebuchet MS" w:eastAsia="Times New Roman" w:hAnsi="Trebuchet MS" w:cs="Calibri"/>
                <w:color w:val="000000" w:themeColor="text1"/>
                <w:sz w:val="16"/>
                <w:szCs w:val="16"/>
                <w:lang w:eastAsia="es-CO"/>
              </w:rPr>
              <w:t xml:space="preserve">Crear una base de datos </w:t>
            </w:r>
            <w:r w:rsidRPr="0078075A">
              <w:rPr>
                <w:rFonts w:ascii="Trebuchet MS" w:eastAsia="Times New Roman" w:hAnsi="Trebuchet MS" w:cs="Calibri"/>
                <w:color w:val="000000" w:themeColor="text1"/>
                <w:sz w:val="16"/>
                <w:szCs w:val="16"/>
                <w:lang w:eastAsia="es-CO"/>
              </w:rPr>
              <w:t>que permitan la caracterización de usuarios de los trámites y servicios</w:t>
            </w:r>
            <w:r>
              <w:rPr>
                <w:rFonts w:ascii="Trebuchet MS" w:eastAsia="Times New Roman" w:hAnsi="Trebuchet MS" w:cs="Calibri"/>
                <w:color w:val="000000" w:themeColor="text1"/>
                <w:sz w:val="16"/>
                <w:szCs w:val="16"/>
                <w:lang w:eastAsia="es-CO"/>
              </w:rPr>
              <w:t xml:space="preserve"> y llevar un registro de la cantidad de trámites y servicios ofrecidos por período</w:t>
            </w:r>
            <w:r w:rsidRPr="0078075A">
              <w:rPr>
                <w:rFonts w:ascii="Trebuchet MS" w:eastAsia="Times New Roman" w:hAnsi="Trebuchet MS" w:cs="Calibri"/>
                <w:color w:val="000000" w:themeColor="text1"/>
                <w:sz w:val="16"/>
                <w:szCs w:val="16"/>
                <w:lang w:eastAsia="es-CO"/>
              </w:rPr>
              <w:t>.</w:t>
            </w:r>
          </w:p>
          <w:p w14:paraId="73370A45" w14:textId="77777777" w:rsidR="00F63864" w:rsidRDefault="00F63864" w:rsidP="007B265E">
            <w:pPr>
              <w:spacing w:after="0" w:line="240" w:lineRule="auto"/>
              <w:jc w:val="both"/>
              <w:rPr>
                <w:rFonts w:ascii="Trebuchet MS" w:eastAsia="Times New Roman" w:hAnsi="Trebuchet MS" w:cs="Calibri"/>
                <w:color w:val="000000" w:themeColor="text1"/>
                <w:sz w:val="16"/>
                <w:szCs w:val="16"/>
                <w:lang w:eastAsia="es-CO"/>
              </w:rPr>
            </w:pPr>
          </w:p>
        </w:tc>
        <w:tc>
          <w:tcPr>
            <w:tcW w:w="0" w:type="auto"/>
            <w:shd w:val="clear" w:color="auto" w:fill="auto"/>
            <w:vAlign w:val="center"/>
          </w:tcPr>
          <w:p w14:paraId="2191F766" w14:textId="77777777" w:rsidR="00F63864" w:rsidRDefault="00F63864" w:rsidP="00F63864">
            <w:pPr>
              <w:spacing w:after="0" w:line="240" w:lineRule="auto"/>
              <w:jc w:val="both"/>
              <w:rPr>
                <w:rFonts w:ascii="Trebuchet MS" w:eastAsia="Times New Roman" w:hAnsi="Trebuchet MS" w:cs="Calibri"/>
                <w:color w:val="000000" w:themeColor="text1"/>
                <w:sz w:val="16"/>
                <w:szCs w:val="16"/>
                <w:lang w:eastAsia="es-CO"/>
              </w:rPr>
            </w:pPr>
            <w:r w:rsidRPr="0078075A">
              <w:rPr>
                <w:rFonts w:ascii="Trebuchet MS" w:eastAsia="Times New Roman" w:hAnsi="Trebuchet MS" w:cs="Calibri"/>
                <w:color w:val="000000" w:themeColor="text1"/>
                <w:sz w:val="16"/>
                <w:szCs w:val="16"/>
                <w:lang w:eastAsia="es-CO"/>
              </w:rPr>
              <w:t>Subdirección Administrativa, Financiera y de Control Disciplinario - Atención al Ciudadano</w:t>
            </w:r>
          </w:p>
          <w:p w14:paraId="77CCC11E" w14:textId="77777777" w:rsidR="00F63864" w:rsidRDefault="00F63864" w:rsidP="00F63864">
            <w:pPr>
              <w:spacing w:after="0" w:line="240" w:lineRule="auto"/>
              <w:jc w:val="both"/>
              <w:rPr>
                <w:rFonts w:ascii="Trebuchet MS" w:eastAsia="Times New Roman" w:hAnsi="Trebuchet MS" w:cs="Calibri"/>
                <w:color w:val="000000" w:themeColor="text1"/>
                <w:sz w:val="16"/>
                <w:szCs w:val="16"/>
                <w:lang w:eastAsia="es-CO"/>
              </w:rPr>
            </w:pPr>
          </w:p>
          <w:p w14:paraId="05199D87" w14:textId="77777777" w:rsidR="00F63864" w:rsidRDefault="00F63864" w:rsidP="00F63864">
            <w:pPr>
              <w:spacing w:after="0" w:line="240" w:lineRule="auto"/>
              <w:jc w:val="both"/>
              <w:rPr>
                <w:rFonts w:ascii="Trebuchet MS" w:eastAsia="Times New Roman" w:hAnsi="Trebuchet MS" w:cs="Calibri"/>
                <w:color w:val="000000" w:themeColor="text1"/>
                <w:sz w:val="16"/>
                <w:szCs w:val="16"/>
                <w:lang w:eastAsia="es-CO"/>
              </w:rPr>
            </w:pPr>
            <w:r>
              <w:rPr>
                <w:rFonts w:ascii="Trebuchet MS" w:eastAsia="Times New Roman" w:hAnsi="Trebuchet MS" w:cs="Calibri"/>
                <w:color w:val="000000" w:themeColor="text1"/>
                <w:sz w:val="16"/>
                <w:szCs w:val="16"/>
                <w:lang w:eastAsia="es-CO"/>
              </w:rPr>
              <w:t>Subdirección de Registro Inmobiliario</w:t>
            </w:r>
          </w:p>
          <w:p w14:paraId="42BD00CF" w14:textId="77777777" w:rsidR="00F63864" w:rsidRDefault="00F63864" w:rsidP="00F63864">
            <w:pPr>
              <w:spacing w:after="0" w:line="240" w:lineRule="auto"/>
              <w:jc w:val="both"/>
              <w:rPr>
                <w:rFonts w:ascii="Trebuchet MS" w:eastAsia="Times New Roman" w:hAnsi="Trebuchet MS" w:cs="Calibri"/>
                <w:color w:val="000000" w:themeColor="text1"/>
                <w:sz w:val="16"/>
                <w:szCs w:val="16"/>
                <w:lang w:eastAsia="es-CO"/>
              </w:rPr>
            </w:pPr>
          </w:p>
          <w:p w14:paraId="67D4EAF3" w14:textId="77777777" w:rsidR="00F63864" w:rsidRDefault="00F63864" w:rsidP="00F63864">
            <w:pPr>
              <w:spacing w:after="0" w:line="240" w:lineRule="auto"/>
              <w:jc w:val="both"/>
              <w:rPr>
                <w:rFonts w:ascii="Trebuchet MS" w:eastAsia="Times New Roman" w:hAnsi="Trebuchet MS" w:cs="Calibri"/>
                <w:color w:val="000000" w:themeColor="text1"/>
                <w:sz w:val="16"/>
                <w:szCs w:val="16"/>
                <w:lang w:eastAsia="es-CO"/>
              </w:rPr>
            </w:pPr>
            <w:r>
              <w:rPr>
                <w:rFonts w:ascii="Trebuchet MS" w:eastAsia="Times New Roman" w:hAnsi="Trebuchet MS" w:cs="Calibri"/>
                <w:color w:val="000000" w:themeColor="text1"/>
                <w:sz w:val="16"/>
                <w:szCs w:val="16"/>
                <w:lang w:eastAsia="es-CO"/>
              </w:rPr>
              <w:t>Subdirección de Administración Inmobiliaria y de Espacio Público.</w:t>
            </w:r>
          </w:p>
          <w:p w14:paraId="6E465FBD" w14:textId="77777777" w:rsidR="00F63864" w:rsidRPr="0078075A" w:rsidRDefault="00F63864" w:rsidP="00A007CC">
            <w:pPr>
              <w:spacing w:after="0" w:line="240" w:lineRule="auto"/>
              <w:jc w:val="both"/>
              <w:rPr>
                <w:rFonts w:ascii="Trebuchet MS" w:eastAsia="Times New Roman" w:hAnsi="Trebuchet MS" w:cs="Calibri"/>
                <w:color w:val="000000" w:themeColor="text1"/>
                <w:sz w:val="16"/>
                <w:szCs w:val="16"/>
                <w:lang w:eastAsia="es-CO"/>
              </w:rPr>
            </w:pPr>
          </w:p>
        </w:tc>
        <w:tc>
          <w:tcPr>
            <w:tcW w:w="0" w:type="auto"/>
            <w:shd w:val="clear" w:color="auto" w:fill="auto"/>
            <w:vAlign w:val="center"/>
          </w:tcPr>
          <w:p w14:paraId="1CD3D258" w14:textId="77777777" w:rsidR="00F63864" w:rsidRDefault="00F63864" w:rsidP="007B265E">
            <w:pPr>
              <w:spacing w:after="0" w:line="240" w:lineRule="auto"/>
              <w:jc w:val="center"/>
              <w:rPr>
                <w:rFonts w:ascii="Trebuchet MS" w:eastAsia="Times New Roman" w:hAnsi="Trebuchet MS" w:cs="Calibri"/>
                <w:color w:val="000000" w:themeColor="text1"/>
                <w:sz w:val="16"/>
                <w:szCs w:val="16"/>
                <w:lang w:eastAsia="es-CO"/>
              </w:rPr>
            </w:pPr>
            <w:r w:rsidRPr="003F1505">
              <w:rPr>
                <w:rFonts w:ascii="Trebuchet MS" w:eastAsia="Times New Roman" w:hAnsi="Trebuchet MS" w:cs="Calibri"/>
                <w:color w:val="000000" w:themeColor="text1"/>
                <w:sz w:val="16"/>
                <w:szCs w:val="16"/>
                <w:lang w:eastAsia="es-CO"/>
              </w:rPr>
              <w:t>30/12/2020</w:t>
            </w:r>
          </w:p>
          <w:p w14:paraId="0539370A" w14:textId="77777777" w:rsidR="00F63864" w:rsidRDefault="00F63864" w:rsidP="007B265E">
            <w:pPr>
              <w:spacing w:after="0" w:line="240" w:lineRule="auto"/>
              <w:jc w:val="center"/>
              <w:rPr>
                <w:rFonts w:ascii="Trebuchet MS" w:eastAsia="Times New Roman" w:hAnsi="Trebuchet MS" w:cs="Calibri"/>
                <w:color w:val="000000" w:themeColor="text1"/>
                <w:sz w:val="16"/>
                <w:szCs w:val="16"/>
                <w:lang w:eastAsia="es-CO"/>
              </w:rPr>
            </w:pPr>
          </w:p>
        </w:tc>
      </w:tr>
      <w:tr w:rsidR="00F63864" w:rsidRPr="00F24480" w14:paraId="796AB37C" w14:textId="77777777" w:rsidTr="00C1404D">
        <w:trPr>
          <w:cantSplit/>
          <w:trHeight w:val="1620"/>
        </w:trPr>
        <w:tc>
          <w:tcPr>
            <w:tcW w:w="0" w:type="auto"/>
            <w:vMerge/>
            <w:shd w:val="clear" w:color="auto" w:fill="auto"/>
            <w:vAlign w:val="center"/>
          </w:tcPr>
          <w:p w14:paraId="6B895762" w14:textId="77777777" w:rsidR="00F63864" w:rsidRPr="009D6DA1" w:rsidRDefault="00F63864" w:rsidP="007B265E">
            <w:pPr>
              <w:spacing w:after="0" w:line="240" w:lineRule="auto"/>
              <w:jc w:val="center"/>
              <w:rPr>
                <w:rFonts w:ascii="Trebuchet MS" w:eastAsia="Times New Roman" w:hAnsi="Trebuchet MS" w:cs="Calibri"/>
                <w:sz w:val="16"/>
                <w:szCs w:val="16"/>
                <w:lang w:eastAsia="es-CO"/>
              </w:rPr>
            </w:pPr>
          </w:p>
        </w:tc>
        <w:tc>
          <w:tcPr>
            <w:tcW w:w="0" w:type="auto"/>
            <w:vMerge/>
            <w:shd w:val="clear" w:color="auto" w:fill="auto"/>
            <w:vAlign w:val="center"/>
          </w:tcPr>
          <w:p w14:paraId="0EEA48DC" w14:textId="77777777" w:rsidR="00F63864" w:rsidRPr="009D6DA1" w:rsidRDefault="00F63864" w:rsidP="007B265E">
            <w:pPr>
              <w:spacing w:after="0" w:line="240" w:lineRule="auto"/>
              <w:jc w:val="both"/>
              <w:rPr>
                <w:rFonts w:ascii="Trebuchet MS" w:eastAsia="Times New Roman" w:hAnsi="Trebuchet MS" w:cs="Calibri"/>
                <w:sz w:val="16"/>
                <w:szCs w:val="16"/>
                <w:lang w:eastAsia="es-CO"/>
              </w:rPr>
            </w:pPr>
          </w:p>
        </w:tc>
        <w:tc>
          <w:tcPr>
            <w:tcW w:w="0" w:type="auto"/>
            <w:shd w:val="clear" w:color="auto" w:fill="auto"/>
            <w:vAlign w:val="center"/>
          </w:tcPr>
          <w:p w14:paraId="4CF9D5F2" w14:textId="77777777" w:rsidR="00F63864" w:rsidRDefault="00F63864" w:rsidP="00F63864">
            <w:pPr>
              <w:spacing w:after="0" w:line="240" w:lineRule="auto"/>
              <w:jc w:val="both"/>
              <w:rPr>
                <w:rFonts w:ascii="Trebuchet MS" w:eastAsia="Times New Roman" w:hAnsi="Trebuchet MS" w:cs="Calibri"/>
                <w:color w:val="000000" w:themeColor="text1"/>
                <w:sz w:val="16"/>
                <w:szCs w:val="16"/>
                <w:lang w:eastAsia="es-CO"/>
              </w:rPr>
            </w:pPr>
            <w:r w:rsidRPr="00363825">
              <w:rPr>
                <w:rFonts w:ascii="Trebuchet MS" w:eastAsia="Times New Roman" w:hAnsi="Trebuchet MS" w:cs="Calibri"/>
                <w:sz w:val="16"/>
                <w:szCs w:val="16"/>
                <w:lang w:eastAsia="es-CO"/>
              </w:rPr>
              <w:t>Participar en más del 80% de los eventos convocados para divulgar la información de trámites y servicios institucionales</w:t>
            </w:r>
          </w:p>
        </w:tc>
        <w:tc>
          <w:tcPr>
            <w:tcW w:w="0" w:type="auto"/>
            <w:shd w:val="clear" w:color="auto" w:fill="auto"/>
            <w:vAlign w:val="center"/>
          </w:tcPr>
          <w:p w14:paraId="27917D55" w14:textId="77777777" w:rsidR="00F63864" w:rsidRPr="0078075A" w:rsidRDefault="00F63864" w:rsidP="00F63864">
            <w:pPr>
              <w:spacing w:after="0" w:line="240" w:lineRule="auto"/>
              <w:jc w:val="both"/>
              <w:rPr>
                <w:rFonts w:ascii="Trebuchet MS" w:eastAsia="Times New Roman" w:hAnsi="Trebuchet MS" w:cs="Calibri"/>
                <w:color w:val="000000" w:themeColor="text1"/>
                <w:sz w:val="16"/>
                <w:szCs w:val="16"/>
                <w:lang w:eastAsia="es-CO"/>
              </w:rPr>
            </w:pPr>
            <w:r w:rsidRPr="00363825">
              <w:rPr>
                <w:rFonts w:ascii="Trebuchet MS" w:eastAsia="Times New Roman" w:hAnsi="Trebuchet MS" w:cs="Calibri"/>
                <w:sz w:val="16"/>
                <w:szCs w:val="16"/>
                <w:lang w:eastAsia="es-CO"/>
              </w:rPr>
              <w:t>Subdirección Administrativa, Financiera y de Control Disciplinario - Atención al Ciudadano</w:t>
            </w:r>
          </w:p>
        </w:tc>
        <w:tc>
          <w:tcPr>
            <w:tcW w:w="0" w:type="auto"/>
            <w:shd w:val="clear" w:color="auto" w:fill="auto"/>
            <w:vAlign w:val="center"/>
          </w:tcPr>
          <w:p w14:paraId="1381E63F" w14:textId="77777777" w:rsidR="00F63864" w:rsidRPr="003F1505" w:rsidRDefault="00F63864" w:rsidP="007B265E">
            <w:pPr>
              <w:spacing w:after="0" w:line="240" w:lineRule="auto"/>
              <w:jc w:val="center"/>
              <w:rPr>
                <w:rFonts w:ascii="Trebuchet MS" w:eastAsia="Times New Roman" w:hAnsi="Trebuchet MS" w:cs="Calibri"/>
                <w:color w:val="000000" w:themeColor="text1"/>
                <w:sz w:val="16"/>
                <w:szCs w:val="16"/>
                <w:lang w:eastAsia="es-CO"/>
              </w:rPr>
            </w:pPr>
            <w:r w:rsidRPr="003F1505">
              <w:rPr>
                <w:rFonts w:ascii="Trebuchet MS" w:eastAsia="Times New Roman" w:hAnsi="Trebuchet MS" w:cs="Calibri"/>
                <w:color w:val="000000" w:themeColor="text1"/>
                <w:sz w:val="16"/>
                <w:szCs w:val="16"/>
                <w:lang w:eastAsia="es-CO"/>
              </w:rPr>
              <w:t>30/12/2020</w:t>
            </w:r>
          </w:p>
        </w:tc>
      </w:tr>
    </w:tbl>
    <w:p w14:paraId="0D748985" w14:textId="77777777" w:rsidR="00F63864" w:rsidRDefault="00F63864"/>
    <w:p w14:paraId="4ACC7554" w14:textId="77777777" w:rsidR="00776D39" w:rsidRPr="00A504E4" w:rsidRDefault="00776D39" w:rsidP="00776D39">
      <w:pPr>
        <w:pStyle w:val="Ttulo2"/>
        <w:spacing w:line="240" w:lineRule="auto"/>
        <w:jc w:val="both"/>
        <w:rPr>
          <w:rFonts w:ascii="Trebuchet MS" w:hAnsi="Trebuchet MS"/>
          <w:color w:val="385623" w:themeColor="accent6" w:themeShade="80"/>
          <w:sz w:val="24"/>
          <w:szCs w:val="24"/>
        </w:rPr>
      </w:pPr>
      <w:bookmarkStart w:id="66" w:name="_Toc30662339"/>
      <w:r w:rsidRPr="00A504E4">
        <w:rPr>
          <w:rFonts w:ascii="Trebuchet MS" w:hAnsi="Trebuchet MS"/>
          <w:color w:val="385623" w:themeColor="accent6" w:themeShade="80"/>
          <w:sz w:val="24"/>
          <w:szCs w:val="24"/>
        </w:rPr>
        <w:t>Sexto Componente: Iniciativas Adicionales</w:t>
      </w:r>
      <w:bookmarkEnd w:id="66"/>
    </w:p>
    <w:p w14:paraId="20BDF255" w14:textId="77777777" w:rsidR="005952B7" w:rsidRPr="00DD1B4C" w:rsidRDefault="005952B7" w:rsidP="005952B7">
      <w:pPr>
        <w:pStyle w:val="Prrafodelista"/>
        <w:tabs>
          <w:tab w:val="left" w:pos="2205"/>
        </w:tabs>
        <w:spacing w:after="0" w:line="240" w:lineRule="auto"/>
        <w:ind w:left="-567"/>
        <w:rPr>
          <w:rFonts w:ascii="Trebuchet MS" w:hAnsi="Trebuchet MS"/>
          <w:b/>
          <w:color w:val="001F5F"/>
          <w:w w:val="95"/>
          <w:sz w:val="24"/>
          <w:szCs w:val="24"/>
        </w:rPr>
      </w:pPr>
    </w:p>
    <w:p w14:paraId="3206600D" w14:textId="77777777" w:rsidR="005952B7" w:rsidRPr="00DD1B4C" w:rsidRDefault="005952B7" w:rsidP="005952B7">
      <w:pPr>
        <w:pStyle w:val="Textoindependiente"/>
        <w:spacing w:before="101"/>
        <w:ind w:left="-142" w:right="453"/>
        <w:jc w:val="both"/>
      </w:pPr>
      <w:r w:rsidRPr="00DD1B4C">
        <w:t xml:space="preserve">El Departamento Administrativo de la Defensoría del Espacio Público vela por el desarrollo de su gestión institucional, con base en los principios y valores establecidos, los cuales deben ser interiorizados por los funcionarios y servidores públicos del Departamento, potencializando los comportamientos individuales y colectivos y materializados en una óptima ejecución de los procesos. </w:t>
      </w:r>
    </w:p>
    <w:p w14:paraId="399F9CE7" w14:textId="77777777" w:rsidR="005952B7" w:rsidRDefault="005952B7" w:rsidP="005952B7">
      <w:pPr>
        <w:pStyle w:val="Textoindependiente"/>
        <w:spacing w:before="101"/>
        <w:ind w:left="-142" w:right="453"/>
        <w:jc w:val="center"/>
      </w:pPr>
    </w:p>
    <w:p w14:paraId="3B531D04" w14:textId="77777777" w:rsidR="00514C31" w:rsidRPr="00E9380B" w:rsidRDefault="00514C31" w:rsidP="00E9380B">
      <w:pPr>
        <w:pStyle w:val="Ttulo3"/>
        <w:rPr>
          <w:rFonts w:ascii="Trebuchet MS" w:hAnsi="Trebuchet MS"/>
          <w:color w:val="000000" w:themeColor="text1"/>
        </w:rPr>
      </w:pPr>
      <w:bookmarkStart w:id="67" w:name="_Toc30662340"/>
      <w:r w:rsidRPr="00E9380B">
        <w:rPr>
          <w:rFonts w:ascii="Trebuchet MS" w:hAnsi="Trebuchet MS"/>
          <w:color w:val="000000" w:themeColor="text1"/>
        </w:rPr>
        <w:t>Código de Integridad</w:t>
      </w:r>
      <w:bookmarkEnd w:id="67"/>
    </w:p>
    <w:p w14:paraId="7E8CE6C9" w14:textId="77777777" w:rsidR="00514C31" w:rsidRPr="006C4CDB" w:rsidRDefault="00514C31" w:rsidP="00514C31">
      <w:pPr>
        <w:tabs>
          <w:tab w:val="left" w:pos="-142"/>
        </w:tabs>
        <w:spacing w:after="0" w:line="240" w:lineRule="auto"/>
        <w:rPr>
          <w:rFonts w:ascii="Trebuchet MS" w:eastAsiaTheme="majorEastAsia" w:hAnsi="Trebuchet MS" w:cstheme="majorBidi"/>
          <w:b/>
          <w:sz w:val="24"/>
          <w:szCs w:val="24"/>
        </w:rPr>
      </w:pPr>
    </w:p>
    <w:p w14:paraId="7E7EA008" w14:textId="77777777" w:rsidR="00514C31" w:rsidRPr="006C4CDB" w:rsidRDefault="00514C31" w:rsidP="00514C31">
      <w:pPr>
        <w:pStyle w:val="Textoindependiente"/>
        <w:spacing w:before="101"/>
        <w:ind w:left="-142" w:right="454"/>
        <w:jc w:val="both"/>
      </w:pPr>
      <w:r w:rsidRPr="006C4CDB">
        <w:t xml:space="preserve">El Departamento Administrativo de la Defensoría del Espacio Público vela por el desarrollo de su gestión institucional, con base en los principios y valores establecidos, los cuales </w:t>
      </w:r>
      <w:r w:rsidR="00C37BC9">
        <w:t xml:space="preserve">son </w:t>
      </w:r>
      <w:r w:rsidRPr="006C4CDB">
        <w:t xml:space="preserve">interiorizados por los funcionarios y servidores públicos del Departamento, potencializando los comportamientos individuales y colectivos y materializados en una óptima ejecución de los procesos. </w:t>
      </w:r>
    </w:p>
    <w:p w14:paraId="5ACE4C37" w14:textId="77777777" w:rsidR="00514C31" w:rsidRPr="001360C9" w:rsidRDefault="00C37BC9" w:rsidP="00514C31">
      <w:pPr>
        <w:pStyle w:val="Textoindependiente"/>
        <w:spacing w:before="101"/>
        <w:ind w:left="-142" w:right="454"/>
        <w:jc w:val="both"/>
      </w:pPr>
      <w:r w:rsidRPr="001360C9">
        <w:t xml:space="preserve">El Equipo de Gestores de </w:t>
      </w:r>
      <w:r w:rsidR="001360C9" w:rsidRPr="001360C9">
        <w:t>Integridad,</w:t>
      </w:r>
      <w:r w:rsidRPr="001360C9">
        <w:t xml:space="preserve"> lideró durante la vigencia 2019 </w:t>
      </w:r>
      <w:r w:rsidR="00514C31" w:rsidRPr="001360C9">
        <w:t>actividad</w:t>
      </w:r>
      <w:r w:rsidRPr="001360C9">
        <w:t>es</w:t>
      </w:r>
      <w:r w:rsidR="00514C31" w:rsidRPr="001360C9">
        <w:t xml:space="preserve"> </w:t>
      </w:r>
      <w:r w:rsidRPr="001360C9">
        <w:lastRenderedPageBreak/>
        <w:t xml:space="preserve">de divulgación, </w:t>
      </w:r>
      <w:r w:rsidR="00514C31" w:rsidRPr="001360C9">
        <w:t xml:space="preserve">encaminadas a promover </w:t>
      </w:r>
      <w:r w:rsidRPr="001360C9">
        <w:t>los siguientes valores de la casa</w:t>
      </w:r>
      <w:r w:rsidR="00514C31" w:rsidRPr="001360C9">
        <w:t xml:space="preserve">: </w:t>
      </w:r>
    </w:p>
    <w:p w14:paraId="374EB6D1" w14:textId="77777777" w:rsidR="00514C31" w:rsidRPr="00DD1B4C" w:rsidRDefault="00514C31" w:rsidP="005952B7">
      <w:pPr>
        <w:pStyle w:val="Textoindependiente"/>
        <w:spacing w:before="101"/>
        <w:ind w:left="-142" w:right="453"/>
        <w:jc w:val="center"/>
      </w:pPr>
    </w:p>
    <w:tbl>
      <w:tblPr>
        <w:tblW w:w="0" w:type="auto"/>
        <w:tblInd w:w="-10" w:type="dxa"/>
        <w:tblCellMar>
          <w:left w:w="70" w:type="dxa"/>
          <w:right w:w="70" w:type="dxa"/>
        </w:tblCellMar>
        <w:tblLook w:val="04A0" w:firstRow="1" w:lastRow="0" w:firstColumn="1" w:lastColumn="0" w:noHBand="0" w:noVBand="1"/>
      </w:tblPr>
      <w:tblGrid>
        <w:gridCol w:w="4310"/>
        <w:gridCol w:w="4518"/>
      </w:tblGrid>
      <w:tr w:rsidR="005952B7" w:rsidRPr="000218A1" w14:paraId="793556CF" w14:textId="77777777" w:rsidTr="00B8784A">
        <w:trPr>
          <w:trHeight w:val="1770"/>
        </w:trPr>
        <w:tc>
          <w:tcPr>
            <w:tcW w:w="4678"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61C84BC9" w14:textId="77777777" w:rsidR="005952B7" w:rsidRPr="000218A1" w:rsidRDefault="005952B7" w:rsidP="00B8784A">
            <w:pPr>
              <w:spacing w:after="0" w:line="240" w:lineRule="auto"/>
              <w:jc w:val="center"/>
              <w:rPr>
                <w:rFonts w:ascii="Trebuchet MS" w:eastAsia="Times New Roman" w:hAnsi="Trebuchet MS" w:cs="Calibri"/>
                <w:color w:val="000000"/>
                <w:sz w:val="18"/>
                <w:szCs w:val="18"/>
                <w:lang w:eastAsia="es-CO"/>
              </w:rPr>
            </w:pPr>
            <w:r w:rsidRPr="000218A1">
              <w:rPr>
                <w:rFonts w:ascii="Trebuchet MS" w:eastAsia="Times New Roman" w:hAnsi="Trebuchet MS" w:cs="Calibri"/>
                <w:noProof/>
                <w:color w:val="000000"/>
                <w:sz w:val="18"/>
                <w:szCs w:val="18"/>
                <w:lang w:eastAsia="es-CO"/>
              </w:rPr>
              <w:drawing>
                <wp:inline distT="0" distB="0" distL="0" distR="0" wp14:anchorId="19A5A225" wp14:editId="024A1600">
                  <wp:extent cx="1390650" cy="1028700"/>
                  <wp:effectExtent l="0" t="0" r="0" b="0"/>
                  <wp:docPr id="51"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90650" cy="1028700"/>
                          </a:xfrm>
                          <a:prstGeom prst="rect">
                            <a:avLst/>
                          </a:prstGeom>
                          <a:noFill/>
                          <a:ln>
                            <a:noFill/>
                          </a:ln>
                        </pic:spPr>
                      </pic:pic>
                    </a:graphicData>
                  </a:graphic>
                </wp:inline>
              </w:drawing>
            </w:r>
          </w:p>
        </w:tc>
        <w:tc>
          <w:tcPr>
            <w:tcW w:w="5093" w:type="dxa"/>
            <w:tcBorders>
              <w:top w:val="single" w:sz="8" w:space="0" w:color="auto"/>
              <w:left w:val="nil"/>
              <w:bottom w:val="single" w:sz="4" w:space="0" w:color="auto"/>
              <w:right w:val="single" w:sz="8" w:space="0" w:color="000000"/>
            </w:tcBorders>
            <w:shd w:val="clear" w:color="000000" w:fill="CCFFFF"/>
            <w:vAlign w:val="center"/>
            <w:hideMark/>
          </w:tcPr>
          <w:p w14:paraId="5C105262" w14:textId="77777777" w:rsidR="005952B7" w:rsidRPr="000218A1" w:rsidRDefault="005952B7" w:rsidP="00B8784A">
            <w:pPr>
              <w:spacing w:after="0" w:line="240" w:lineRule="auto"/>
              <w:jc w:val="center"/>
              <w:rPr>
                <w:rFonts w:ascii="Trebuchet MS" w:eastAsia="Times New Roman" w:hAnsi="Trebuchet MS" w:cs="Calibri"/>
                <w:b/>
                <w:bCs/>
                <w:color w:val="000000"/>
                <w:sz w:val="18"/>
                <w:szCs w:val="18"/>
                <w:lang w:eastAsia="es-CO"/>
              </w:rPr>
            </w:pPr>
            <w:r w:rsidRPr="000218A1">
              <w:rPr>
                <w:rFonts w:ascii="Trebuchet MS" w:eastAsia="Times New Roman" w:hAnsi="Trebuchet MS" w:cs="Calibri"/>
                <w:b/>
                <w:bCs/>
                <w:color w:val="000000"/>
                <w:sz w:val="18"/>
                <w:szCs w:val="18"/>
                <w:lang w:eastAsia="es-CO"/>
              </w:rPr>
              <w:t>RECONOZCO, VALORO Y TRATO DE MANERA DIGNA A TODAS LAS PERSONAS, CON SUS VIRTUDES Y DEFECTOS, SIN IMPORTAR SU LABOR, SU PROCEDENCIA, TÍTULOS O CUALQUIER OTRA CONDICIÓN.</w:t>
            </w:r>
          </w:p>
        </w:tc>
      </w:tr>
      <w:tr w:rsidR="005952B7" w:rsidRPr="000218A1" w14:paraId="37FD1AC1" w14:textId="77777777" w:rsidTr="009B014A">
        <w:trPr>
          <w:trHeight w:val="280"/>
        </w:trPr>
        <w:tc>
          <w:tcPr>
            <w:tcW w:w="0" w:type="auto"/>
            <w:gridSpan w:val="2"/>
            <w:tcBorders>
              <w:top w:val="single" w:sz="4" w:space="0" w:color="auto"/>
              <w:left w:val="single" w:sz="8" w:space="0" w:color="auto"/>
              <w:bottom w:val="single" w:sz="4" w:space="0" w:color="auto"/>
              <w:right w:val="single" w:sz="8" w:space="0" w:color="000000"/>
            </w:tcBorders>
            <w:shd w:val="clear" w:color="000000" w:fill="D9E1F2"/>
            <w:vAlign w:val="center"/>
            <w:hideMark/>
          </w:tcPr>
          <w:p w14:paraId="0E5041E8" w14:textId="77777777" w:rsidR="005952B7" w:rsidRPr="000218A1" w:rsidRDefault="005952B7" w:rsidP="00B8784A">
            <w:pPr>
              <w:spacing w:after="0" w:line="240" w:lineRule="auto"/>
              <w:jc w:val="center"/>
              <w:rPr>
                <w:rFonts w:ascii="Trebuchet MS" w:eastAsia="Times New Roman" w:hAnsi="Trebuchet MS" w:cs="Calibri"/>
                <w:b/>
                <w:bCs/>
                <w:color w:val="000000"/>
                <w:sz w:val="18"/>
                <w:szCs w:val="18"/>
                <w:lang w:eastAsia="es-CO"/>
              </w:rPr>
            </w:pPr>
            <w:r w:rsidRPr="000218A1">
              <w:rPr>
                <w:rFonts w:ascii="Trebuchet MS" w:eastAsia="Times New Roman" w:hAnsi="Trebuchet MS" w:cs="Calibri"/>
                <w:b/>
                <w:bCs/>
                <w:color w:val="000000"/>
                <w:sz w:val="18"/>
                <w:szCs w:val="18"/>
                <w:lang w:eastAsia="es-CO"/>
              </w:rPr>
              <w:t>PRINCIPIOS DE ACCIÓN</w:t>
            </w:r>
          </w:p>
        </w:tc>
      </w:tr>
      <w:tr w:rsidR="005952B7" w:rsidRPr="000218A1" w14:paraId="6215439C" w14:textId="77777777" w:rsidTr="009B014A">
        <w:trPr>
          <w:trHeight w:val="269"/>
        </w:trPr>
        <w:tc>
          <w:tcPr>
            <w:tcW w:w="4678" w:type="dxa"/>
            <w:tcBorders>
              <w:top w:val="single" w:sz="4" w:space="0" w:color="auto"/>
              <w:left w:val="single" w:sz="8" w:space="0" w:color="auto"/>
              <w:bottom w:val="single" w:sz="4" w:space="0" w:color="auto"/>
              <w:right w:val="single" w:sz="4" w:space="0" w:color="auto"/>
            </w:tcBorders>
            <w:shd w:val="clear" w:color="000000" w:fill="D9E1F2"/>
            <w:vAlign w:val="center"/>
            <w:hideMark/>
          </w:tcPr>
          <w:p w14:paraId="03F81DCE" w14:textId="77777777" w:rsidR="005952B7" w:rsidRPr="000218A1" w:rsidRDefault="005952B7" w:rsidP="00B8784A">
            <w:pPr>
              <w:spacing w:after="0" w:line="240" w:lineRule="auto"/>
              <w:jc w:val="center"/>
              <w:rPr>
                <w:rFonts w:ascii="Trebuchet MS" w:eastAsia="Times New Roman" w:hAnsi="Trebuchet MS" w:cs="Calibri"/>
                <w:b/>
                <w:bCs/>
                <w:color w:val="000000"/>
                <w:sz w:val="18"/>
                <w:szCs w:val="18"/>
                <w:lang w:eastAsia="es-CO"/>
              </w:rPr>
            </w:pPr>
            <w:r w:rsidRPr="000218A1">
              <w:rPr>
                <w:rFonts w:ascii="Trebuchet MS" w:eastAsia="Times New Roman" w:hAnsi="Trebuchet MS" w:cs="Calibri"/>
                <w:b/>
                <w:bCs/>
                <w:color w:val="000000"/>
                <w:sz w:val="18"/>
                <w:szCs w:val="18"/>
                <w:lang w:eastAsia="es-CO"/>
              </w:rPr>
              <w:t>LO QUE HAGO</w:t>
            </w:r>
          </w:p>
        </w:tc>
        <w:tc>
          <w:tcPr>
            <w:tcW w:w="5093" w:type="dxa"/>
            <w:tcBorders>
              <w:top w:val="nil"/>
              <w:left w:val="nil"/>
              <w:bottom w:val="single" w:sz="4" w:space="0" w:color="auto"/>
              <w:right w:val="single" w:sz="8" w:space="0" w:color="auto"/>
            </w:tcBorders>
            <w:shd w:val="clear" w:color="000000" w:fill="D9E1F2"/>
            <w:vAlign w:val="center"/>
            <w:hideMark/>
          </w:tcPr>
          <w:p w14:paraId="609C2A72" w14:textId="77777777" w:rsidR="005952B7" w:rsidRPr="000218A1" w:rsidRDefault="005952B7" w:rsidP="00B8784A">
            <w:pPr>
              <w:spacing w:after="0" w:line="240" w:lineRule="auto"/>
              <w:jc w:val="center"/>
              <w:rPr>
                <w:rFonts w:ascii="Trebuchet MS" w:eastAsia="Times New Roman" w:hAnsi="Trebuchet MS" w:cs="Calibri"/>
                <w:b/>
                <w:bCs/>
                <w:color w:val="000000"/>
                <w:sz w:val="18"/>
                <w:szCs w:val="18"/>
                <w:lang w:eastAsia="es-CO"/>
              </w:rPr>
            </w:pPr>
            <w:r w:rsidRPr="000218A1">
              <w:rPr>
                <w:rFonts w:ascii="Trebuchet MS" w:eastAsia="Times New Roman" w:hAnsi="Trebuchet MS" w:cs="Calibri"/>
                <w:b/>
                <w:bCs/>
                <w:color w:val="000000"/>
                <w:sz w:val="18"/>
                <w:szCs w:val="18"/>
                <w:lang w:eastAsia="es-CO"/>
              </w:rPr>
              <w:t>LO QUE NO HAGO</w:t>
            </w:r>
          </w:p>
        </w:tc>
      </w:tr>
      <w:tr w:rsidR="005952B7" w:rsidRPr="000218A1" w14:paraId="1BADBB8D" w14:textId="77777777" w:rsidTr="009B014A">
        <w:trPr>
          <w:trHeight w:val="1280"/>
        </w:trPr>
        <w:tc>
          <w:tcPr>
            <w:tcW w:w="4678"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4CF9C99" w14:textId="77777777" w:rsidR="005952B7" w:rsidRPr="000218A1" w:rsidRDefault="005952B7" w:rsidP="009B014A">
            <w:pPr>
              <w:spacing w:after="0" w:line="240" w:lineRule="auto"/>
              <w:ind w:left="72" w:hanging="72"/>
              <w:jc w:val="both"/>
              <w:rPr>
                <w:rFonts w:ascii="Trebuchet MS" w:eastAsia="Times New Roman" w:hAnsi="Trebuchet MS" w:cs="Calibri"/>
                <w:color w:val="000000"/>
                <w:sz w:val="18"/>
                <w:szCs w:val="18"/>
                <w:lang w:eastAsia="es-CO"/>
              </w:rPr>
            </w:pPr>
            <w:r w:rsidRPr="000218A1">
              <w:rPr>
                <w:rFonts w:ascii="Trebuchet MS" w:eastAsia="Times New Roman" w:hAnsi="Trebuchet MS" w:cs="Calibri"/>
                <w:color w:val="000000"/>
                <w:sz w:val="18"/>
                <w:szCs w:val="18"/>
                <w:lang w:eastAsia="es-CO"/>
              </w:rPr>
              <w:t xml:space="preserve"> Atiendo con amabilidad, igualdad y equidad a todas las personas en cualquier situación a través de mis palabras, gestos y actitudes, sin importar su condición social, económica, religiosa, étnica o de cualquier otro orden. Soy amable todos los días, esa es la clave, siempre.</w:t>
            </w:r>
          </w:p>
        </w:tc>
        <w:tc>
          <w:tcPr>
            <w:tcW w:w="5093" w:type="dxa"/>
            <w:tcBorders>
              <w:top w:val="nil"/>
              <w:left w:val="nil"/>
              <w:bottom w:val="single" w:sz="4" w:space="0" w:color="auto"/>
              <w:right w:val="single" w:sz="8" w:space="0" w:color="auto"/>
            </w:tcBorders>
            <w:shd w:val="clear" w:color="auto" w:fill="auto"/>
            <w:vAlign w:val="center"/>
            <w:hideMark/>
          </w:tcPr>
          <w:p w14:paraId="0BB78D20" w14:textId="77777777" w:rsidR="005952B7" w:rsidRPr="000218A1" w:rsidRDefault="005952B7" w:rsidP="00B8784A">
            <w:pPr>
              <w:spacing w:after="0" w:line="240" w:lineRule="auto"/>
              <w:rPr>
                <w:rFonts w:ascii="Trebuchet MS" w:eastAsia="Times New Roman" w:hAnsi="Trebuchet MS" w:cs="Calibri"/>
                <w:color w:val="000000"/>
                <w:sz w:val="18"/>
                <w:szCs w:val="18"/>
                <w:lang w:eastAsia="es-CO"/>
              </w:rPr>
            </w:pPr>
            <w:r w:rsidRPr="000218A1">
              <w:rPr>
                <w:rFonts w:ascii="Trebuchet MS" w:eastAsia="Times New Roman" w:hAnsi="Trebuchet MS" w:cs="Calibri"/>
                <w:color w:val="000000"/>
                <w:sz w:val="18"/>
                <w:szCs w:val="18"/>
                <w:lang w:eastAsia="es-CO"/>
              </w:rPr>
              <w:t xml:space="preserve">Nunca actúo de manera discriminatoria, grosera o hiriente, </w:t>
            </w:r>
            <w:proofErr w:type="gramStart"/>
            <w:r w:rsidRPr="000218A1">
              <w:rPr>
                <w:rFonts w:ascii="Trebuchet MS" w:eastAsia="Times New Roman" w:hAnsi="Trebuchet MS" w:cs="Calibri"/>
                <w:color w:val="000000"/>
                <w:sz w:val="18"/>
                <w:szCs w:val="18"/>
                <w:lang w:eastAsia="es-CO"/>
              </w:rPr>
              <w:t>bajo ninguna circunstancia</w:t>
            </w:r>
            <w:proofErr w:type="gramEnd"/>
            <w:r w:rsidRPr="000218A1">
              <w:rPr>
                <w:rFonts w:ascii="Trebuchet MS" w:eastAsia="Times New Roman" w:hAnsi="Trebuchet MS" w:cs="Calibri"/>
                <w:color w:val="000000"/>
                <w:sz w:val="18"/>
                <w:szCs w:val="18"/>
                <w:lang w:eastAsia="es-CO"/>
              </w:rPr>
              <w:t>.</w:t>
            </w:r>
          </w:p>
        </w:tc>
      </w:tr>
      <w:tr w:rsidR="005952B7" w:rsidRPr="000218A1" w14:paraId="258A8D83" w14:textId="77777777" w:rsidTr="009B014A">
        <w:trPr>
          <w:trHeight w:val="405"/>
        </w:trPr>
        <w:tc>
          <w:tcPr>
            <w:tcW w:w="4678" w:type="dxa"/>
            <w:vMerge w:val="restart"/>
            <w:tcBorders>
              <w:top w:val="single" w:sz="4" w:space="0" w:color="auto"/>
              <w:left w:val="single" w:sz="8" w:space="0" w:color="auto"/>
              <w:bottom w:val="single" w:sz="8" w:space="0" w:color="000000"/>
              <w:right w:val="single" w:sz="4" w:space="0" w:color="auto"/>
            </w:tcBorders>
            <w:shd w:val="clear" w:color="auto" w:fill="auto"/>
            <w:hideMark/>
          </w:tcPr>
          <w:p w14:paraId="7300C92A" w14:textId="77777777" w:rsidR="005952B7" w:rsidRPr="000218A1" w:rsidRDefault="005952B7" w:rsidP="00B8784A">
            <w:pPr>
              <w:spacing w:after="0" w:line="240" w:lineRule="auto"/>
              <w:rPr>
                <w:rFonts w:ascii="Trebuchet MS" w:eastAsia="Times New Roman" w:hAnsi="Trebuchet MS" w:cs="Calibri"/>
                <w:color w:val="000000"/>
                <w:sz w:val="18"/>
                <w:szCs w:val="18"/>
                <w:lang w:eastAsia="es-CO"/>
              </w:rPr>
            </w:pPr>
            <w:r w:rsidRPr="000218A1">
              <w:rPr>
                <w:rFonts w:ascii="Trebuchet MS" w:eastAsia="Times New Roman" w:hAnsi="Trebuchet MS" w:cs="Calibri"/>
                <w:color w:val="000000"/>
                <w:sz w:val="18"/>
                <w:szCs w:val="18"/>
                <w:lang w:eastAsia="es-CO"/>
              </w:rPr>
              <w:t xml:space="preserve"> Estoy abierto al diálogo y a la comprensión a pesar de perspectivas y opiniones distintas a las mías. No hay nada que no se pueda solucionar hablando y escuchando al otro.</w:t>
            </w:r>
          </w:p>
        </w:tc>
        <w:tc>
          <w:tcPr>
            <w:tcW w:w="5093" w:type="dxa"/>
            <w:tcBorders>
              <w:top w:val="nil"/>
              <w:left w:val="nil"/>
              <w:bottom w:val="single" w:sz="4" w:space="0" w:color="auto"/>
              <w:right w:val="single" w:sz="8" w:space="0" w:color="auto"/>
            </w:tcBorders>
            <w:shd w:val="clear" w:color="auto" w:fill="auto"/>
            <w:vAlign w:val="center"/>
            <w:hideMark/>
          </w:tcPr>
          <w:p w14:paraId="00325243" w14:textId="77777777" w:rsidR="005952B7" w:rsidRPr="000218A1" w:rsidRDefault="005952B7" w:rsidP="00B8784A">
            <w:pPr>
              <w:spacing w:after="0" w:line="240" w:lineRule="auto"/>
              <w:jc w:val="both"/>
              <w:rPr>
                <w:rFonts w:ascii="Trebuchet MS" w:eastAsia="Times New Roman" w:hAnsi="Trebuchet MS" w:cs="Calibri"/>
                <w:color w:val="000000"/>
                <w:sz w:val="18"/>
                <w:szCs w:val="18"/>
                <w:lang w:eastAsia="es-CO"/>
              </w:rPr>
            </w:pPr>
            <w:r w:rsidRPr="000218A1">
              <w:rPr>
                <w:rFonts w:ascii="Trebuchet MS" w:eastAsia="Times New Roman" w:hAnsi="Trebuchet MS" w:cs="Calibri"/>
                <w:color w:val="000000"/>
                <w:sz w:val="18"/>
                <w:szCs w:val="18"/>
                <w:lang w:eastAsia="es-CO"/>
              </w:rPr>
              <w:t>Jamás baso mis decisiones en presunciones, estereotipos, o prejuicios.</w:t>
            </w:r>
          </w:p>
        </w:tc>
      </w:tr>
      <w:tr w:rsidR="005952B7" w:rsidRPr="000218A1" w14:paraId="060FE144" w14:textId="77777777" w:rsidTr="009B014A">
        <w:trPr>
          <w:trHeight w:val="545"/>
        </w:trPr>
        <w:tc>
          <w:tcPr>
            <w:tcW w:w="4678" w:type="dxa"/>
            <w:vMerge/>
            <w:tcBorders>
              <w:top w:val="single" w:sz="4" w:space="0" w:color="auto"/>
              <w:left w:val="single" w:sz="8" w:space="0" w:color="auto"/>
              <w:bottom w:val="single" w:sz="8" w:space="0" w:color="000000"/>
              <w:right w:val="single" w:sz="4" w:space="0" w:color="auto"/>
            </w:tcBorders>
            <w:vAlign w:val="center"/>
            <w:hideMark/>
          </w:tcPr>
          <w:p w14:paraId="4F63A4C5" w14:textId="77777777" w:rsidR="005952B7" w:rsidRPr="000218A1" w:rsidRDefault="005952B7" w:rsidP="00B8784A">
            <w:pPr>
              <w:spacing w:after="0" w:line="240" w:lineRule="auto"/>
              <w:rPr>
                <w:rFonts w:ascii="Trebuchet MS" w:eastAsia="Times New Roman" w:hAnsi="Trebuchet MS" w:cs="Calibri"/>
                <w:color w:val="000000"/>
                <w:sz w:val="18"/>
                <w:szCs w:val="18"/>
                <w:lang w:eastAsia="es-CO"/>
              </w:rPr>
            </w:pPr>
          </w:p>
        </w:tc>
        <w:tc>
          <w:tcPr>
            <w:tcW w:w="5093" w:type="dxa"/>
            <w:tcBorders>
              <w:top w:val="nil"/>
              <w:left w:val="nil"/>
              <w:bottom w:val="single" w:sz="8" w:space="0" w:color="auto"/>
              <w:right w:val="single" w:sz="8" w:space="0" w:color="auto"/>
            </w:tcBorders>
            <w:shd w:val="clear" w:color="auto" w:fill="auto"/>
            <w:vAlign w:val="center"/>
            <w:hideMark/>
          </w:tcPr>
          <w:p w14:paraId="3CB4FB0C" w14:textId="77777777" w:rsidR="005952B7" w:rsidRPr="000218A1" w:rsidRDefault="005952B7" w:rsidP="00B8784A">
            <w:pPr>
              <w:spacing w:after="0" w:line="240" w:lineRule="auto"/>
              <w:jc w:val="both"/>
              <w:rPr>
                <w:rFonts w:ascii="Trebuchet MS" w:eastAsia="Times New Roman" w:hAnsi="Trebuchet MS" w:cs="Calibri"/>
                <w:color w:val="000000"/>
                <w:sz w:val="18"/>
                <w:szCs w:val="18"/>
                <w:lang w:eastAsia="es-CO"/>
              </w:rPr>
            </w:pPr>
            <w:r w:rsidRPr="000218A1">
              <w:rPr>
                <w:rFonts w:ascii="Trebuchet MS" w:eastAsia="Times New Roman" w:hAnsi="Trebuchet MS" w:cs="Calibri"/>
                <w:color w:val="000000"/>
                <w:sz w:val="18"/>
                <w:szCs w:val="18"/>
                <w:lang w:eastAsia="es-CO"/>
              </w:rPr>
              <w:t xml:space="preserve"> No agredo, ignoro o maltrato de ninguna manera a los ciudadanos ni a otros servidores públicos.</w:t>
            </w:r>
          </w:p>
        </w:tc>
      </w:tr>
    </w:tbl>
    <w:p w14:paraId="2A41A261" w14:textId="77777777" w:rsidR="0054137B" w:rsidRPr="00DD1B4C" w:rsidRDefault="0054137B" w:rsidP="005952B7">
      <w:pPr>
        <w:pStyle w:val="Textoindependiente"/>
        <w:spacing w:before="101"/>
        <w:ind w:left="-142" w:right="453"/>
        <w:jc w:val="cente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10"/>
        <w:gridCol w:w="4428"/>
      </w:tblGrid>
      <w:tr w:rsidR="005952B7" w:rsidRPr="000218A1" w14:paraId="251054BF" w14:textId="77777777" w:rsidTr="009B014A">
        <w:trPr>
          <w:trHeight w:val="1755"/>
        </w:trPr>
        <w:tc>
          <w:tcPr>
            <w:tcW w:w="4397" w:type="dxa"/>
            <w:shd w:val="clear" w:color="auto" w:fill="auto"/>
            <w:vAlign w:val="center"/>
            <w:hideMark/>
          </w:tcPr>
          <w:p w14:paraId="32FF3151" w14:textId="77777777" w:rsidR="005952B7" w:rsidRPr="000218A1" w:rsidRDefault="005952B7" w:rsidP="00B8784A">
            <w:pPr>
              <w:spacing w:after="0" w:line="240" w:lineRule="auto"/>
              <w:jc w:val="center"/>
              <w:rPr>
                <w:rFonts w:ascii="Trebuchet MS" w:eastAsia="Times New Roman" w:hAnsi="Trebuchet MS" w:cs="Calibri"/>
                <w:color w:val="000000"/>
                <w:sz w:val="18"/>
                <w:szCs w:val="18"/>
                <w:lang w:eastAsia="es-CO"/>
              </w:rPr>
            </w:pPr>
            <w:r w:rsidRPr="000218A1">
              <w:rPr>
                <w:rFonts w:ascii="Trebuchet MS" w:hAnsi="Trebuchet MS"/>
                <w:noProof/>
                <w:sz w:val="18"/>
                <w:szCs w:val="18"/>
                <w:lang w:eastAsia="es-CO"/>
              </w:rPr>
              <w:drawing>
                <wp:inline distT="0" distB="0" distL="0" distR="0" wp14:anchorId="6F3AA616" wp14:editId="38027AA7">
                  <wp:extent cx="1295400" cy="1019175"/>
                  <wp:effectExtent l="0" t="0" r="0" b="0"/>
                  <wp:docPr id="52"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95400" cy="1019175"/>
                          </a:xfrm>
                          <a:prstGeom prst="rect">
                            <a:avLst/>
                          </a:prstGeom>
                          <a:noFill/>
                          <a:ln>
                            <a:noFill/>
                          </a:ln>
                        </pic:spPr>
                      </pic:pic>
                    </a:graphicData>
                  </a:graphic>
                </wp:inline>
              </w:drawing>
            </w:r>
          </w:p>
        </w:tc>
        <w:tc>
          <w:tcPr>
            <w:tcW w:w="5374" w:type="dxa"/>
            <w:shd w:val="clear" w:color="000000" w:fill="CCFFFF"/>
            <w:vAlign w:val="center"/>
            <w:hideMark/>
          </w:tcPr>
          <w:p w14:paraId="0313AE3F" w14:textId="77777777" w:rsidR="005952B7" w:rsidRPr="000218A1" w:rsidRDefault="005952B7" w:rsidP="00B8784A">
            <w:pPr>
              <w:spacing w:after="0" w:line="240" w:lineRule="auto"/>
              <w:jc w:val="center"/>
              <w:rPr>
                <w:rFonts w:ascii="Trebuchet MS" w:eastAsia="Times New Roman" w:hAnsi="Trebuchet MS" w:cs="Calibri"/>
                <w:b/>
                <w:bCs/>
                <w:color w:val="000000"/>
                <w:sz w:val="18"/>
                <w:szCs w:val="18"/>
                <w:lang w:eastAsia="es-CO"/>
              </w:rPr>
            </w:pPr>
            <w:r w:rsidRPr="000218A1">
              <w:rPr>
                <w:rFonts w:ascii="Trebuchet MS" w:eastAsia="Times New Roman" w:hAnsi="Trebuchet MS" w:cs="Calibri"/>
                <w:b/>
                <w:bCs/>
                <w:color w:val="000000"/>
                <w:sz w:val="18"/>
                <w:szCs w:val="18"/>
                <w:lang w:eastAsia="es-CO"/>
              </w:rPr>
              <w:t>ACTÚO SIEMPRE CON FUNDAMENTO EN LA VERDAD, CUMPLIENDO MIS DEBERES CON TRANSPARENCIA RECTITUD, Y SIEMPRE FAVORECIENDO EL INTERÉS GENERAL.</w:t>
            </w:r>
          </w:p>
        </w:tc>
      </w:tr>
      <w:tr w:rsidR="005952B7" w:rsidRPr="000218A1" w14:paraId="70243A18" w14:textId="77777777" w:rsidTr="009B014A">
        <w:trPr>
          <w:trHeight w:val="390"/>
        </w:trPr>
        <w:tc>
          <w:tcPr>
            <w:tcW w:w="0" w:type="auto"/>
            <w:gridSpan w:val="2"/>
            <w:shd w:val="clear" w:color="000000" w:fill="D9E1F2"/>
            <w:vAlign w:val="center"/>
            <w:hideMark/>
          </w:tcPr>
          <w:p w14:paraId="7E8FDD28" w14:textId="77777777" w:rsidR="005952B7" w:rsidRPr="000218A1" w:rsidRDefault="005952B7" w:rsidP="00B8784A">
            <w:pPr>
              <w:spacing w:after="0" w:line="240" w:lineRule="auto"/>
              <w:jc w:val="center"/>
              <w:rPr>
                <w:rFonts w:ascii="Trebuchet MS" w:eastAsia="Times New Roman" w:hAnsi="Trebuchet MS" w:cs="Calibri"/>
                <w:b/>
                <w:bCs/>
                <w:color w:val="000000"/>
                <w:sz w:val="18"/>
                <w:szCs w:val="18"/>
                <w:lang w:eastAsia="es-CO"/>
              </w:rPr>
            </w:pPr>
            <w:r w:rsidRPr="000218A1">
              <w:rPr>
                <w:rFonts w:ascii="Trebuchet MS" w:eastAsia="Times New Roman" w:hAnsi="Trebuchet MS" w:cs="Calibri"/>
                <w:b/>
                <w:bCs/>
                <w:color w:val="000000"/>
                <w:sz w:val="18"/>
                <w:szCs w:val="18"/>
                <w:lang w:eastAsia="es-CO"/>
              </w:rPr>
              <w:t>PRINCIPIOS DE ACCIÓN</w:t>
            </w:r>
          </w:p>
        </w:tc>
      </w:tr>
      <w:tr w:rsidR="005952B7" w:rsidRPr="000218A1" w14:paraId="64E9C721" w14:textId="77777777" w:rsidTr="009B014A">
        <w:trPr>
          <w:trHeight w:val="278"/>
        </w:trPr>
        <w:tc>
          <w:tcPr>
            <w:tcW w:w="0" w:type="auto"/>
            <w:shd w:val="clear" w:color="000000" w:fill="D9E1F2"/>
            <w:vAlign w:val="center"/>
            <w:hideMark/>
          </w:tcPr>
          <w:p w14:paraId="38D5A095" w14:textId="77777777" w:rsidR="005952B7" w:rsidRPr="000218A1" w:rsidRDefault="005952B7" w:rsidP="00B8784A">
            <w:pPr>
              <w:spacing w:after="0" w:line="240" w:lineRule="auto"/>
              <w:jc w:val="center"/>
              <w:rPr>
                <w:rFonts w:ascii="Trebuchet MS" w:eastAsia="Times New Roman" w:hAnsi="Trebuchet MS" w:cs="Calibri"/>
                <w:b/>
                <w:bCs/>
                <w:color w:val="000000"/>
                <w:sz w:val="18"/>
                <w:szCs w:val="18"/>
                <w:lang w:eastAsia="es-CO"/>
              </w:rPr>
            </w:pPr>
            <w:r w:rsidRPr="000218A1">
              <w:rPr>
                <w:rFonts w:ascii="Trebuchet MS" w:eastAsia="Times New Roman" w:hAnsi="Trebuchet MS" w:cs="Calibri"/>
                <w:b/>
                <w:bCs/>
                <w:color w:val="000000"/>
                <w:sz w:val="18"/>
                <w:szCs w:val="18"/>
                <w:lang w:eastAsia="es-CO"/>
              </w:rPr>
              <w:t>LO QUE HAGO</w:t>
            </w:r>
          </w:p>
        </w:tc>
        <w:tc>
          <w:tcPr>
            <w:tcW w:w="0" w:type="auto"/>
            <w:shd w:val="clear" w:color="000000" w:fill="D9E1F2"/>
            <w:vAlign w:val="center"/>
            <w:hideMark/>
          </w:tcPr>
          <w:p w14:paraId="767E4353" w14:textId="77777777" w:rsidR="005952B7" w:rsidRPr="000218A1" w:rsidRDefault="005952B7" w:rsidP="00B8784A">
            <w:pPr>
              <w:spacing w:after="0" w:line="240" w:lineRule="auto"/>
              <w:jc w:val="center"/>
              <w:rPr>
                <w:rFonts w:ascii="Trebuchet MS" w:eastAsia="Times New Roman" w:hAnsi="Trebuchet MS" w:cs="Calibri"/>
                <w:b/>
                <w:bCs/>
                <w:color w:val="000000"/>
                <w:sz w:val="18"/>
                <w:szCs w:val="18"/>
                <w:lang w:eastAsia="es-CO"/>
              </w:rPr>
            </w:pPr>
            <w:r w:rsidRPr="000218A1">
              <w:rPr>
                <w:rFonts w:ascii="Trebuchet MS" w:eastAsia="Times New Roman" w:hAnsi="Trebuchet MS" w:cs="Calibri"/>
                <w:b/>
                <w:bCs/>
                <w:color w:val="000000"/>
                <w:sz w:val="18"/>
                <w:szCs w:val="18"/>
                <w:lang w:eastAsia="es-CO"/>
              </w:rPr>
              <w:t>LO QUE NO HAGO</w:t>
            </w:r>
          </w:p>
        </w:tc>
      </w:tr>
      <w:tr w:rsidR="005952B7" w:rsidRPr="000218A1" w14:paraId="7C9947EA" w14:textId="77777777" w:rsidTr="009B014A">
        <w:trPr>
          <w:trHeight w:val="708"/>
        </w:trPr>
        <w:tc>
          <w:tcPr>
            <w:tcW w:w="0" w:type="auto"/>
            <w:shd w:val="clear" w:color="auto" w:fill="auto"/>
            <w:hideMark/>
          </w:tcPr>
          <w:p w14:paraId="7789201E" w14:textId="77777777" w:rsidR="005952B7" w:rsidRPr="000218A1" w:rsidRDefault="005952B7" w:rsidP="00B8784A">
            <w:pPr>
              <w:spacing w:after="0" w:line="240" w:lineRule="auto"/>
              <w:rPr>
                <w:rFonts w:ascii="Trebuchet MS" w:eastAsia="Times New Roman" w:hAnsi="Trebuchet MS" w:cs="Calibri"/>
                <w:color w:val="000000"/>
                <w:sz w:val="18"/>
                <w:szCs w:val="18"/>
                <w:lang w:eastAsia="es-CO"/>
              </w:rPr>
            </w:pPr>
            <w:r w:rsidRPr="000218A1">
              <w:rPr>
                <w:rFonts w:ascii="Trebuchet MS" w:eastAsia="Times New Roman" w:hAnsi="Trebuchet MS"/>
                <w:color w:val="000000"/>
                <w:sz w:val="18"/>
                <w:szCs w:val="18"/>
                <w:lang w:eastAsia="es-CO"/>
              </w:rPr>
              <w:t xml:space="preserve"> </w:t>
            </w:r>
            <w:r w:rsidRPr="000218A1">
              <w:rPr>
                <w:rFonts w:ascii="Trebuchet MS" w:eastAsia="Times New Roman" w:hAnsi="Trebuchet MS" w:cs="Calibri"/>
                <w:color w:val="000000"/>
                <w:sz w:val="18"/>
                <w:szCs w:val="18"/>
                <w:lang w:eastAsia="es-CO"/>
              </w:rPr>
              <w:t>Siempre digo la verdad, incluso cuando cometo errores, porque es humano cometerlos, pero no es correcto esconderlos.</w:t>
            </w:r>
          </w:p>
        </w:tc>
        <w:tc>
          <w:tcPr>
            <w:tcW w:w="0" w:type="auto"/>
            <w:shd w:val="clear" w:color="auto" w:fill="auto"/>
            <w:hideMark/>
          </w:tcPr>
          <w:p w14:paraId="62A204A6" w14:textId="77777777" w:rsidR="005952B7" w:rsidRPr="000218A1" w:rsidRDefault="005952B7" w:rsidP="00B8784A">
            <w:pPr>
              <w:spacing w:after="0" w:line="240" w:lineRule="auto"/>
              <w:rPr>
                <w:rFonts w:ascii="Trebuchet MS" w:eastAsia="Times New Roman" w:hAnsi="Trebuchet MS" w:cs="Calibri"/>
                <w:color w:val="000000"/>
                <w:sz w:val="18"/>
                <w:szCs w:val="18"/>
                <w:lang w:eastAsia="es-CO"/>
              </w:rPr>
            </w:pPr>
            <w:r w:rsidRPr="000218A1">
              <w:rPr>
                <w:rFonts w:ascii="Trebuchet MS" w:eastAsia="Times New Roman" w:hAnsi="Trebuchet MS"/>
                <w:color w:val="000000"/>
                <w:sz w:val="18"/>
                <w:szCs w:val="18"/>
                <w:lang w:eastAsia="es-CO"/>
              </w:rPr>
              <w:t xml:space="preserve"> </w:t>
            </w:r>
            <w:r w:rsidRPr="000218A1">
              <w:rPr>
                <w:rFonts w:ascii="Trebuchet MS" w:eastAsia="Times New Roman" w:hAnsi="Trebuchet MS" w:cs="Calibri"/>
                <w:color w:val="000000"/>
                <w:sz w:val="18"/>
                <w:szCs w:val="18"/>
                <w:lang w:eastAsia="es-CO"/>
              </w:rPr>
              <w:t>No le doy trato preferencial a personas cercanas para favorecerlos en un proceso en igualdad de condiciones.</w:t>
            </w:r>
          </w:p>
        </w:tc>
      </w:tr>
      <w:tr w:rsidR="005952B7" w:rsidRPr="000218A1" w14:paraId="24488FD1" w14:textId="77777777" w:rsidTr="009B014A">
        <w:trPr>
          <w:trHeight w:val="900"/>
        </w:trPr>
        <w:tc>
          <w:tcPr>
            <w:tcW w:w="0" w:type="auto"/>
            <w:shd w:val="clear" w:color="auto" w:fill="auto"/>
            <w:hideMark/>
          </w:tcPr>
          <w:p w14:paraId="1F68E6A1" w14:textId="77777777" w:rsidR="005952B7" w:rsidRPr="000218A1" w:rsidRDefault="005952B7" w:rsidP="00B8784A">
            <w:pPr>
              <w:spacing w:after="0" w:line="240" w:lineRule="auto"/>
              <w:rPr>
                <w:rFonts w:ascii="Trebuchet MS" w:eastAsia="Times New Roman" w:hAnsi="Trebuchet MS" w:cs="Calibri"/>
                <w:color w:val="000000"/>
                <w:sz w:val="18"/>
                <w:szCs w:val="18"/>
                <w:lang w:eastAsia="es-CO"/>
              </w:rPr>
            </w:pPr>
            <w:r w:rsidRPr="000218A1">
              <w:rPr>
                <w:rFonts w:ascii="Trebuchet MS" w:eastAsia="Times New Roman" w:hAnsi="Trebuchet MS" w:cs="Calibri"/>
                <w:color w:val="000000"/>
                <w:sz w:val="18"/>
                <w:szCs w:val="18"/>
                <w:lang w:eastAsia="es-CO"/>
              </w:rPr>
              <w:t xml:space="preserve">Cuando tengo dudas respecto a la aplicación de mis deberes, busco orientación en las instancias pertinentes dentro de mi entidad. Se vale no saberlo todo y también </w:t>
            </w:r>
            <w:r w:rsidR="00FC77A0" w:rsidRPr="000218A1">
              <w:rPr>
                <w:rFonts w:ascii="Trebuchet MS" w:eastAsia="Times New Roman" w:hAnsi="Trebuchet MS" w:cs="Calibri"/>
                <w:color w:val="000000"/>
                <w:sz w:val="18"/>
                <w:szCs w:val="18"/>
                <w:lang w:eastAsia="es-CO"/>
              </w:rPr>
              <w:t>se vale</w:t>
            </w:r>
            <w:r w:rsidRPr="000218A1">
              <w:rPr>
                <w:rFonts w:ascii="Trebuchet MS" w:eastAsia="Times New Roman" w:hAnsi="Trebuchet MS" w:cs="Calibri"/>
                <w:color w:val="000000"/>
                <w:sz w:val="18"/>
                <w:szCs w:val="18"/>
                <w:lang w:eastAsia="es-CO"/>
              </w:rPr>
              <w:t xml:space="preserve"> pedir ayuda.</w:t>
            </w:r>
          </w:p>
        </w:tc>
        <w:tc>
          <w:tcPr>
            <w:tcW w:w="0" w:type="auto"/>
            <w:shd w:val="clear" w:color="auto" w:fill="auto"/>
            <w:hideMark/>
          </w:tcPr>
          <w:p w14:paraId="16646377" w14:textId="77777777" w:rsidR="005952B7" w:rsidRPr="000218A1" w:rsidRDefault="005952B7" w:rsidP="00B8784A">
            <w:pPr>
              <w:spacing w:after="0" w:line="240" w:lineRule="auto"/>
              <w:rPr>
                <w:rFonts w:ascii="Trebuchet MS" w:eastAsia="Times New Roman" w:hAnsi="Trebuchet MS" w:cs="Calibri"/>
                <w:color w:val="000000"/>
                <w:sz w:val="18"/>
                <w:szCs w:val="18"/>
                <w:lang w:eastAsia="es-CO"/>
              </w:rPr>
            </w:pPr>
            <w:r w:rsidRPr="000218A1">
              <w:rPr>
                <w:rFonts w:ascii="Trebuchet MS" w:eastAsia="Times New Roman" w:hAnsi="Trebuchet MS" w:cs="Calibri"/>
                <w:color w:val="000000"/>
                <w:sz w:val="18"/>
                <w:szCs w:val="18"/>
                <w:lang w:eastAsia="es-CO"/>
              </w:rPr>
              <w:t>No acepto incentivos, favores, ni ningún otro tipo de beneficio que me ofrezcan personas o grupos que estén interesados en un proceso de toma de decisiones.</w:t>
            </w:r>
          </w:p>
        </w:tc>
      </w:tr>
      <w:tr w:rsidR="005952B7" w:rsidRPr="000218A1" w14:paraId="32A37DBB" w14:textId="77777777" w:rsidTr="009B014A">
        <w:trPr>
          <w:trHeight w:val="618"/>
        </w:trPr>
        <w:tc>
          <w:tcPr>
            <w:tcW w:w="0" w:type="auto"/>
            <w:shd w:val="clear" w:color="auto" w:fill="auto"/>
            <w:hideMark/>
          </w:tcPr>
          <w:p w14:paraId="0EC218A0" w14:textId="77777777" w:rsidR="005952B7" w:rsidRPr="000218A1" w:rsidRDefault="005952B7" w:rsidP="00B8784A">
            <w:pPr>
              <w:spacing w:after="0" w:line="240" w:lineRule="auto"/>
              <w:rPr>
                <w:rFonts w:ascii="Trebuchet MS" w:eastAsia="Times New Roman" w:hAnsi="Trebuchet MS" w:cs="Calibri"/>
                <w:color w:val="000000"/>
                <w:sz w:val="18"/>
                <w:szCs w:val="18"/>
                <w:lang w:eastAsia="es-CO"/>
              </w:rPr>
            </w:pPr>
            <w:r w:rsidRPr="000218A1">
              <w:rPr>
                <w:rFonts w:ascii="Trebuchet MS" w:eastAsia="Times New Roman" w:hAnsi="Trebuchet MS"/>
                <w:color w:val="000000"/>
                <w:sz w:val="18"/>
                <w:szCs w:val="18"/>
                <w:lang w:eastAsia="es-CO"/>
              </w:rPr>
              <w:t xml:space="preserve"> </w:t>
            </w:r>
            <w:r w:rsidRPr="000218A1">
              <w:rPr>
                <w:rFonts w:ascii="Trebuchet MS" w:eastAsia="Times New Roman" w:hAnsi="Trebuchet MS" w:cs="Calibri"/>
                <w:color w:val="000000"/>
                <w:sz w:val="18"/>
                <w:szCs w:val="18"/>
                <w:lang w:eastAsia="es-CO"/>
              </w:rPr>
              <w:t>Facilito el acceso a la información pública completa, veraz, oportuna y comprensible con los medios destinados para ello.</w:t>
            </w:r>
          </w:p>
        </w:tc>
        <w:tc>
          <w:tcPr>
            <w:tcW w:w="0" w:type="auto"/>
            <w:vMerge w:val="restart"/>
            <w:shd w:val="clear" w:color="auto" w:fill="auto"/>
            <w:hideMark/>
          </w:tcPr>
          <w:p w14:paraId="4737617B" w14:textId="77777777" w:rsidR="005952B7" w:rsidRPr="000218A1" w:rsidRDefault="005952B7" w:rsidP="00B8784A">
            <w:pPr>
              <w:spacing w:after="0" w:line="240" w:lineRule="auto"/>
              <w:rPr>
                <w:rFonts w:ascii="Trebuchet MS" w:eastAsia="Times New Roman" w:hAnsi="Trebuchet MS" w:cs="Calibri"/>
                <w:color w:val="000000"/>
                <w:sz w:val="18"/>
                <w:szCs w:val="18"/>
                <w:lang w:eastAsia="es-CO"/>
              </w:rPr>
            </w:pPr>
            <w:r w:rsidRPr="000218A1">
              <w:rPr>
                <w:rFonts w:ascii="Trebuchet MS" w:eastAsia="Times New Roman" w:hAnsi="Trebuchet MS" w:cs="Calibri"/>
                <w:color w:val="000000"/>
                <w:sz w:val="18"/>
                <w:szCs w:val="18"/>
                <w:lang w:eastAsia="es-CO"/>
              </w:rPr>
              <w:t>No uso recursos públicos para fines personales relacionados con mi familia, mis estudios y mis pasatiempos (esto incluye el tiempo de mi jornada laboral, los elementos y bienes asignados para cumplir con mi labor, entre otros).</w:t>
            </w:r>
          </w:p>
        </w:tc>
      </w:tr>
      <w:tr w:rsidR="005952B7" w:rsidRPr="000218A1" w14:paraId="1220F222" w14:textId="77777777" w:rsidTr="009B014A">
        <w:trPr>
          <w:trHeight w:val="810"/>
        </w:trPr>
        <w:tc>
          <w:tcPr>
            <w:tcW w:w="0" w:type="auto"/>
            <w:shd w:val="clear" w:color="auto" w:fill="auto"/>
            <w:vAlign w:val="center"/>
            <w:hideMark/>
          </w:tcPr>
          <w:p w14:paraId="451B44CD" w14:textId="77777777" w:rsidR="005952B7" w:rsidRPr="000218A1" w:rsidRDefault="005952B7" w:rsidP="00B8784A">
            <w:pPr>
              <w:spacing w:after="0" w:line="240" w:lineRule="auto"/>
              <w:rPr>
                <w:rFonts w:ascii="Trebuchet MS" w:eastAsia="Times New Roman" w:hAnsi="Trebuchet MS" w:cs="Calibri"/>
                <w:color w:val="000000"/>
                <w:sz w:val="18"/>
                <w:szCs w:val="18"/>
                <w:lang w:eastAsia="es-CO"/>
              </w:rPr>
            </w:pPr>
            <w:r w:rsidRPr="000218A1">
              <w:rPr>
                <w:rFonts w:ascii="Trebuchet MS" w:eastAsia="Times New Roman" w:hAnsi="Trebuchet MS" w:cs="Calibri"/>
                <w:color w:val="000000"/>
                <w:sz w:val="18"/>
                <w:szCs w:val="18"/>
                <w:lang w:eastAsia="es-CO"/>
              </w:rPr>
              <w:t>Denuncio las faltas, delitos o violaciones de derechos de los que tengo conocimiento en el ejercicio de mi cargo.</w:t>
            </w:r>
          </w:p>
        </w:tc>
        <w:tc>
          <w:tcPr>
            <w:tcW w:w="0" w:type="auto"/>
            <w:vMerge/>
            <w:vAlign w:val="center"/>
            <w:hideMark/>
          </w:tcPr>
          <w:p w14:paraId="422B4C75" w14:textId="77777777" w:rsidR="005952B7" w:rsidRPr="000218A1" w:rsidRDefault="005952B7" w:rsidP="00B8784A">
            <w:pPr>
              <w:spacing w:after="0" w:line="240" w:lineRule="auto"/>
              <w:rPr>
                <w:rFonts w:ascii="Trebuchet MS" w:eastAsia="Times New Roman" w:hAnsi="Trebuchet MS" w:cs="Calibri"/>
                <w:color w:val="000000"/>
                <w:sz w:val="18"/>
                <w:szCs w:val="18"/>
                <w:lang w:eastAsia="es-CO"/>
              </w:rPr>
            </w:pPr>
          </w:p>
        </w:tc>
      </w:tr>
      <w:tr w:rsidR="005952B7" w:rsidRPr="000218A1" w14:paraId="2077E245" w14:textId="77777777" w:rsidTr="009B014A">
        <w:trPr>
          <w:trHeight w:val="1185"/>
        </w:trPr>
        <w:tc>
          <w:tcPr>
            <w:tcW w:w="0" w:type="auto"/>
            <w:shd w:val="clear" w:color="auto" w:fill="auto"/>
            <w:vAlign w:val="center"/>
            <w:hideMark/>
          </w:tcPr>
          <w:p w14:paraId="14F5BCB9" w14:textId="77777777" w:rsidR="005952B7" w:rsidRPr="000218A1" w:rsidRDefault="005952B7" w:rsidP="00B8784A">
            <w:pPr>
              <w:spacing w:after="0" w:line="240" w:lineRule="auto"/>
              <w:rPr>
                <w:rFonts w:ascii="Trebuchet MS" w:eastAsia="Times New Roman" w:hAnsi="Trebuchet MS" w:cs="Calibri"/>
                <w:color w:val="000000"/>
                <w:sz w:val="18"/>
                <w:szCs w:val="18"/>
                <w:lang w:eastAsia="es-CO"/>
              </w:rPr>
            </w:pPr>
            <w:r w:rsidRPr="000218A1">
              <w:rPr>
                <w:rFonts w:ascii="Trebuchet MS" w:eastAsia="Times New Roman" w:hAnsi="Trebuchet MS" w:cs="Calibri"/>
                <w:color w:val="000000"/>
                <w:sz w:val="18"/>
                <w:szCs w:val="18"/>
                <w:lang w:eastAsia="es-CO"/>
              </w:rPr>
              <w:t>Apoyo y promuevo los espacios de participación para que los ciudadanos hagan parte de la toma de decisiones que los afecten relacionadas con mi cargo o labor.</w:t>
            </w:r>
          </w:p>
        </w:tc>
        <w:tc>
          <w:tcPr>
            <w:tcW w:w="0" w:type="auto"/>
            <w:shd w:val="clear" w:color="auto" w:fill="auto"/>
            <w:vAlign w:val="center"/>
            <w:hideMark/>
          </w:tcPr>
          <w:p w14:paraId="3255CBCA" w14:textId="77777777" w:rsidR="005952B7" w:rsidRPr="000218A1" w:rsidRDefault="005952B7" w:rsidP="00B8784A">
            <w:pPr>
              <w:spacing w:after="0" w:line="240" w:lineRule="auto"/>
              <w:rPr>
                <w:rFonts w:ascii="Trebuchet MS" w:eastAsia="Times New Roman" w:hAnsi="Trebuchet MS" w:cs="Calibri"/>
                <w:color w:val="000000"/>
                <w:sz w:val="18"/>
                <w:szCs w:val="18"/>
                <w:lang w:eastAsia="es-CO"/>
              </w:rPr>
            </w:pPr>
            <w:r w:rsidRPr="000218A1">
              <w:rPr>
                <w:rFonts w:ascii="Trebuchet MS" w:eastAsia="Times New Roman" w:hAnsi="Trebuchet MS" w:cs="Calibri"/>
                <w:color w:val="000000"/>
                <w:sz w:val="18"/>
                <w:szCs w:val="18"/>
                <w:lang w:eastAsia="es-CO"/>
              </w:rPr>
              <w:t>No soy descuidado con la información a mi cargo, ni con su gestión.</w:t>
            </w:r>
          </w:p>
        </w:tc>
      </w:tr>
    </w:tbl>
    <w:p w14:paraId="32303B65" w14:textId="77777777" w:rsidR="005952B7" w:rsidRDefault="005952B7" w:rsidP="005952B7">
      <w:pPr>
        <w:pStyle w:val="Textoindependiente"/>
        <w:spacing w:before="101"/>
        <w:ind w:left="-142" w:right="453"/>
        <w:jc w:val="center"/>
      </w:pPr>
    </w:p>
    <w:p w14:paraId="7F6372B8" w14:textId="77777777" w:rsidR="0054137B" w:rsidRDefault="0054137B" w:rsidP="005952B7">
      <w:pPr>
        <w:pStyle w:val="Textoindependiente"/>
        <w:spacing w:before="101"/>
        <w:ind w:left="-142" w:right="453"/>
        <w:jc w:val="center"/>
      </w:pPr>
    </w:p>
    <w:tbl>
      <w:tblPr>
        <w:tblW w:w="0" w:type="auto"/>
        <w:tblInd w:w="-10" w:type="dxa"/>
        <w:tblCellMar>
          <w:left w:w="70" w:type="dxa"/>
          <w:right w:w="70" w:type="dxa"/>
        </w:tblCellMar>
        <w:tblLook w:val="04A0" w:firstRow="1" w:lastRow="0" w:firstColumn="1" w:lastColumn="0" w:noHBand="0" w:noVBand="1"/>
      </w:tblPr>
      <w:tblGrid>
        <w:gridCol w:w="4682"/>
        <w:gridCol w:w="4146"/>
      </w:tblGrid>
      <w:tr w:rsidR="005952B7" w:rsidRPr="000218A1" w14:paraId="3CDC6877" w14:textId="77777777" w:rsidTr="00FC77A0">
        <w:trPr>
          <w:trHeight w:val="1755"/>
        </w:trPr>
        <w:tc>
          <w:tcPr>
            <w:tcW w:w="4682"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253505AA" w14:textId="77777777" w:rsidR="005952B7" w:rsidRPr="000218A1" w:rsidRDefault="005952B7" w:rsidP="00B8784A">
            <w:pPr>
              <w:spacing w:after="0" w:line="240" w:lineRule="auto"/>
              <w:jc w:val="center"/>
              <w:rPr>
                <w:rFonts w:ascii="Trebuchet MS" w:eastAsia="Times New Roman" w:hAnsi="Trebuchet MS" w:cs="Calibri"/>
                <w:color w:val="000000"/>
                <w:sz w:val="18"/>
                <w:szCs w:val="18"/>
                <w:lang w:eastAsia="es-CO"/>
              </w:rPr>
            </w:pPr>
            <w:r w:rsidRPr="000218A1">
              <w:rPr>
                <w:rFonts w:ascii="Trebuchet MS" w:hAnsi="Trebuchet MS"/>
                <w:noProof/>
                <w:sz w:val="18"/>
                <w:szCs w:val="18"/>
                <w:lang w:eastAsia="es-CO"/>
              </w:rPr>
              <w:drawing>
                <wp:inline distT="0" distB="0" distL="0" distR="0" wp14:anchorId="52282F5C" wp14:editId="6AADBC54">
                  <wp:extent cx="1419225" cy="1057275"/>
                  <wp:effectExtent l="0" t="0" r="0" b="0"/>
                  <wp:docPr id="54"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jpe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19225" cy="1057275"/>
                          </a:xfrm>
                          <a:prstGeom prst="rect">
                            <a:avLst/>
                          </a:prstGeom>
                          <a:noFill/>
                          <a:ln>
                            <a:noFill/>
                          </a:ln>
                        </pic:spPr>
                      </pic:pic>
                    </a:graphicData>
                  </a:graphic>
                </wp:inline>
              </w:drawing>
            </w:r>
          </w:p>
        </w:tc>
        <w:tc>
          <w:tcPr>
            <w:tcW w:w="4146" w:type="dxa"/>
            <w:tcBorders>
              <w:top w:val="single" w:sz="8" w:space="0" w:color="auto"/>
              <w:left w:val="nil"/>
              <w:bottom w:val="single" w:sz="4" w:space="0" w:color="auto"/>
              <w:right w:val="single" w:sz="8" w:space="0" w:color="000000"/>
            </w:tcBorders>
            <w:shd w:val="clear" w:color="000000" w:fill="CCFFFF"/>
            <w:vAlign w:val="center"/>
            <w:hideMark/>
          </w:tcPr>
          <w:p w14:paraId="7E27184E" w14:textId="77777777" w:rsidR="005952B7" w:rsidRPr="000218A1" w:rsidRDefault="005952B7" w:rsidP="00B8784A">
            <w:pPr>
              <w:spacing w:after="0" w:line="240" w:lineRule="auto"/>
              <w:jc w:val="center"/>
              <w:rPr>
                <w:rFonts w:ascii="Trebuchet MS" w:eastAsia="Times New Roman" w:hAnsi="Trebuchet MS" w:cs="Calibri"/>
                <w:b/>
                <w:bCs/>
                <w:color w:val="000000"/>
                <w:sz w:val="18"/>
                <w:szCs w:val="18"/>
                <w:lang w:eastAsia="es-CO"/>
              </w:rPr>
            </w:pPr>
            <w:r w:rsidRPr="000218A1">
              <w:rPr>
                <w:rFonts w:ascii="Trebuchet MS" w:eastAsia="Times New Roman" w:hAnsi="Trebuchet MS" w:cs="Calibri"/>
                <w:b/>
                <w:bCs/>
                <w:color w:val="000000"/>
                <w:sz w:val="18"/>
                <w:szCs w:val="18"/>
                <w:lang w:eastAsia="es-CO"/>
              </w:rPr>
              <w:t>SOY CONSCIENTE DE LA IMPORTANCIA DE MI ROL COMO SERVIDOR PÚBLICO Y ESTOY EN DISPOSICIÓN PERMANENTE PARA COMPRENDER Y RESOLVER LAS NECESIDADES DE LAS PERSONAS CON LAS QUE ME RELACIONO EN MIS LABORES COTIDIANAS, BUSCANDO SIEMPRE MEJORAR SU BIENESTAR.</w:t>
            </w:r>
          </w:p>
        </w:tc>
      </w:tr>
      <w:tr w:rsidR="005952B7" w:rsidRPr="000218A1" w14:paraId="1AC5D914" w14:textId="77777777" w:rsidTr="009B014A">
        <w:trPr>
          <w:trHeight w:val="354"/>
        </w:trPr>
        <w:tc>
          <w:tcPr>
            <w:tcW w:w="0" w:type="auto"/>
            <w:gridSpan w:val="2"/>
            <w:tcBorders>
              <w:top w:val="single" w:sz="4" w:space="0" w:color="auto"/>
              <w:left w:val="single" w:sz="8" w:space="0" w:color="auto"/>
              <w:bottom w:val="single" w:sz="4" w:space="0" w:color="auto"/>
              <w:right w:val="single" w:sz="8" w:space="0" w:color="000000"/>
            </w:tcBorders>
            <w:shd w:val="clear" w:color="000000" w:fill="D9E1F2"/>
            <w:vAlign w:val="center"/>
            <w:hideMark/>
          </w:tcPr>
          <w:p w14:paraId="6EA06815" w14:textId="77777777" w:rsidR="005952B7" w:rsidRPr="000218A1" w:rsidRDefault="005952B7" w:rsidP="00B8784A">
            <w:pPr>
              <w:spacing w:after="0" w:line="240" w:lineRule="auto"/>
              <w:jc w:val="center"/>
              <w:rPr>
                <w:rFonts w:ascii="Trebuchet MS" w:eastAsia="Times New Roman" w:hAnsi="Trebuchet MS" w:cs="Calibri"/>
                <w:b/>
                <w:bCs/>
                <w:color w:val="000000"/>
                <w:sz w:val="18"/>
                <w:szCs w:val="18"/>
                <w:lang w:eastAsia="es-CO"/>
              </w:rPr>
            </w:pPr>
            <w:r w:rsidRPr="000218A1">
              <w:rPr>
                <w:rFonts w:ascii="Trebuchet MS" w:eastAsia="Times New Roman" w:hAnsi="Trebuchet MS" w:cs="Calibri"/>
                <w:b/>
                <w:bCs/>
                <w:color w:val="000000"/>
                <w:sz w:val="18"/>
                <w:szCs w:val="18"/>
                <w:lang w:eastAsia="es-CO"/>
              </w:rPr>
              <w:t>PRINCIPIOS DE ACCIÓN</w:t>
            </w:r>
          </w:p>
        </w:tc>
      </w:tr>
      <w:tr w:rsidR="005952B7" w:rsidRPr="000218A1" w14:paraId="4B625460" w14:textId="77777777" w:rsidTr="00FC77A0">
        <w:trPr>
          <w:trHeight w:val="274"/>
        </w:trPr>
        <w:tc>
          <w:tcPr>
            <w:tcW w:w="4682" w:type="dxa"/>
            <w:tcBorders>
              <w:top w:val="single" w:sz="4" w:space="0" w:color="auto"/>
              <w:left w:val="single" w:sz="8" w:space="0" w:color="auto"/>
              <w:bottom w:val="single" w:sz="4" w:space="0" w:color="auto"/>
              <w:right w:val="single" w:sz="4" w:space="0" w:color="auto"/>
            </w:tcBorders>
            <w:shd w:val="clear" w:color="000000" w:fill="D9E1F2"/>
            <w:vAlign w:val="center"/>
            <w:hideMark/>
          </w:tcPr>
          <w:p w14:paraId="33259A06" w14:textId="77777777" w:rsidR="005952B7" w:rsidRPr="000218A1" w:rsidRDefault="005952B7" w:rsidP="00B8784A">
            <w:pPr>
              <w:spacing w:after="0" w:line="240" w:lineRule="auto"/>
              <w:jc w:val="center"/>
              <w:rPr>
                <w:rFonts w:ascii="Trebuchet MS" w:eastAsia="Times New Roman" w:hAnsi="Trebuchet MS" w:cs="Calibri"/>
                <w:b/>
                <w:bCs/>
                <w:color w:val="000000"/>
                <w:sz w:val="18"/>
                <w:szCs w:val="18"/>
                <w:lang w:eastAsia="es-CO"/>
              </w:rPr>
            </w:pPr>
            <w:r w:rsidRPr="000218A1">
              <w:rPr>
                <w:rFonts w:ascii="Trebuchet MS" w:eastAsia="Times New Roman" w:hAnsi="Trebuchet MS" w:cs="Calibri"/>
                <w:b/>
                <w:bCs/>
                <w:color w:val="000000"/>
                <w:sz w:val="18"/>
                <w:szCs w:val="18"/>
                <w:lang w:eastAsia="es-CO"/>
              </w:rPr>
              <w:t>LO QUE HAGO</w:t>
            </w:r>
          </w:p>
        </w:tc>
        <w:tc>
          <w:tcPr>
            <w:tcW w:w="4146" w:type="dxa"/>
            <w:tcBorders>
              <w:top w:val="nil"/>
              <w:left w:val="nil"/>
              <w:bottom w:val="single" w:sz="4" w:space="0" w:color="auto"/>
              <w:right w:val="single" w:sz="8" w:space="0" w:color="auto"/>
            </w:tcBorders>
            <w:shd w:val="clear" w:color="000000" w:fill="D9E1F2"/>
            <w:vAlign w:val="center"/>
            <w:hideMark/>
          </w:tcPr>
          <w:p w14:paraId="4492B624" w14:textId="77777777" w:rsidR="005952B7" w:rsidRPr="000218A1" w:rsidRDefault="005952B7" w:rsidP="00B8784A">
            <w:pPr>
              <w:spacing w:after="0" w:line="240" w:lineRule="auto"/>
              <w:jc w:val="center"/>
              <w:rPr>
                <w:rFonts w:ascii="Trebuchet MS" w:eastAsia="Times New Roman" w:hAnsi="Trebuchet MS" w:cs="Calibri"/>
                <w:b/>
                <w:bCs/>
                <w:color w:val="000000"/>
                <w:sz w:val="18"/>
                <w:szCs w:val="18"/>
                <w:lang w:eastAsia="es-CO"/>
              </w:rPr>
            </w:pPr>
            <w:r w:rsidRPr="000218A1">
              <w:rPr>
                <w:rFonts w:ascii="Trebuchet MS" w:eastAsia="Times New Roman" w:hAnsi="Trebuchet MS" w:cs="Calibri"/>
                <w:b/>
                <w:bCs/>
                <w:color w:val="000000"/>
                <w:sz w:val="18"/>
                <w:szCs w:val="18"/>
                <w:lang w:eastAsia="es-CO"/>
              </w:rPr>
              <w:t>LO QUE NO HAGO</w:t>
            </w:r>
          </w:p>
        </w:tc>
      </w:tr>
      <w:tr w:rsidR="005952B7" w:rsidRPr="000218A1" w14:paraId="4965ED13" w14:textId="77777777" w:rsidTr="00FC77A0">
        <w:trPr>
          <w:trHeight w:val="689"/>
        </w:trPr>
        <w:tc>
          <w:tcPr>
            <w:tcW w:w="4682" w:type="dxa"/>
            <w:tcBorders>
              <w:top w:val="single" w:sz="4" w:space="0" w:color="auto"/>
              <w:left w:val="single" w:sz="8" w:space="0" w:color="auto"/>
              <w:bottom w:val="single" w:sz="4" w:space="0" w:color="auto"/>
              <w:right w:val="single" w:sz="4" w:space="0" w:color="auto"/>
            </w:tcBorders>
            <w:shd w:val="clear" w:color="auto" w:fill="auto"/>
            <w:hideMark/>
          </w:tcPr>
          <w:p w14:paraId="164BC3CA" w14:textId="77777777" w:rsidR="005952B7" w:rsidRPr="000218A1" w:rsidRDefault="005952B7" w:rsidP="00FD03DE">
            <w:pPr>
              <w:spacing w:after="0" w:line="240" w:lineRule="auto"/>
              <w:ind w:hanging="70"/>
              <w:rPr>
                <w:rFonts w:ascii="Trebuchet MS" w:eastAsia="Times New Roman" w:hAnsi="Trebuchet MS" w:cs="Calibri"/>
                <w:color w:val="000000"/>
                <w:sz w:val="18"/>
                <w:szCs w:val="18"/>
                <w:lang w:eastAsia="es-CO"/>
              </w:rPr>
            </w:pPr>
            <w:r w:rsidRPr="000218A1">
              <w:rPr>
                <w:rFonts w:ascii="Trebuchet MS" w:eastAsia="Times New Roman" w:hAnsi="Trebuchet MS" w:cs="Calibri"/>
                <w:color w:val="000000"/>
                <w:sz w:val="18"/>
                <w:szCs w:val="18"/>
                <w:lang w:eastAsia="es-CO"/>
              </w:rPr>
              <w:t xml:space="preserve"> Asumo mi papel como servidor público, entendiendo el valor de los compromisos y responsabilidades que he adquirido frente a la ciudadanía y al país.</w:t>
            </w:r>
          </w:p>
        </w:tc>
        <w:tc>
          <w:tcPr>
            <w:tcW w:w="4146" w:type="dxa"/>
            <w:tcBorders>
              <w:top w:val="nil"/>
              <w:left w:val="nil"/>
              <w:bottom w:val="single" w:sz="4" w:space="0" w:color="auto"/>
              <w:right w:val="single" w:sz="8" w:space="0" w:color="auto"/>
            </w:tcBorders>
            <w:shd w:val="clear" w:color="auto" w:fill="auto"/>
            <w:hideMark/>
          </w:tcPr>
          <w:p w14:paraId="73A2D8D9" w14:textId="77777777" w:rsidR="005952B7" w:rsidRPr="000218A1" w:rsidRDefault="005952B7" w:rsidP="00B8784A">
            <w:pPr>
              <w:spacing w:after="0" w:line="240" w:lineRule="auto"/>
              <w:rPr>
                <w:rFonts w:ascii="Trebuchet MS" w:eastAsia="Times New Roman" w:hAnsi="Trebuchet MS" w:cs="Calibri"/>
                <w:color w:val="000000"/>
                <w:sz w:val="18"/>
                <w:szCs w:val="18"/>
                <w:lang w:eastAsia="es-CO"/>
              </w:rPr>
            </w:pPr>
            <w:r w:rsidRPr="000218A1">
              <w:rPr>
                <w:rFonts w:ascii="Trebuchet MS" w:eastAsia="Times New Roman" w:hAnsi="Trebuchet MS" w:cs="Calibri"/>
                <w:color w:val="000000"/>
                <w:sz w:val="18"/>
                <w:szCs w:val="18"/>
                <w:lang w:eastAsia="es-CO"/>
              </w:rPr>
              <w:t>Nunca trabajo con una actitud negativa. No se vale afectar mi trabajo por no ponerle ganas a las cosas.</w:t>
            </w:r>
          </w:p>
        </w:tc>
      </w:tr>
      <w:tr w:rsidR="005952B7" w:rsidRPr="000218A1" w14:paraId="0B534D5F" w14:textId="77777777" w:rsidTr="00FC77A0">
        <w:trPr>
          <w:trHeight w:val="713"/>
        </w:trPr>
        <w:tc>
          <w:tcPr>
            <w:tcW w:w="4682" w:type="dxa"/>
            <w:tcBorders>
              <w:top w:val="single" w:sz="4" w:space="0" w:color="auto"/>
              <w:left w:val="single" w:sz="8" w:space="0" w:color="auto"/>
              <w:bottom w:val="single" w:sz="4" w:space="0" w:color="auto"/>
              <w:right w:val="single" w:sz="4" w:space="0" w:color="auto"/>
            </w:tcBorders>
            <w:shd w:val="clear" w:color="auto" w:fill="auto"/>
            <w:hideMark/>
          </w:tcPr>
          <w:p w14:paraId="6644CFA3" w14:textId="77777777" w:rsidR="005952B7" w:rsidRPr="000218A1" w:rsidRDefault="005952B7" w:rsidP="00B8784A">
            <w:pPr>
              <w:spacing w:after="0" w:line="240" w:lineRule="auto"/>
              <w:rPr>
                <w:rFonts w:ascii="Trebuchet MS" w:eastAsia="Times New Roman" w:hAnsi="Trebuchet MS" w:cs="Calibri"/>
                <w:color w:val="000000"/>
                <w:sz w:val="18"/>
                <w:szCs w:val="18"/>
                <w:lang w:eastAsia="es-CO"/>
              </w:rPr>
            </w:pPr>
            <w:r w:rsidRPr="000218A1">
              <w:rPr>
                <w:rFonts w:ascii="Trebuchet MS" w:eastAsia="Times New Roman" w:hAnsi="Trebuchet MS" w:cs="Calibri"/>
                <w:color w:val="000000"/>
                <w:sz w:val="18"/>
                <w:szCs w:val="18"/>
                <w:lang w:eastAsia="es-CO"/>
              </w:rPr>
              <w:t>Siempre estoy dispuesto a ponerme en los zapatos de las personas. Entender su contexto, necesidades y requerimientos es el fundamento de mi servicio y labor.</w:t>
            </w:r>
          </w:p>
        </w:tc>
        <w:tc>
          <w:tcPr>
            <w:tcW w:w="4146" w:type="dxa"/>
            <w:tcBorders>
              <w:top w:val="nil"/>
              <w:left w:val="nil"/>
              <w:bottom w:val="single" w:sz="4" w:space="0" w:color="auto"/>
              <w:right w:val="single" w:sz="8" w:space="0" w:color="auto"/>
            </w:tcBorders>
            <w:shd w:val="clear" w:color="auto" w:fill="auto"/>
            <w:hideMark/>
          </w:tcPr>
          <w:p w14:paraId="78DE82F8" w14:textId="77777777" w:rsidR="005952B7" w:rsidRPr="000218A1" w:rsidRDefault="005952B7" w:rsidP="00FD03DE">
            <w:pPr>
              <w:spacing w:after="0" w:line="240" w:lineRule="auto"/>
              <w:ind w:hanging="74"/>
              <w:rPr>
                <w:rFonts w:ascii="Trebuchet MS" w:eastAsia="Times New Roman" w:hAnsi="Trebuchet MS" w:cs="Calibri"/>
                <w:color w:val="000000"/>
                <w:sz w:val="18"/>
                <w:szCs w:val="18"/>
                <w:lang w:eastAsia="es-CO"/>
              </w:rPr>
            </w:pPr>
            <w:r w:rsidRPr="000218A1">
              <w:rPr>
                <w:rFonts w:ascii="Trebuchet MS" w:eastAsia="Times New Roman" w:hAnsi="Trebuchet MS" w:cs="Calibri"/>
                <w:color w:val="000000"/>
                <w:sz w:val="18"/>
                <w:szCs w:val="18"/>
                <w:lang w:eastAsia="es-CO"/>
              </w:rPr>
              <w:t xml:space="preserve"> No llego nunca a pensar que mi trabajo como servidor es un “favor” que le hago a la ciudadanía. Es un compromiso y un orgullo.</w:t>
            </w:r>
          </w:p>
        </w:tc>
      </w:tr>
      <w:tr w:rsidR="005952B7" w:rsidRPr="000218A1" w14:paraId="6CDC1CED" w14:textId="77777777" w:rsidTr="00FC77A0">
        <w:trPr>
          <w:trHeight w:val="411"/>
        </w:trPr>
        <w:tc>
          <w:tcPr>
            <w:tcW w:w="4682" w:type="dxa"/>
            <w:tcBorders>
              <w:top w:val="single" w:sz="4" w:space="0" w:color="auto"/>
              <w:left w:val="single" w:sz="8" w:space="0" w:color="auto"/>
              <w:bottom w:val="single" w:sz="4" w:space="0" w:color="auto"/>
              <w:right w:val="single" w:sz="4" w:space="0" w:color="auto"/>
            </w:tcBorders>
            <w:shd w:val="clear" w:color="auto" w:fill="auto"/>
            <w:hideMark/>
          </w:tcPr>
          <w:p w14:paraId="15CBF0EF" w14:textId="77777777" w:rsidR="005952B7" w:rsidRPr="000218A1" w:rsidRDefault="005952B7" w:rsidP="00B8784A">
            <w:pPr>
              <w:spacing w:after="0" w:line="240" w:lineRule="auto"/>
              <w:rPr>
                <w:rFonts w:ascii="Trebuchet MS" w:eastAsia="Times New Roman" w:hAnsi="Trebuchet MS" w:cs="Calibri"/>
                <w:color w:val="000000"/>
                <w:sz w:val="18"/>
                <w:szCs w:val="18"/>
                <w:lang w:eastAsia="es-CO"/>
              </w:rPr>
            </w:pPr>
            <w:r w:rsidRPr="000218A1">
              <w:rPr>
                <w:rFonts w:ascii="Trebuchet MS" w:eastAsia="Times New Roman" w:hAnsi="Trebuchet MS" w:cs="Calibri"/>
                <w:color w:val="000000"/>
                <w:sz w:val="18"/>
                <w:szCs w:val="18"/>
                <w:lang w:eastAsia="es-CO"/>
              </w:rPr>
              <w:t>Escucho, atiendo y oriento a quien necesite cualquier información o guía en algún asunto público</w:t>
            </w:r>
          </w:p>
        </w:tc>
        <w:tc>
          <w:tcPr>
            <w:tcW w:w="4146" w:type="dxa"/>
            <w:tcBorders>
              <w:top w:val="nil"/>
              <w:left w:val="nil"/>
              <w:bottom w:val="single" w:sz="4" w:space="0" w:color="auto"/>
              <w:right w:val="single" w:sz="8" w:space="0" w:color="auto"/>
            </w:tcBorders>
            <w:shd w:val="clear" w:color="auto" w:fill="auto"/>
            <w:hideMark/>
          </w:tcPr>
          <w:p w14:paraId="4BE6B5E0" w14:textId="77777777" w:rsidR="005952B7" w:rsidRPr="000218A1" w:rsidRDefault="005952B7" w:rsidP="00B8784A">
            <w:pPr>
              <w:spacing w:after="0" w:line="240" w:lineRule="auto"/>
              <w:rPr>
                <w:rFonts w:ascii="Trebuchet MS" w:eastAsia="Times New Roman" w:hAnsi="Trebuchet MS" w:cs="Calibri"/>
                <w:color w:val="000000"/>
                <w:sz w:val="18"/>
                <w:szCs w:val="18"/>
                <w:lang w:eastAsia="es-CO"/>
              </w:rPr>
            </w:pPr>
            <w:r w:rsidRPr="000218A1">
              <w:rPr>
                <w:rFonts w:ascii="Trebuchet MS" w:eastAsia="Times New Roman" w:hAnsi="Trebuchet MS" w:cs="Calibri"/>
                <w:color w:val="000000"/>
                <w:sz w:val="18"/>
                <w:szCs w:val="18"/>
                <w:lang w:eastAsia="es-CO"/>
              </w:rPr>
              <w:t xml:space="preserve"> No asumo que mi trabajo como servidor es irrelevante para la sociedad.</w:t>
            </w:r>
          </w:p>
        </w:tc>
      </w:tr>
      <w:tr w:rsidR="005952B7" w:rsidRPr="000218A1" w14:paraId="5D8FE70D" w14:textId="77777777" w:rsidTr="00FC77A0">
        <w:trPr>
          <w:trHeight w:val="404"/>
        </w:trPr>
        <w:tc>
          <w:tcPr>
            <w:tcW w:w="4682" w:type="dxa"/>
            <w:tcBorders>
              <w:top w:val="single" w:sz="4" w:space="0" w:color="auto"/>
              <w:left w:val="single" w:sz="8" w:space="0" w:color="auto"/>
              <w:bottom w:val="single" w:sz="4" w:space="0" w:color="auto"/>
              <w:right w:val="single" w:sz="4" w:space="0" w:color="auto"/>
            </w:tcBorders>
            <w:shd w:val="clear" w:color="auto" w:fill="auto"/>
            <w:hideMark/>
          </w:tcPr>
          <w:p w14:paraId="534EA609" w14:textId="77777777" w:rsidR="005952B7" w:rsidRPr="000218A1" w:rsidRDefault="005952B7" w:rsidP="00B8784A">
            <w:pPr>
              <w:spacing w:after="0" w:line="240" w:lineRule="auto"/>
              <w:rPr>
                <w:rFonts w:ascii="Trebuchet MS" w:eastAsia="Times New Roman" w:hAnsi="Trebuchet MS" w:cs="Calibri"/>
                <w:color w:val="000000"/>
                <w:sz w:val="18"/>
                <w:szCs w:val="18"/>
                <w:lang w:eastAsia="es-CO"/>
              </w:rPr>
            </w:pPr>
            <w:r w:rsidRPr="000218A1">
              <w:rPr>
                <w:rFonts w:ascii="Trebuchet MS" w:eastAsia="Times New Roman" w:hAnsi="Trebuchet MS" w:cs="Calibri"/>
                <w:color w:val="000000"/>
                <w:sz w:val="18"/>
                <w:szCs w:val="18"/>
                <w:lang w:eastAsia="es-CO"/>
              </w:rPr>
              <w:t>Estoy atento siempre que interactúo con otras personas, sin distracciones de ningún tipo</w:t>
            </w:r>
          </w:p>
        </w:tc>
        <w:tc>
          <w:tcPr>
            <w:tcW w:w="4146" w:type="dxa"/>
            <w:vMerge w:val="restart"/>
            <w:tcBorders>
              <w:top w:val="nil"/>
              <w:left w:val="single" w:sz="4" w:space="0" w:color="auto"/>
              <w:bottom w:val="single" w:sz="8" w:space="0" w:color="000000"/>
              <w:right w:val="single" w:sz="8" w:space="0" w:color="auto"/>
            </w:tcBorders>
            <w:shd w:val="clear" w:color="auto" w:fill="auto"/>
            <w:hideMark/>
          </w:tcPr>
          <w:p w14:paraId="0B447D84" w14:textId="77777777" w:rsidR="005952B7" w:rsidRPr="000218A1" w:rsidRDefault="005952B7" w:rsidP="00B8784A">
            <w:pPr>
              <w:spacing w:after="0" w:line="240" w:lineRule="auto"/>
              <w:rPr>
                <w:rFonts w:ascii="Trebuchet MS" w:eastAsia="Times New Roman" w:hAnsi="Trebuchet MS" w:cs="Calibri"/>
                <w:color w:val="000000"/>
                <w:sz w:val="18"/>
                <w:szCs w:val="18"/>
                <w:lang w:eastAsia="es-CO"/>
              </w:rPr>
            </w:pPr>
            <w:r w:rsidRPr="000218A1">
              <w:rPr>
                <w:rFonts w:ascii="Trebuchet MS" w:eastAsia="Times New Roman" w:hAnsi="Trebuchet MS" w:cs="Calibri"/>
                <w:color w:val="000000"/>
                <w:sz w:val="18"/>
                <w:szCs w:val="18"/>
                <w:lang w:eastAsia="es-CO"/>
              </w:rPr>
              <w:t>Jamás ignoro a un ciudadano y sus inquietudes.</w:t>
            </w:r>
          </w:p>
        </w:tc>
      </w:tr>
      <w:tr w:rsidR="005952B7" w:rsidRPr="000218A1" w14:paraId="768B98D8" w14:textId="77777777" w:rsidTr="00FC77A0">
        <w:trPr>
          <w:trHeight w:val="258"/>
        </w:trPr>
        <w:tc>
          <w:tcPr>
            <w:tcW w:w="4682"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749FBD1A" w14:textId="77777777" w:rsidR="005952B7" w:rsidRPr="000218A1" w:rsidRDefault="005952B7" w:rsidP="00B8784A">
            <w:pPr>
              <w:spacing w:after="0" w:line="240" w:lineRule="auto"/>
              <w:rPr>
                <w:rFonts w:ascii="Trebuchet MS" w:eastAsia="Times New Roman" w:hAnsi="Trebuchet MS" w:cs="Calibri"/>
                <w:color w:val="000000"/>
                <w:sz w:val="18"/>
                <w:szCs w:val="18"/>
                <w:lang w:eastAsia="es-CO"/>
              </w:rPr>
            </w:pPr>
            <w:r w:rsidRPr="000218A1">
              <w:rPr>
                <w:rFonts w:ascii="Trebuchet MS" w:eastAsia="Times New Roman" w:hAnsi="Trebuchet MS" w:cs="Calibri"/>
                <w:color w:val="000000"/>
                <w:sz w:val="18"/>
                <w:szCs w:val="18"/>
                <w:lang w:eastAsia="es-CO"/>
              </w:rPr>
              <w:t>Presto un servicio ágil, amable y de calidad.</w:t>
            </w:r>
          </w:p>
        </w:tc>
        <w:tc>
          <w:tcPr>
            <w:tcW w:w="4146" w:type="dxa"/>
            <w:vMerge/>
            <w:tcBorders>
              <w:top w:val="nil"/>
              <w:left w:val="single" w:sz="4" w:space="0" w:color="auto"/>
              <w:bottom w:val="single" w:sz="8" w:space="0" w:color="000000"/>
              <w:right w:val="single" w:sz="8" w:space="0" w:color="auto"/>
            </w:tcBorders>
            <w:vAlign w:val="center"/>
            <w:hideMark/>
          </w:tcPr>
          <w:p w14:paraId="2F26976A" w14:textId="77777777" w:rsidR="005952B7" w:rsidRPr="000218A1" w:rsidRDefault="005952B7" w:rsidP="00B8784A">
            <w:pPr>
              <w:spacing w:after="0" w:line="240" w:lineRule="auto"/>
              <w:rPr>
                <w:rFonts w:ascii="Trebuchet MS" w:eastAsia="Times New Roman" w:hAnsi="Trebuchet MS" w:cs="Calibri"/>
                <w:color w:val="000000"/>
                <w:sz w:val="18"/>
                <w:szCs w:val="18"/>
                <w:lang w:eastAsia="es-CO"/>
              </w:rPr>
            </w:pPr>
          </w:p>
        </w:tc>
      </w:tr>
    </w:tbl>
    <w:p w14:paraId="6473806A" w14:textId="77777777" w:rsidR="005952B7" w:rsidRPr="00DD1B4C" w:rsidRDefault="005952B7" w:rsidP="005952B7">
      <w:pPr>
        <w:pStyle w:val="Textoindependiente"/>
        <w:spacing w:before="101"/>
        <w:ind w:right="453"/>
      </w:pPr>
    </w:p>
    <w:tbl>
      <w:tblPr>
        <w:tblW w:w="0" w:type="auto"/>
        <w:tblInd w:w="-10" w:type="dxa"/>
        <w:tblCellMar>
          <w:left w:w="70" w:type="dxa"/>
          <w:right w:w="70" w:type="dxa"/>
        </w:tblCellMar>
        <w:tblLook w:val="04A0" w:firstRow="1" w:lastRow="0" w:firstColumn="1" w:lastColumn="0" w:noHBand="0" w:noVBand="1"/>
      </w:tblPr>
      <w:tblGrid>
        <w:gridCol w:w="4127"/>
        <w:gridCol w:w="4701"/>
      </w:tblGrid>
      <w:tr w:rsidR="005952B7" w:rsidRPr="000218A1" w14:paraId="62ED5484" w14:textId="77777777" w:rsidTr="00B8784A">
        <w:trPr>
          <w:trHeight w:val="1755"/>
        </w:trPr>
        <w:tc>
          <w:tcPr>
            <w:tcW w:w="3735"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3E125CB7" w14:textId="77777777" w:rsidR="005952B7" w:rsidRPr="000218A1" w:rsidRDefault="005952B7" w:rsidP="00B8784A">
            <w:pPr>
              <w:spacing w:after="0" w:line="240" w:lineRule="auto"/>
              <w:jc w:val="center"/>
              <w:rPr>
                <w:rFonts w:ascii="Trebuchet MS" w:eastAsia="Times New Roman" w:hAnsi="Trebuchet MS" w:cs="Calibri"/>
                <w:color w:val="000000"/>
                <w:sz w:val="18"/>
                <w:szCs w:val="18"/>
                <w:lang w:eastAsia="es-CO"/>
              </w:rPr>
            </w:pPr>
            <w:r w:rsidRPr="000218A1">
              <w:rPr>
                <w:rFonts w:ascii="Trebuchet MS" w:hAnsi="Trebuchet MS"/>
                <w:noProof/>
                <w:sz w:val="18"/>
                <w:szCs w:val="18"/>
                <w:lang w:eastAsia="es-CO"/>
              </w:rPr>
              <w:drawing>
                <wp:inline distT="0" distB="0" distL="0" distR="0" wp14:anchorId="261ECF8A" wp14:editId="070C9FA0">
                  <wp:extent cx="1457325" cy="1057275"/>
                  <wp:effectExtent l="0" t="0" r="0" b="0"/>
                  <wp:docPr id="31"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0.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57325" cy="1057275"/>
                          </a:xfrm>
                          <a:prstGeom prst="rect">
                            <a:avLst/>
                          </a:prstGeom>
                          <a:noFill/>
                          <a:ln>
                            <a:noFill/>
                          </a:ln>
                        </pic:spPr>
                      </pic:pic>
                    </a:graphicData>
                  </a:graphic>
                </wp:inline>
              </w:drawing>
            </w:r>
          </w:p>
        </w:tc>
        <w:tc>
          <w:tcPr>
            <w:tcW w:w="6036" w:type="dxa"/>
            <w:tcBorders>
              <w:top w:val="single" w:sz="8" w:space="0" w:color="auto"/>
              <w:left w:val="nil"/>
              <w:bottom w:val="single" w:sz="4" w:space="0" w:color="auto"/>
              <w:right w:val="single" w:sz="8" w:space="0" w:color="000000"/>
            </w:tcBorders>
            <w:shd w:val="clear" w:color="000000" w:fill="CCFFFF"/>
            <w:vAlign w:val="center"/>
            <w:hideMark/>
          </w:tcPr>
          <w:p w14:paraId="617BBC22" w14:textId="77777777" w:rsidR="005952B7" w:rsidRPr="000218A1" w:rsidRDefault="005952B7" w:rsidP="00B8784A">
            <w:pPr>
              <w:spacing w:after="0" w:line="240" w:lineRule="auto"/>
              <w:jc w:val="center"/>
              <w:rPr>
                <w:rFonts w:ascii="Trebuchet MS" w:eastAsia="Times New Roman" w:hAnsi="Trebuchet MS" w:cs="Calibri"/>
                <w:b/>
                <w:bCs/>
                <w:color w:val="000000"/>
                <w:sz w:val="18"/>
                <w:szCs w:val="18"/>
                <w:lang w:eastAsia="es-CO"/>
              </w:rPr>
            </w:pPr>
            <w:r w:rsidRPr="000218A1">
              <w:rPr>
                <w:rFonts w:ascii="Trebuchet MS" w:eastAsia="Times New Roman" w:hAnsi="Trebuchet MS" w:cs="Calibri"/>
                <w:b/>
                <w:bCs/>
                <w:color w:val="000000"/>
                <w:sz w:val="18"/>
                <w:szCs w:val="18"/>
                <w:lang w:eastAsia="es-CO"/>
              </w:rPr>
              <w:t>CUMPLO CON LOS DEBERES, FUNCIONES Y RESPONSABILIDADES ASIGNADAS A MI CARGO DE LA MEJOR MANERA POSIBLE, CON ATENCIÓN, PRONTITUD, DESTREZA Y EFICIENCIA, PARA ASÍ OPTIMIZAR EL USO DE LOS RECURSOS DEL ESTADO.</w:t>
            </w:r>
          </w:p>
        </w:tc>
      </w:tr>
      <w:tr w:rsidR="005952B7" w:rsidRPr="000218A1" w14:paraId="628AD1C3" w14:textId="77777777" w:rsidTr="00B00485">
        <w:trPr>
          <w:trHeight w:val="346"/>
        </w:trPr>
        <w:tc>
          <w:tcPr>
            <w:tcW w:w="0" w:type="auto"/>
            <w:gridSpan w:val="2"/>
            <w:tcBorders>
              <w:top w:val="single" w:sz="4" w:space="0" w:color="auto"/>
              <w:left w:val="single" w:sz="8" w:space="0" w:color="auto"/>
              <w:bottom w:val="single" w:sz="4" w:space="0" w:color="auto"/>
              <w:right w:val="single" w:sz="8" w:space="0" w:color="000000"/>
            </w:tcBorders>
            <w:shd w:val="clear" w:color="000000" w:fill="D9E1F2"/>
            <w:vAlign w:val="center"/>
            <w:hideMark/>
          </w:tcPr>
          <w:p w14:paraId="45D048EF" w14:textId="77777777" w:rsidR="005952B7" w:rsidRPr="000218A1" w:rsidRDefault="005952B7" w:rsidP="00B8784A">
            <w:pPr>
              <w:spacing w:after="0" w:line="240" w:lineRule="auto"/>
              <w:jc w:val="center"/>
              <w:rPr>
                <w:rFonts w:ascii="Trebuchet MS" w:eastAsia="Times New Roman" w:hAnsi="Trebuchet MS" w:cs="Calibri"/>
                <w:b/>
                <w:bCs/>
                <w:color w:val="000000"/>
                <w:sz w:val="18"/>
                <w:szCs w:val="18"/>
                <w:lang w:eastAsia="es-CO"/>
              </w:rPr>
            </w:pPr>
            <w:r w:rsidRPr="000218A1">
              <w:rPr>
                <w:rFonts w:ascii="Trebuchet MS" w:eastAsia="Times New Roman" w:hAnsi="Trebuchet MS" w:cs="Calibri"/>
                <w:b/>
                <w:bCs/>
                <w:color w:val="000000"/>
                <w:sz w:val="18"/>
                <w:szCs w:val="18"/>
                <w:lang w:eastAsia="es-CO"/>
              </w:rPr>
              <w:t>PRINCIPIOS DE ACCIÓN</w:t>
            </w:r>
          </w:p>
        </w:tc>
      </w:tr>
      <w:tr w:rsidR="005952B7" w:rsidRPr="000218A1" w14:paraId="2A02667E" w14:textId="77777777" w:rsidTr="00B00485">
        <w:trPr>
          <w:trHeight w:val="280"/>
        </w:trPr>
        <w:tc>
          <w:tcPr>
            <w:tcW w:w="0" w:type="auto"/>
            <w:tcBorders>
              <w:top w:val="single" w:sz="4" w:space="0" w:color="auto"/>
              <w:left w:val="single" w:sz="8" w:space="0" w:color="auto"/>
              <w:bottom w:val="single" w:sz="4" w:space="0" w:color="auto"/>
              <w:right w:val="single" w:sz="4" w:space="0" w:color="auto"/>
            </w:tcBorders>
            <w:shd w:val="clear" w:color="000000" w:fill="D9E1F2"/>
            <w:vAlign w:val="center"/>
            <w:hideMark/>
          </w:tcPr>
          <w:p w14:paraId="029E16FC" w14:textId="77777777" w:rsidR="005952B7" w:rsidRPr="000218A1" w:rsidRDefault="005952B7" w:rsidP="00B8784A">
            <w:pPr>
              <w:spacing w:after="0" w:line="240" w:lineRule="auto"/>
              <w:jc w:val="center"/>
              <w:rPr>
                <w:rFonts w:ascii="Trebuchet MS" w:eastAsia="Times New Roman" w:hAnsi="Trebuchet MS" w:cs="Calibri"/>
                <w:b/>
                <w:bCs/>
                <w:color w:val="000000"/>
                <w:sz w:val="18"/>
                <w:szCs w:val="18"/>
                <w:lang w:eastAsia="es-CO"/>
              </w:rPr>
            </w:pPr>
            <w:r w:rsidRPr="000218A1">
              <w:rPr>
                <w:rFonts w:ascii="Trebuchet MS" w:eastAsia="Times New Roman" w:hAnsi="Trebuchet MS" w:cs="Calibri"/>
                <w:b/>
                <w:bCs/>
                <w:color w:val="000000"/>
                <w:sz w:val="18"/>
                <w:szCs w:val="18"/>
                <w:lang w:eastAsia="es-CO"/>
              </w:rPr>
              <w:t>LO QUE HAGO</w:t>
            </w:r>
          </w:p>
        </w:tc>
        <w:tc>
          <w:tcPr>
            <w:tcW w:w="0" w:type="auto"/>
            <w:tcBorders>
              <w:top w:val="nil"/>
              <w:left w:val="nil"/>
              <w:bottom w:val="single" w:sz="4" w:space="0" w:color="auto"/>
              <w:right w:val="single" w:sz="8" w:space="0" w:color="auto"/>
            </w:tcBorders>
            <w:shd w:val="clear" w:color="000000" w:fill="D9E1F2"/>
            <w:vAlign w:val="center"/>
            <w:hideMark/>
          </w:tcPr>
          <w:p w14:paraId="05E47FAB" w14:textId="77777777" w:rsidR="005952B7" w:rsidRPr="000218A1" w:rsidRDefault="005952B7" w:rsidP="00B8784A">
            <w:pPr>
              <w:spacing w:after="0" w:line="240" w:lineRule="auto"/>
              <w:jc w:val="center"/>
              <w:rPr>
                <w:rFonts w:ascii="Trebuchet MS" w:eastAsia="Times New Roman" w:hAnsi="Trebuchet MS" w:cs="Calibri"/>
                <w:b/>
                <w:bCs/>
                <w:color w:val="000000"/>
                <w:sz w:val="18"/>
                <w:szCs w:val="18"/>
                <w:lang w:eastAsia="es-CO"/>
              </w:rPr>
            </w:pPr>
            <w:r w:rsidRPr="000218A1">
              <w:rPr>
                <w:rFonts w:ascii="Trebuchet MS" w:eastAsia="Times New Roman" w:hAnsi="Trebuchet MS" w:cs="Calibri"/>
                <w:b/>
                <w:bCs/>
                <w:color w:val="000000"/>
                <w:sz w:val="18"/>
                <w:szCs w:val="18"/>
                <w:lang w:eastAsia="es-CO"/>
              </w:rPr>
              <w:t>LO QUE NO HAGO</w:t>
            </w:r>
          </w:p>
        </w:tc>
      </w:tr>
      <w:tr w:rsidR="005952B7" w:rsidRPr="000218A1" w14:paraId="6C8D4423" w14:textId="77777777" w:rsidTr="00B00485">
        <w:trPr>
          <w:trHeight w:val="709"/>
        </w:trPr>
        <w:tc>
          <w:tcPr>
            <w:tcW w:w="0" w:type="auto"/>
            <w:tcBorders>
              <w:top w:val="single" w:sz="4" w:space="0" w:color="auto"/>
              <w:left w:val="single" w:sz="8" w:space="0" w:color="auto"/>
              <w:bottom w:val="single" w:sz="4" w:space="0" w:color="auto"/>
              <w:right w:val="single" w:sz="4" w:space="0" w:color="auto"/>
            </w:tcBorders>
            <w:shd w:val="clear" w:color="auto" w:fill="auto"/>
            <w:hideMark/>
          </w:tcPr>
          <w:p w14:paraId="3922B00E" w14:textId="77777777" w:rsidR="005952B7" w:rsidRPr="000218A1" w:rsidRDefault="005952B7" w:rsidP="00B8784A">
            <w:pPr>
              <w:spacing w:after="0" w:line="240" w:lineRule="auto"/>
              <w:rPr>
                <w:rFonts w:ascii="Trebuchet MS" w:eastAsia="Times New Roman" w:hAnsi="Trebuchet MS" w:cs="Calibri"/>
                <w:color w:val="000000"/>
                <w:sz w:val="18"/>
                <w:szCs w:val="18"/>
                <w:lang w:eastAsia="es-CO"/>
              </w:rPr>
            </w:pPr>
            <w:r w:rsidRPr="000218A1">
              <w:rPr>
                <w:rFonts w:ascii="Trebuchet MS" w:eastAsia="Times New Roman" w:hAnsi="Trebuchet MS" w:cs="Calibri"/>
                <w:color w:val="000000"/>
                <w:sz w:val="18"/>
                <w:szCs w:val="18"/>
                <w:lang w:eastAsia="es-CO"/>
              </w:rPr>
              <w:t xml:space="preserve">Uso responsablemente los recursos públicos para cumplir </w:t>
            </w:r>
            <w:r w:rsidR="00FC77A0" w:rsidRPr="000218A1">
              <w:rPr>
                <w:rFonts w:ascii="Trebuchet MS" w:eastAsia="Times New Roman" w:hAnsi="Trebuchet MS" w:cs="Calibri"/>
                <w:color w:val="000000"/>
                <w:sz w:val="18"/>
                <w:szCs w:val="18"/>
                <w:lang w:eastAsia="es-CO"/>
              </w:rPr>
              <w:t>con mis</w:t>
            </w:r>
            <w:r w:rsidRPr="000218A1">
              <w:rPr>
                <w:rFonts w:ascii="Trebuchet MS" w:eastAsia="Times New Roman" w:hAnsi="Trebuchet MS" w:cs="Calibri"/>
                <w:color w:val="000000"/>
                <w:sz w:val="18"/>
                <w:szCs w:val="18"/>
                <w:lang w:eastAsia="es-CO"/>
              </w:rPr>
              <w:t xml:space="preserve"> obligaciones. Lo público es de todos y no se desperdicia.</w:t>
            </w:r>
          </w:p>
        </w:tc>
        <w:tc>
          <w:tcPr>
            <w:tcW w:w="0" w:type="auto"/>
            <w:tcBorders>
              <w:top w:val="nil"/>
              <w:left w:val="nil"/>
              <w:bottom w:val="single" w:sz="4" w:space="0" w:color="auto"/>
              <w:right w:val="single" w:sz="8" w:space="0" w:color="auto"/>
            </w:tcBorders>
            <w:shd w:val="clear" w:color="auto" w:fill="auto"/>
            <w:hideMark/>
          </w:tcPr>
          <w:p w14:paraId="02C8CDD6" w14:textId="77777777" w:rsidR="005952B7" w:rsidRPr="000218A1" w:rsidRDefault="005952B7" w:rsidP="00B8784A">
            <w:pPr>
              <w:spacing w:after="0" w:line="240" w:lineRule="auto"/>
              <w:rPr>
                <w:rFonts w:ascii="Trebuchet MS" w:eastAsia="Times New Roman" w:hAnsi="Trebuchet MS" w:cs="Calibri"/>
                <w:color w:val="000000"/>
                <w:sz w:val="18"/>
                <w:szCs w:val="18"/>
                <w:lang w:eastAsia="es-CO"/>
              </w:rPr>
            </w:pPr>
            <w:r w:rsidRPr="000218A1">
              <w:rPr>
                <w:rFonts w:ascii="Trebuchet MS" w:eastAsia="Times New Roman" w:hAnsi="Trebuchet MS" w:cs="Calibri"/>
                <w:color w:val="000000"/>
                <w:sz w:val="18"/>
                <w:szCs w:val="18"/>
                <w:lang w:eastAsia="es-CO"/>
              </w:rPr>
              <w:t>No malgasto ningún recurso público.</w:t>
            </w:r>
          </w:p>
        </w:tc>
      </w:tr>
      <w:tr w:rsidR="005952B7" w:rsidRPr="000218A1" w14:paraId="3DB26B03" w14:textId="77777777" w:rsidTr="00B00485">
        <w:trPr>
          <w:trHeight w:val="834"/>
        </w:trPr>
        <w:tc>
          <w:tcPr>
            <w:tcW w:w="0" w:type="auto"/>
            <w:tcBorders>
              <w:top w:val="single" w:sz="4" w:space="0" w:color="auto"/>
              <w:left w:val="single" w:sz="8" w:space="0" w:color="auto"/>
              <w:bottom w:val="single" w:sz="4" w:space="0" w:color="auto"/>
              <w:right w:val="single" w:sz="4" w:space="0" w:color="auto"/>
            </w:tcBorders>
            <w:shd w:val="clear" w:color="auto" w:fill="auto"/>
            <w:hideMark/>
          </w:tcPr>
          <w:p w14:paraId="027BD1CE" w14:textId="77777777" w:rsidR="005952B7" w:rsidRPr="000218A1" w:rsidRDefault="005952B7" w:rsidP="00B8784A">
            <w:pPr>
              <w:spacing w:after="0" w:line="240" w:lineRule="auto"/>
              <w:rPr>
                <w:rFonts w:ascii="Trebuchet MS" w:eastAsia="Times New Roman" w:hAnsi="Trebuchet MS" w:cs="Calibri"/>
                <w:color w:val="000000"/>
                <w:sz w:val="18"/>
                <w:szCs w:val="18"/>
                <w:lang w:eastAsia="es-CO"/>
              </w:rPr>
            </w:pPr>
            <w:r w:rsidRPr="000218A1">
              <w:rPr>
                <w:rFonts w:ascii="Trebuchet MS" w:eastAsia="Times New Roman" w:hAnsi="Trebuchet MS" w:cs="Calibri"/>
                <w:color w:val="000000"/>
                <w:sz w:val="18"/>
                <w:szCs w:val="18"/>
                <w:lang w:eastAsia="es-CO"/>
              </w:rPr>
              <w:t>Cumplo con los tiempos estipulados para el logro de cada obligación laboral. A fin de cuentas, el tiempo de todos es oro.</w:t>
            </w:r>
          </w:p>
        </w:tc>
        <w:tc>
          <w:tcPr>
            <w:tcW w:w="0" w:type="auto"/>
            <w:tcBorders>
              <w:top w:val="nil"/>
              <w:left w:val="nil"/>
              <w:bottom w:val="single" w:sz="4" w:space="0" w:color="auto"/>
              <w:right w:val="single" w:sz="8" w:space="0" w:color="auto"/>
            </w:tcBorders>
            <w:shd w:val="clear" w:color="auto" w:fill="auto"/>
            <w:hideMark/>
          </w:tcPr>
          <w:p w14:paraId="632C8335" w14:textId="77777777" w:rsidR="005952B7" w:rsidRPr="000218A1" w:rsidRDefault="005952B7" w:rsidP="00B8784A">
            <w:pPr>
              <w:spacing w:after="0" w:line="240" w:lineRule="auto"/>
              <w:rPr>
                <w:rFonts w:ascii="Trebuchet MS" w:eastAsia="Times New Roman" w:hAnsi="Trebuchet MS" w:cs="Calibri"/>
                <w:color w:val="000000"/>
                <w:sz w:val="18"/>
                <w:szCs w:val="18"/>
                <w:lang w:eastAsia="es-CO"/>
              </w:rPr>
            </w:pPr>
            <w:r w:rsidRPr="000218A1">
              <w:rPr>
                <w:rFonts w:ascii="Trebuchet MS" w:eastAsia="Times New Roman" w:hAnsi="Trebuchet MS" w:cs="Calibri"/>
                <w:color w:val="000000"/>
                <w:sz w:val="18"/>
                <w:szCs w:val="18"/>
                <w:lang w:eastAsia="es-CO"/>
              </w:rPr>
              <w:t xml:space="preserve"> No postergo las decisiones y actividades que den solución a problemáticas ciudadanas o que hagan parte del funcionamiento de mi cargo. Hay cosas que sencillamente no se dejan para otro día.</w:t>
            </w:r>
          </w:p>
        </w:tc>
      </w:tr>
      <w:tr w:rsidR="005952B7" w:rsidRPr="000218A1" w14:paraId="27FE2AA2" w14:textId="77777777" w:rsidTr="00B00485">
        <w:trPr>
          <w:trHeight w:val="703"/>
        </w:trPr>
        <w:tc>
          <w:tcPr>
            <w:tcW w:w="0" w:type="auto"/>
            <w:tcBorders>
              <w:top w:val="single" w:sz="4" w:space="0" w:color="auto"/>
              <w:left w:val="single" w:sz="8" w:space="0" w:color="auto"/>
              <w:bottom w:val="single" w:sz="4" w:space="0" w:color="auto"/>
              <w:right w:val="single" w:sz="4" w:space="0" w:color="auto"/>
            </w:tcBorders>
            <w:shd w:val="clear" w:color="auto" w:fill="auto"/>
            <w:hideMark/>
          </w:tcPr>
          <w:p w14:paraId="00C02C02" w14:textId="77777777" w:rsidR="005952B7" w:rsidRPr="000218A1" w:rsidRDefault="005952B7" w:rsidP="00B8784A">
            <w:pPr>
              <w:spacing w:after="0" w:line="240" w:lineRule="auto"/>
              <w:rPr>
                <w:rFonts w:ascii="Trebuchet MS" w:eastAsia="Times New Roman" w:hAnsi="Trebuchet MS" w:cs="Calibri"/>
                <w:color w:val="000000"/>
                <w:sz w:val="18"/>
                <w:szCs w:val="18"/>
                <w:lang w:eastAsia="es-CO"/>
              </w:rPr>
            </w:pPr>
            <w:r w:rsidRPr="000218A1">
              <w:rPr>
                <w:rFonts w:ascii="Trebuchet MS" w:eastAsia="Times New Roman" w:hAnsi="Trebuchet MS" w:cs="Calibri"/>
                <w:color w:val="000000"/>
                <w:sz w:val="18"/>
                <w:szCs w:val="18"/>
                <w:lang w:eastAsia="es-CO"/>
              </w:rPr>
              <w:t>Aseguro la calidad en cada uno de los productos que entrego bajo los estándares del servicio público. No se valen cosas a medias.</w:t>
            </w:r>
          </w:p>
        </w:tc>
        <w:tc>
          <w:tcPr>
            <w:tcW w:w="0" w:type="auto"/>
            <w:tcBorders>
              <w:top w:val="nil"/>
              <w:left w:val="nil"/>
              <w:bottom w:val="single" w:sz="4" w:space="0" w:color="auto"/>
              <w:right w:val="single" w:sz="8" w:space="0" w:color="auto"/>
            </w:tcBorders>
            <w:shd w:val="clear" w:color="auto" w:fill="auto"/>
            <w:hideMark/>
          </w:tcPr>
          <w:p w14:paraId="6764FB00" w14:textId="77777777" w:rsidR="005952B7" w:rsidRPr="000218A1" w:rsidRDefault="005952B7" w:rsidP="00B8784A">
            <w:pPr>
              <w:spacing w:after="0" w:line="240" w:lineRule="auto"/>
              <w:rPr>
                <w:rFonts w:ascii="Trebuchet MS" w:eastAsia="Times New Roman" w:hAnsi="Trebuchet MS" w:cs="Calibri"/>
                <w:color w:val="000000"/>
                <w:sz w:val="18"/>
                <w:szCs w:val="18"/>
                <w:lang w:eastAsia="es-CO"/>
              </w:rPr>
            </w:pPr>
            <w:r w:rsidRPr="000218A1">
              <w:rPr>
                <w:rFonts w:ascii="Trebuchet MS" w:eastAsia="Times New Roman" w:hAnsi="Trebuchet MS" w:cs="Calibri"/>
                <w:color w:val="000000"/>
                <w:sz w:val="18"/>
                <w:szCs w:val="18"/>
                <w:lang w:eastAsia="es-CO"/>
              </w:rPr>
              <w:t>No demuestro desinterés en mis actuaciones ante los ciudadanos y los demás servidores públicos.</w:t>
            </w:r>
          </w:p>
        </w:tc>
      </w:tr>
      <w:tr w:rsidR="005952B7" w:rsidRPr="000218A1" w14:paraId="29C6F485" w14:textId="77777777" w:rsidTr="00B00485">
        <w:trPr>
          <w:trHeight w:val="699"/>
        </w:trPr>
        <w:tc>
          <w:tcPr>
            <w:tcW w:w="0" w:type="auto"/>
            <w:tcBorders>
              <w:top w:val="single" w:sz="4" w:space="0" w:color="auto"/>
              <w:left w:val="single" w:sz="8" w:space="0" w:color="auto"/>
              <w:bottom w:val="single" w:sz="8" w:space="0" w:color="auto"/>
              <w:right w:val="single" w:sz="4" w:space="0" w:color="auto"/>
            </w:tcBorders>
            <w:shd w:val="clear" w:color="auto" w:fill="auto"/>
            <w:hideMark/>
          </w:tcPr>
          <w:p w14:paraId="5CB662EA" w14:textId="77777777" w:rsidR="005952B7" w:rsidRPr="000218A1" w:rsidRDefault="005952B7" w:rsidP="00B8784A">
            <w:pPr>
              <w:spacing w:after="0" w:line="240" w:lineRule="auto"/>
              <w:rPr>
                <w:rFonts w:ascii="Trebuchet MS" w:eastAsia="Times New Roman" w:hAnsi="Trebuchet MS" w:cs="Calibri"/>
                <w:color w:val="000000"/>
                <w:sz w:val="18"/>
                <w:szCs w:val="18"/>
                <w:lang w:eastAsia="es-CO"/>
              </w:rPr>
            </w:pPr>
            <w:r w:rsidRPr="000218A1">
              <w:rPr>
                <w:rFonts w:ascii="Trebuchet MS" w:eastAsia="Times New Roman" w:hAnsi="Trebuchet MS" w:cs="Calibri"/>
                <w:color w:val="000000"/>
                <w:sz w:val="18"/>
                <w:szCs w:val="18"/>
                <w:lang w:eastAsia="es-CO"/>
              </w:rPr>
              <w:t>Siempre soy proactivo comunicando a tiempo propuestas para mejorar continuamente mi labor y la de mis compañeros de trabajo.</w:t>
            </w:r>
          </w:p>
        </w:tc>
        <w:tc>
          <w:tcPr>
            <w:tcW w:w="0" w:type="auto"/>
            <w:tcBorders>
              <w:top w:val="nil"/>
              <w:left w:val="nil"/>
              <w:bottom w:val="single" w:sz="8" w:space="0" w:color="auto"/>
              <w:right w:val="single" w:sz="8" w:space="0" w:color="auto"/>
            </w:tcBorders>
            <w:shd w:val="clear" w:color="auto" w:fill="auto"/>
            <w:hideMark/>
          </w:tcPr>
          <w:p w14:paraId="5BFD9195" w14:textId="77777777" w:rsidR="005952B7" w:rsidRPr="000218A1" w:rsidRDefault="005952B7" w:rsidP="00B8784A">
            <w:pPr>
              <w:spacing w:after="0" w:line="240" w:lineRule="auto"/>
              <w:rPr>
                <w:rFonts w:ascii="Trebuchet MS" w:eastAsia="Times New Roman" w:hAnsi="Trebuchet MS" w:cs="Calibri"/>
                <w:color w:val="000000"/>
                <w:sz w:val="18"/>
                <w:szCs w:val="18"/>
                <w:lang w:eastAsia="es-CO"/>
              </w:rPr>
            </w:pPr>
            <w:r w:rsidRPr="000218A1">
              <w:rPr>
                <w:rFonts w:ascii="Trebuchet MS" w:eastAsia="Times New Roman" w:hAnsi="Trebuchet MS" w:cs="Calibri"/>
                <w:color w:val="000000"/>
                <w:sz w:val="18"/>
                <w:szCs w:val="18"/>
                <w:lang w:eastAsia="es-CO"/>
              </w:rPr>
              <w:t>No evado mis funciones y responsabilidades por ningún motivo.</w:t>
            </w:r>
          </w:p>
        </w:tc>
      </w:tr>
    </w:tbl>
    <w:p w14:paraId="509F61AA" w14:textId="77777777" w:rsidR="005952B7" w:rsidRPr="00DD1B4C" w:rsidRDefault="005952B7" w:rsidP="005952B7">
      <w:pPr>
        <w:pStyle w:val="Textoindependiente"/>
        <w:spacing w:before="101"/>
        <w:ind w:left="-142" w:right="453"/>
        <w:jc w:val="center"/>
      </w:pPr>
    </w:p>
    <w:p w14:paraId="0D729E50" w14:textId="77777777" w:rsidR="005952B7" w:rsidRPr="00DD1B4C" w:rsidRDefault="005952B7" w:rsidP="005952B7">
      <w:pPr>
        <w:pStyle w:val="Textoindependiente"/>
        <w:spacing w:before="101"/>
        <w:ind w:left="-142" w:right="453"/>
        <w:jc w:val="center"/>
      </w:pPr>
    </w:p>
    <w:p w14:paraId="01301797" w14:textId="77777777" w:rsidR="005952B7" w:rsidRPr="00DD1B4C" w:rsidRDefault="005952B7" w:rsidP="005952B7">
      <w:pPr>
        <w:pStyle w:val="Textoindependiente"/>
        <w:spacing w:before="101"/>
        <w:ind w:left="-142" w:right="453"/>
        <w:jc w:val="center"/>
      </w:pPr>
    </w:p>
    <w:p w14:paraId="2D05BBFF" w14:textId="77777777" w:rsidR="005952B7" w:rsidRPr="00DD1B4C" w:rsidRDefault="005952B7" w:rsidP="005952B7">
      <w:pPr>
        <w:pStyle w:val="Textoindependiente"/>
        <w:spacing w:before="101"/>
        <w:ind w:left="-142" w:right="453"/>
        <w:jc w:val="center"/>
      </w:pPr>
    </w:p>
    <w:tbl>
      <w:tblPr>
        <w:tblW w:w="0" w:type="auto"/>
        <w:tblInd w:w="-10" w:type="dxa"/>
        <w:tblCellMar>
          <w:left w:w="70" w:type="dxa"/>
          <w:right w:w="70" w:type="dxa"/>
        </w:tblCellMar>
        <w:tblLook w:val="04A0" w:firstRow="1" w:lastRow="0" w:firstColumn="1" w:lastColumn="0" w:noHBand="0" w:noVBand="1"/>
      </w:tblPr>
      <w:tblGrid>
        <w:gridCol w:w="4376"/>
        <w:gridCol w:w="4452"/>
      </w:tblGrid>
      <w:tr w:rsidR="005952B7" w:rsidRPr="000218A1" w14:paraId="566D3EA3" w14:textId="77777777" w:rsidTr="00B8784A">
        <w:trPr>
          <w:trHeight w:val="1755"/>
        </w:trPr>
        <w:tc>
          <w:tcPr>
            <w:tcW w:w="4548"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5009EBB2" w14:textId="77777777" w:rsidR="005952B7" w:rsidRPr="000218A1" w:rsidRDefault="005952B7" w:rsidP="00B8784A">
            <w:pPr>
              <w:spacing w:after="0" w:line="240" w:lineRule="auto"/>
              <w:jc w:val="center"/>
              <w:rPr>
                <w:rFonts w:ascii="Trebuchet MS" w:eastAsia="Times New Roman" w:hAnsi="Trebuchet MS" w:cs="Calibri"/>
                <w:color w:val="000000"/>
                <w:sz w:val="18"/>
                <w:szCs w:val="18"/>
                <w:lang w:eastAsia="es-CO"/>
              </w:rPr>
            </w:pPr>
            <w:r w:rsidRPr="000218A1">
              <w:rPr>
                <w:rFonts w:ascii="Trebuchet MS" w:hAnsi="Trebuchet MS"/>
                <w:noProof/>
                <w:sz w:val="18"/>
                <w:szCs w:val="18"/>
                <w:lang w:eastAsia="es-CO"/>
              </w:rPr>
              <w:drawing>
                <wp:inline distT="0" distB="0" distL="0" distR="0" wp14:anchorId="0A548356" wp14:editId="673F3549">
                  <wp:extent cx="1143000" cy="1009650"/>
                  <wp:effectExtent l="0" t="0" r="0" b="0"/>
                  <wp:docPr id="57"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1.jpe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43000" cy="1009650"/>
                          </a:xfrm>
                          <a:prstGeom prst="rect">
                            <a:avLst/>
                          </a:prstGeom>
                          <a:noFill/>
                          <a:ln>
                            <a:noFill/>
                          </a:ln>
                        </pic:spPr>
                      </pic:pic>
                    </a:graphicData>
                  </a:graphic>
                </wp:inline>
              </w:drawing>
            </w:r>
          </w:p>
        </w:tc>
        <w:tc>
          <w:tcPr>
            <w:tcW w:w="5223" w:type="dxa"/>
            <w:tcBorders>
              <w:top w:val="single" w:sz="8" w:space="0" w:color="auto"/>
              <w:left w:val="nil"/>
              <w:bottom w:val="single" w:sz="4" w:space="0" w:color="auto"/>
              <w:right w:val="single" w:sz="8" w:space="0" w:color="000000"/>
            </w:tcBorders>
            <w:shd w:val="clear" w:color="auto" w:fill="auto"/>
            <w:vAlign w:val="center"/>
            <w:hideMark/>
          </w:tcPr>
          <w:p w14:paraId="27A3EAA3" w14:textId="77777777" w:rsidR="005952B7" w:rsidRPr="000218A1" w:rsidRDefault="005952B7" w:rsidP="00B8784A">
            <w:pPr>
              <w:spacing w:after="0" w:line="240" w:lineRule="auto"/>
              <w:jc w:val="both"/>
              <w:rPr>
                <w:rFonts w:ascii="Trebuchet MS" w:eastAsia="Times New Roman" w:hAnsi="Trebuchet MS" w:cs="Calibri"/>
                <w:b/>
                <w:bCs/>
                <w:color w:val="000000"/>
                <w:sz w:val="18"/>
                <w:szCs w:val="18"/>
                <w:lang w:eastAsia="es-CO"/>
              </w:rPr>
            </w:pPr>
            <w:r w:rsidRPr="000218A1">
              <w:rPr>
                <w:rFonts w:ascii="Trebuchet MS" w:eastAsia="Times New Roman" w:hAnsi="Trebuchet MS" w:cs="Calibri"/>
                <w:b/>
                <w:bCs/>
                <w:color w:val="000000"/>
                <w:sz w:val="18"/>
                <w:szCs w:val="18"/>
                <w:lang w:eastAsia="es-CO"/>
              </w:rPr>
              <w:t>ACTÚO CON IMPARCIALIDAD GARANTIZANDO LOS DERECHOS DE LAS PERSONAS, CON EQUIDAD, IGUALDAD Y SIN DISCRIMINACIÓN.</w:t>
            </w:r>
          </w:p>
        </w:tc>
      </w:tr>
      <w:tr w:rsidR="005952B7" w:rsidRPr="000218A1" w14:paraId="47C8C010" w14:textId="77777777" w:rsidTr="00B00485">
        <w:trPr>
          <w:trHeight w:val="246"/>
        </w:trPr>
        <w:tc>
          <w:tcPr>
            <w:tcW w:w="0" w:type="auto"/>
            <w:gridSpan w:val="2"/>
            <w:tcBorders>
              <w:top w:val="single" w:sz="4" w:space="0" w:color="auto"/>
              <w:left w:val="single" w:sz="8" w:space="0" w:color="auto"/>
              <w:bottom w:val="single" w:sz="4" w:space="0" w:color="auto"/>
              <w:right w:val="single" w:sz="8" w:space="0" w:color="000000"/>
            </w:tcBorders>
            <w:shd w:val="clear" w:color="000000" w:fill="D9E1F2"/>
            <w:vAlign w:val="center"/>
            <w:hideMark/>
          </w:tcPr>
          <w:p w14:paraId="3808E1BC" w14:textId="77777777" w:rsidR="005952B7" w:rsidRPr="000218A1" w:rsidRDefault="005952B7" w:rsidP="00B8784A">
            <w:pPr>
              <w:spacing w:after="0" w:line="240" w:lineRule="auto"/>
              <w:jc w:val="center"/>
              <w:rPr>
                <w:rFonts w:ascii="Trebuchet MS" w:eastAsia="Times New Roman" w:hAnsi="Trebuchet MS" w:cs="Calibri"/>
                <w:b/>
                <w:bCs/>
                <w:color w:val="000000"/>
                <w:sz w:val="18"/>
                <w:szCs w:val="18"/>
                <w:lang w:eastAsia="es-CO"/>
              </w:rPr>
            </w:pPr>
            <w:r w:rsidRPr="000218A1">
              <w:rPr>
                <w:rFonts w:ascii="Trebuchet MS" w:eastAsia="Times New Roman" w:hAnsi="Trebuchet MS" w:cs="Calibri"/>
                <w:b/>
                <w:bCs/>
                <w:color w:val="000000"/>
                <w:sz w:val="18"/>
                <w:szCs w:val="18"/>
                <w:lang w:eastAsia="es-CO"/>
              </w:rPr>
              <w:t>PRINCIPIOS DE ACCIÓN</w:t>
            </w:r>
          </w:p>
        </w:tc>
      </w:tr>
      <w:tr w:rsidR="005952B7" w:rsidRPr="000218A1" w14:paraId="082C8AF9" w14:textId="77777777" w:rsidTr="00B00485">
        <w:trPr>
          <w:trHeight w:val="278"/>
        </w:trPr>
        <w:tc>
          <w:tcPr>
            <w:tcW w:w="0" w:type="auto"/>
            <w:tcBorders>
              <w:top w:val="single" w:sz="4" w:space="0" w:color="auto"/>
              <w:left w:val="single" w:sz="8" w:space="0" w:color="auto"/>
              <w:bottom w:val="single" w:sz="4" w:space="0" w:color="auto"/>
              <w:right w:val="single" w:sz="4" w:space="0" w:color="auto"/>
            </w:tcBorders>
            <w:shd w:val="clear" w:color="000000" w:fill="D9E1F2"/>
            <w:vAlign w:val="center"/>
            <w:hideMark/>
          </w:tcPr>
          <w:p w14:paraId="7B7D0CB0" w14:textId="77777777" w:rsidR="005952B7" w:rsidRPr="000218A1" w:rsidRDefault="005952B7" w:rsidP="00B8784A">
            <w:pPr>
              <w:spacing w:after="0" w:line="240" w:lineRule="auto"/>
              <w:jc w:val="center"/>
              <w:rPr>
                <w:rFonts w:ascii="Trebuchet MS" w:eastAsia="Times New Roman" w:hAnsi="Trebuchet MS" w:cs="Calibri"/>
                <w:b/>
                <w:bCs/>
                <w:color w:val="000000"/>
                <w:sz w:val="18"/>
                <w:szCs w:val="18"/>
                <w:lang w:eastAsia="es-CO"/>
              </w:rPr>
            </w:pPr>
            <w:r w:rsidRPr="000218A1">
              <w:rPr>
                <w:rFonts w:ascii="Trebuchet MS" w:eastAsia="Times New Roman" w:hAnsi="Trebuchet MS" w:cs="Calibri"/>
                <w:b/>
                <w:bCs/>
                <w:color w:val="000000"/>
                <w:sz w:val="18"/>
                <w:szCs w:val="18"/>
                <w:lang w:eastAsia="es-CO"/>
              </w:rPr>
              <w:t>LO QUE HAGO</w:t>
            </w:r>
          </w:p>
        </w:tc>
        <w:tc>
          <w:tcPr>
            <w:tcW w:w="0" w:type="auto"/>
            <w:tcBorders>
              <w:top w:val="nil"/>
              <w:left w:val="nil"/>
              <w:bottom w:val="single" w:sz="4" w:space="0" w:color="auto"/>
              <w:right w:val="single" w:sz="8" w:space="0" w:color="auto"/>
            </w:tcBorders>
            <w:shd w:val="clear" w:color="000000" w:fill="D9E1F2"/>
            <w:vAlign w:val="center"/>
            <w:hideMark/>
          </w:tcPr>
          <w:p w14:paraId="075CA4D7" w14:textId="77777777" w:rsidR="005952B7" w:rsidRPr="000218A1" w:rsidRDefault="005952B7" w:rsidP="00B8784A">
            <w:pPr>
              <w:spacing w:after="0" w:line="240" w:lineRule="auto"/>
              <w:jc w:val="center"/>
              <w:rPr>
                <w:rFonts w:ascii="Trebuchet MS" w:eastAsia="Times New Roman" w:hAnsi="Trebuchet MS" w:cs="Calibri"/>
                <w:b/>
                <w:bCs/>
                <w:color w:val="000000"/>
                <w:sz w:val="18"/>
                <w:szCs w:val="18"/>
                <w:lang w:eastAsia="es-CO"/>
              </w:rPr>
            </w:pPr>
            <w:r w:rsidRPr="000218A1">
              <w:rPr>
                <w:rFonts w:ascii="Trebuchet MS" w:eastAsia="Times New Roman" w:hAnsi="Trebuchet MS" w:cs="Calibri"/>
                <w:b/>
                <w:bCs/>
                <w:color w:val="000000"/>
                <w:sz w:val="18"/>
                <w:szCs w:val="18"/>
                <w:lang w:eastAsia="es-CO"/>
              </w:rPr>
              <w:t>LO QUE NO HAGO</w:t>
            </w:r>
          </w:p>
        </w:tc>
      </w:tr>
      <w:tr w:rsidR="005952B7" w:rsidRPr="000218A1" w14:paraId="5BD6C054" w14:textId="77777777" w:rsidTr="00B00485">
        <w:trPr>
          <w:trHeight w:val="693"/>
        </w:trPr>
        <w:tc>
          <w:tcPr>
            <w:tcW w:w="0" w:type="auto"/>
            <w:tcBorders>
              <w:top w:val="single" w:sz="4" w:space="0" w:color="auto"/>
              <w:left w:val="single" w:sz="8" w:space="0" w:color="auto"/>
              <w:bottom w:val="single" w:sz="4" w:space="0" w:color="auto"/>
              <w:right w:val="single" w:sz="4" w:space="0" w:color="auto"/>
            </w:tcBorders>
            <w:shd w:val="clear" w:color="auto" w:fill="auto"/>
            <w:hideMark/>
          </w:tcPr>
          <w:p w14:paraId="2FDC3525" w14:textId="77777777" w:rsidR="005952B7" w:rsidRPr="000218A1" w:rsidRDefault="005952B7" w:rsidP="00B8784A">
            <w:pPr>
              <w:spacing w:after="0" w:line="240" w:lineRule="auto"/>
              <w:jc w:val="both"/>
              <w:rPr>
                <w:rFonts w:ascii="Trebuchet MS" w:eastAsia="Times New Roman" w:hAnsi="Trebuchet MS" w:cs="Calibri"/>
                <w:color w:val="000000"/>
                <w:sz w:val="18"/>
                <w:szCs w:val="18"/>
                <w:lang w:eastAsia="es-CO"/>
              </w:rPr>
            </w:pPr>
            <w:r w:rsidRPr="000218A1">
              <w:rPr>
                <w:rFonts w:ascii="Trebuchet MS" w:eastAsia="Times New Roman" w:hAnsi="Trebuchet MS" w:cs="Calibri"/>
                <w:color w:val="000000"/>
                <w:sz w:val="18"/>
                <w:szCs w:val="18"/>
                <w:lang w:eastAsia="es-CO"/>
              </w:rPr>
              <w:t>Tomo decisiones informadas y objetivas basadas en evidencias y datos confiables. Es muy grave fallar en mis actuaciones por no tener las cosas claras.</w:t>
            </w:r>
          </w:p>
        </w:tc>
        <w:tc>
          <w:tcPr>
            <w:tcW w:w="0" w:type="auto"/>
            <w:tcBorders>
              <w:top w:val="nil"/>
              <w:left w:val="nil"/>
              <w:bottom w:val="single" w:sz="4" w:space="0" w:color="auto"/>
              <w:right w:val="single" w:sz="8" w:space="0" w:color="auto"/>
            </w:tcBorders>
            <w:shd w:val="clear" w:color="auto" w:fill="auto"/>
            <w:hideMark/>
          </w:tcPr>
          <w:p w14:paraId="2DEF993F" w14:textId="77777777" w:rsidR="005952B7" w:rsidRPr="000218A1" w:rsidRDefault="005952B7" w:rsidP="00B8784A">
            <w:pPr>
              <w:spacing w:after="0" w:line="240" w:lineRule="auto"/>
              <w:jc w:val="both"/>
              <w:rPr>
                <w:rFonts w:ascii="Trebuchet MS" w:eastAsia="Times New Roman" w:hAnsi="Trebuchet MS" w:cs="Calibri"/>
                <w:color w:val="000000"/>
                <w:sz w:val="18"/>
                <w:szCs w:val="18"/>
                <w:lang w:eastAsia="es-CO"/>
              </w:rPr>
            </w:pPr>
            <w:r w:rsidRPr="000218A1">
              <w:rPr>
                <w:rFonts w:ascii="Trebuchet MS" w:eastAsia="Times New Roman" w:hAnsi="Trebuchet MS" w:cs="Calibri"/>
                <w:color w:val="000000"/>
                <w:sz w:val="18"/>
                <w:szCs w:val="18"/>
                <w:lang w:eastAsia="es-CO"/>
              </w:rPr>
              <w:t>No promuevo ni ejecuto políticas, programas o medidas que afectan la igualdad y la libertad de personas.</w:t>
            </w:r>
          </w:p>
        </w:tc>
      </w:tr>
      <w:tr w:rsidR="005952B7" w:rsidRPr="000218A1" w14:paraId="388FA546" w14:textId="77777777" w:rsidTr="00B00485">
        <w:trPr>
          <w:trHeight w:val="561"/>
        </w:trPr>
        <w:tc>
          <w:tcPr>
            <w:tcW w:w="0" w:type="auto"/>
            <w:tcBorders>
              <w:top w:val="single" w:sz="4" w:space="0" w:color="auto"/>
              <w:left w:val="single" w:sz="8" w:space="0" w:color="auto"/>
              <w:bottom w:val="single" w:sz="4" w:space="0" w:color="auto"/>
              <w:right w:val="single" w:sz="4" w:space="0" w:color="auto"/>
            </w:tcBorders>
            <w:shd w:val="clear" w:color="auto" w:fill="auto"/>
            <w:hideMark/>
          </w:tcPr>
          <w:p w14:paraId="589D4A6E" w14:textId="77777777" w:rsidR="005952B7" w:rsidRPr="000218A1" w:rsidRDefault="005952B7" w:rsidP="00B8784A">
            <w:pPr>
              <w:spacing w:after="0" w:line="240" w:lineRule="auto"/>
              <w:jc w:val="both"/>
              <w:rPr>
                <w:rFonts w:ascii="Trebuchet MS" w:eastAsia="Times New Roman" w:hAnsi="Trebuchet MS" w:cs="Calibri"/>
                <w:color w:val="000000"/>
                <w:sz w:val="18"/>
                <w:szCs w:val="18"/>
                <w:lang w:eastAsia="es-CO"/>
              </w:rPr>
            </w:pPr>
            <w:r w:rsidRPr="000218A1">
              <w:rPr>
                <w:rFonts w:ascii="Trebuchet MS" w:eastAsia="Times New Roman" w:hAnsi="Trebuchet MS" w:cs="Calibri"/>
                <w:color w:val="000000"/>
                <w:sz w:val="18"/>
                <w:szCs w:val="18"/>
                <w:lang w:eastAsia="es-CO"/>
              </w:rPr>
              <w:t>Reconozco y protejo los derechos de cada persona de acuerdo con sus necesidades y condiciones.</w:t>
            </w:r>
          </w:p>
        </w:tc>
        <w:tc>
          <w:tcPr>
            <w:tcW w:w="0" w:type="auto"/>
            <w:tcBorders>
              <w:top w:val="nil"/>
              <w:left w:val="nil"/>
              <w:bottom w:val="single" w:sz="4" w:space="0" w:color="auto"/>
              <w:right w:val="single" w:sz="8" w:space="0" w:color="auto"/>
            </w:tcBorders>
            <w:shd w:val="clear" w:color="auto" w:fill="auto"/>
            <w:hideMark/>
          </w:tcPr>
          <w:p w14:paraId="253D37BA" w14:textId="77777777" w:rsidR="005952B7" w:rsidRPr="000218A1" w:rsidRDefault="005952B7" w:rsidP="00B8784A">
            <w:pPr>
              <w:spacing w:after="0" w:line="240" w:lineRule="auto"/>
              <w:jc w:val="both"/>
              <w:rPr>
                <w:rFonts w:ascii="Trebuchet MS" w:eastAsia="Times New Roman" w:hAnsi="Trebuchet MS" w:cs="Calibri"/>
                <w:color w:val="000000"/>
                <w:sz w:val="18"/>
                <w:szCs w:val="18"/>
                <w:lang w:eastAsia="es-CO"/>
              </w:rPr>
            </w:pPr>
            <w:r w:rsidRPr="000218A1">
              <w:rPr>
                <w:rFonts w:ascii="Trebuchet MS" w:eastAsia="Times New Roman" w:hAnsi="Trebuchet MS" w:cs="Calibri"/>
                <w:color w:val="000000"/>
                <w:sz w:val="18"/>
                <w:szCs w:val="18"/>
                <w:lang w:eastAsia="es-CO"/>
              </w:rPr>
              <w:t>No favorezco el punto de vista de un grupo de interés sin tener en cuenta a todos los actores involucrados en una situación.</w:t>
            </w:r>
          </w:p>
        </w:tc>
      </w:tr>
      <w:tr w:rsidR="005952B7" w:rsidRPr="000218A1" w14:paraId="3A4180C5" w14:textId="77777777" w:rsidTr="00B00485">
        <w:trPr>
          <w:trHeight w:val="911"/>
        </w:trPr>
        <w:tc>
          <w:tcPr>
            <w:tcW w:w="0" w:type="auto"/>
            <w:tcBorders>
              <w:top w:val="single" w:sz="4" w:space="0" w:color="auto"/>
              <w:left w:val="single" w:sz="8" w:space="0" w:color="auto"/>
              <w:bottom w:val="single" w:sz="8" w:space="0" w:color="auto"/>
              <w:right w:val="single" w:sz="4" w:space="0" w:color="auto"/>
            </w:tcBorders>
            <w:shd w:val="clear" w:color="auto" w:fill="auto"/>
            <w:hideMark/>
          </w:tcPr>
          <w:p w14:paraId="79C44BF0" w14:textId="77777777" w:rsidR="005952B7" w:rsidRPr="000218A1" w:rsidRDefault="005952B7" w:rsidP="00B8784A">
            <w:pPr>
              <w:spacing w:after="0" w:line="240" w:lineRule="auto"/>
              <w:jc w:val="both"/>
              <w:rPr>
                <w:rFonts w:ascii="Trebuchet MS" w:eastAsia="Times New Roman" w:hAnsi="Trebuchet MS" w:cs="Calibri"/>
                <w:color w:val="000000"/>
                <w:sz w:val="18"/>
                <w:szCs w:val="18"/>
                <w:lang w:eastAsia="es-CO"/>
              </w:rPr>
            </w:pPr>
            <w:r w:rsidRPr="000218A1">
              <w:rPr>
                <w:rFonts w:ascii="Trebuchet MS" w:eastAsia="Times New Roman" w:hAnsi="Trebuchet MS" w:cs="Calibri"/>
                <w:color w:val="000000"/>
                <w:sz w:val="18"/>
                <w:szCs w:val="18"/>
                <w:lang w:eastAsia="es-CO"/>
              </w:rPr>
              <w:t>Tomo decisiones estableciendo mecanismos de diálogo y concertación con todas las partes involucradas.</w:t>
            </w:r>
          </w:p>
        </w:tc>
        <w:tc>
          <w:tcPr>
            <w:tcW w:w="0" w:type="auto"/>
            <w:tcBorders>
              <w:top w:val="nil"/>
              <w:left w:val="nil"/>
              <w:bottom w:val="single" w:sz="8" w:space="0" w:color="auto"/>
              <w:right w:val="single" w:sz="8" w:space="0" w:color="auto"/>
            </w:tcBorders>
            <w:shd w:val="clear" w:color="auto" w:fill="auto"/>
            <w:hideMark/>
          </w:tcPr>
          <w:p w14:paraId="7AA22A66" w14:textId="77777777" w:rsidR="005952B7" w:rsidRPr="000218A1" w:rsidRDefault="005952B7" w:rsidP="00B8784A">
            <w:pPr>
              <w:spacing w:after="0" w:line="240" w:lineRule="auto"/>
              <w:jc w:val="both"/>
              <w:rPr>
                <w:rFonts w:ascii="Trebuchet MS" w:eastAsia="Times New Roman" w:hAnsi="Trebuchet MS" w:cs="Calibri"/>
                <w:color w:val="000000"/>
                <w:sz w:val="18"/>
                <w:szCs w:val="18"/>
                <w:lang w:eastAsia="es-CO"/>
              </w:rPr>
            </w:pPr>
            <w:r w:rsidRPr="000218A1">
              <w:rPr>
                <w:rFonts w:ascii="Trebuchet MS" w:eastAsia="Times New Roman" w:hAnsi="Trebuchet MS" w:cs="Calibri"/>
                <w:color w:val="000000"/>
                <w:sz w:val="18"/>
                <w:szCs w:val="18"/>
                <w:lang w:eastAsia="es-CO"/>
              </w:rPr>
              <w:t>Nunca permito que odios, simpatías, antipatías, caprichos, presiones o intereses de orden personal o grupal interfieran en mi criterio, toma de decisión y gestión pública.</w:t>
            </w:r>
          </w:p>
        </w:tc>
      </w:tr>
    </w:tbl>
    <w:p w14:paraId="7DF5C6D3" w14:textId="77777777" w:rsidR="003003AE" w:rsidRDefault="003003AE" w:rsidP="005952B7">
      <w:pPr>
        <w:pStyle w:val="Textoindependiente"/>
        <w:spacing w:before="101"/>
        <w:ind w:left="-142" w:right="453"/>
        <w:jc w:val="center"/>
      </w:pPr>
    </w:p>
    <w:p w14:paraId="58D994DF" w14:textId="77777777" w:rsidR="0062418C" w:rsidRPr="00E9380B" w:rsidRDefault="0062418C" w:rsidP="00E9380B">
      <w:pPr>
        <w:pStyle w:val="Ttulo3"/>
        <w:rPr>
          <w:rFonts w:ascii="Trebuchet MS" w:eastAsia="Trebuchet MS" w:hAnsi="Trebuchet MS" w:cs="Trebuchet MS"/>
          <w:color w:val="000000" w:themeColor="text1"/>
          <w:lang w:eastAsia="es-CO" w:bidi="es-CO"/>
        </w:rPr>
      </w:pPr>
      <w:bookmarkStart w:id="68" w:name="_Toc30662341"/>
      <w:r w:rsidRPr="00E9380B">
        <w:rPr>
          <w:rFonts w:ascii="Trebuchet MS" w:hAnsi="Trebuchet MS"/>
          <w:color w:val="000000" w:themeColor="text1"/>
        </w:rPr>
        <w:t xml:space="preserve">Plan de acción </w:t>
      </w:r>
      <w:r w:rsidR="003003AE" w:rsidRPr="00E9380B">
        <w:rPr>
          <w:rFonts w:ascii="Trebuchet MS" w:hAnsi="Trebuchet MS"/>
          <w:color w:val="000000" w:themeColor="text1"/>
        </w:rPr>
        <w:t>iniciativas adicionales</w:t>
      </w:r>
      <w:bookmarkEnd w:id="68"/>
      <w:r w:rsidR="003003AE" w:rsidRPr="00E9380B">
        <w:rPr>
          <w:rFonts w:ascii="Trebuchet MS" w:hAnsi="Trebuchet MS"/>
          <w:color w:val="000000" w:themeColor="text1"/>
        </w:rPr>
        <w:t xml:space="preserve"> </w:t>
      </w:r>
    </w:p>
    <w:p w14:paraId="2E31118B" w14:textId="77777777" w:rsidR="001360C9" w:rsidRDefault="001360C9" w:rsidP="0062418C">
      <w:pPr>
        <w:spacing w:after="0" w:line="240" w:lineRule="auto"/>
        <w:rPr>
          <w:rFonts w:ascii="Trebuchet MS" w:eastAsia="Trebuchet MS" w:hAnsi="Trebuchet MS" w:cs="Trebuchet MS"/>
          <w:sz w:val="24"/>
          <w:szCs w:val="24"/>
          <w:lang w:eastAsia="es-CO" w:bidi="es-CO"/>
        </w:rPr>
      </w:pPr>
    </w:p>
    <w:p w14:paraId="2B7AD5DE" w14:textId="77777777" w:rsidR="0054137B" w:rsidRDefault="0062418C" w:rsidP="0062418C">
      <w:pPr>
        <w:spacing w:after="0" w:line="240" w:lineRule="auto"/>
        <w:rPr>
          <w:rFonts w:ascii="Trebuchet MS" w:eastAsia="Trebuchet MS" w:hAnsi="Trebuchet MS" w:cs="Trebuchet MS"/>
          <w:sz w:val="24"/>
          <w:szCs w:val="24"/>
          <w:lang w:eastAsia="es-CO" w:bidi="es-CO"/>
        </w:rPr>
      </w:pPr>
      <w:r w:rsidRPr="00193C26">
        <w:rPr>
          <w:rFonts w:ascii="Trebuchet MS" w:eastAsia="Trebuchet MS" w:hAnsi="Trebuchet MS" w:cs="Trebuchet MS"/>
          <w:sz w:val="24"/>
          <w:szCs w:val="24"/>
          <w:lang w:eastAsia="es-CO" w:bidi="es-CO"/>
        </w:rPr>
        <w:t>Para la vigencia 20</w:t>
      </w:r>
      <w:r>
        <w:rPr>
          <w:rFonts w:ascii="Trebuchet MS" w:eastAsia="Trebuchet MS" w:hAnsi="Trebuchet MS" w:cs="Trebuchet MS"/>
          <w:sz w:val="24"/>
          <w:szCs w:val="24"/>
          <w:lang w:eastAsia="es-CO" w:bidi="es-CO"/>
        </w:rPr>
        <w:t>20</w:t>
      </w:r>
      <w:r w:rsidRPr="00193C26">
        <w:rPr>
          <w:rFonts w:ascii="Trebuchet MS" w:eastAsia="Trebuchet MS" w:hAnsi="Trebuchet MS" w:cs="Trebuchet MS"/>
          <w:sz w:val="24"/>
          <w:szCs w:val="24"/>
          <w:lang w:eastAsia="es-CO" w:bidi="es-CO"/>
        </w:rPr>
        <w:t xml:space="preserve"> se prevé realizar las siguientes</w:t>
      </w:r>
      <w:r w:rsidR="003003AE">
        <w:rPr>
          <w:rFonts w:ascii="Trebuchet MS" w:eastAsia="Trebuchet MS" w:hAnsi="Trebuchet MS" w:cs="Trebuchet MS"/>
          <w:sz w:val="24"/>
          <w:szCs w:val="24"/>
          <w:lang w:eastAsia="es-CO" w:bidi="es-CO"/>
        </w:rPr>
        <w:t>:</w:t>
      </w:r>
    </w:p>
    <w:tbl>
      <w:tblPr>
        <w:tblpPr w:leftFromText="141" w:rightFromText="141" w:vertAnchor="page" w:horzAnchor="margin" w:tblpY="9154"/>
        <w:tblW w:w="8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30"/>
        <w:gridCol w:w="1538"/>
        <w:gridCol w:w="2831"/>
        <w:gridCol w:w="2076"/>
        <w:gridCol w:w="1200"/>
      </w:tblGrid>
      <w:tr w:rsidR="00C71C9D" w:rsidRPr="00C71C9D" w14:paraId="1FCB885F" w14:textId="77777777" w:rsidTr="00C71C9D">
        <w:trPr>
          <w:trHeight w:val="840"/>
        </w:trPr>
        <w:tc>
          <w:tcPr>
            <w:tcW w:w="1330" w:type="dxa"/>
            <w:shd w:val="clear" w:color="auto" w:fill="FFFFFF" w:themeFill="background1"/>
            <w:vAlign w:val="center"/>
            <w:hideMark/>
          </w:tcPr>
          <w:p w14:paraId="226B6D5B" w14:textId="77777777" w:rsidR="00C71C9D" w:rsidRPr="00C71C9D" w:rsidRDefault="00C71C9D" w:rsidP="00C71C9D">
            <w:pPr>
              <w:spacing w:after="0" w:line="240" w:lineRule="auto"/>
              <w:jc w:val="center"/>
              <w:rPr>
                <w:rFonts w:ascii="Trebuchet MS" w:eastAsia="Times New Roman" w:hAnsi="Trebuchet MS"/>
                <w:b/>
                <w:bCs/>
                <w:color w:val="000000"/>
                <w:sz w:val="18"/>
                <w:szCs w:val="18"/>
                <w:lang w:eastAsia="es-CO"/>
              </w:rPr>
            </w:pPr>
            <w:r w:rsidRPr="00C71C9D">
              <w:rPr>
                <w:rFonts w:ascii="Trebuchet MS" w:eastAsia="Times New Roman" w:hAnsi="Trebuchet MS"/>
                <w:b/>
                <w:bCs/>
                <w:color w:val="000000"/>
                <w:sz w:val="18"/>
                <w:szCs w:val="18"/>
                <w:lang w:eastAsia="es-CO"/>
              </w:rPr>
              <w:t>Iniciativas adicionales</w:t>
            </w:r>
          </w:p>
        </w:tc>
        <w:tc>
          <w:tcPr>
            <w:tcW w:w="0" w:type="auto"/>
            <w:shd w:val="clear" w:color="auto" w:fill="FFFFFF" w:themeFill="background1"/>
            <w:vAlign w:val="center"/>
            <w:hideMark/>
          </w:tcPr>
          <w:p w14:paraId="0E4F0F62" w14:textId="77777777" w:rsidR="00C71C9D" w:rsidRPr="00C71C9D" w:rsidRDefault="009E0198" w:rsidP="00C71C9D">
            <w:pPr>
              <w:spacing w:after="0" w:line="240" w:lineRule="auto"/>
              <w:jc w:val="center"/>
              <w:rPr>
                <w:rFonts w:ascii="Trebuchet MS" w:eastAsia="Times New Roman" w:hAnsi="Trebuchet MS"/>
                <w:b/>
                <w:bCs/>
                <w:color w:val="000000"/>
                <w:sz w:val="18"/>
                <w:szCs w:val="18"/>
                <w:lang w:eastAsia="es-CO"/>
              </w:rPr>
            </w:pPr>
            <w:r w:rsidRPr="00C71C9D">
              <w:rPr>
                <w:rFonts w:ascii="Trebuchet MS" w:eastAsia="Times New Roman" w:hAnsi="Trebuchet MS"/>
                <w:b/>
                <w:bCs/>
                <w:color w:val="000000"/>
                <w:sz w:val="18"/>
                <w:szCs w:val="18"/>
                <w:lang w:eastAsia="es-CO"/>
              </w:rPr>
              <w:t>Actividades para fortalecer</w:t>
            </w:r>
          </w:p>
        </w:tc>
        <w:tc>
          <w:tcPr>
            <w:tcW w:w="0" w:type="auto"/>
            <w:shd w:val="clear" w:color="auto" w:fill="FFFFFF" w:themeFill="background1"/>
            <w:vAlign w:val="center"/>
            <w:hideMark/>
          </w:tcPr>
          <w:p w14:paraId="0A0DD57B" w14:textId="77777777" w:rsidR="00C71C9D" w:rsidRPr="00C71C9D" w:rsidRDefault="00C71C9D" w:rsidP="00C71C9D">
            <w:pPr>
              <w:spacing w:after="0" w:line="240" w:lineRule="auto"/>
              <w:jc w:val="center"/>
              <w:rPr>
                <w:rFonts w:ascii="Trebuchet MS" w:eastAsia="Times New Roman" w:hAnsi="Trebuchet MS"/>
                <w:b/>
                <w:bCs/>
                <w:color w:val="000000"/>
                <w:sz w:val="18"/>
                <w:szCs w:val="18"/>
                <w:lang w:eastAsia="es-CO"/>
              </w:rPr>
            </w:pPr>
            <w:r w:rsidRPr="00C71C9D">
              <w:rPr>
                <w:rFonts w:ascii="Trebuchet MS" w:eastAsia="Times New Roman" w:hAnsi="Trebuchet MS"/>
                <w:b/>
                <w:bCs/>
                <w:color w:val="000000"/>
                <w:sz w:val="18"/>
                <w:szCs w:val="18"/>
                <w:lang w:eastAsia="es-CO"/>
              </w:rPr>
              <w:t>Metas</w:t>
            </w:r>
          </w:p>
        </w:tc>
        <w:tc>
          <w:tcPr>
            <w:tcW w:w="0" w:type="auto"/>
            <w:shd w:val="clear" w:color="auto" w:fill="FFFFFF" w:themeFill="background1"/>
            <w:vAlign w:val="center"/>
            <w:hideMark/>
          </w:tcPr>
          <w:p w14:paraId="4FC38FF9" w14:textId="77777777" w:rsidR="00C71C9D" w:rsidRPr="00C71C9D" w:rsidRDefault="00C71C9D" w:rsidP="00C71C9D">
            <w:pPr>
              <w:spacing w:after="0" w:line="240" w:lineRule="auto"/>
              <w:jc w:val="center"/>
              <w:rPr>
                <w:rFonts w:ascii="Trebuchet MS" w:eastAsia="Times New Roman" w:hAnsi="Trebuchet MS"/>
                <w:b/>
                <w:bCs/>
                <w:color w:val="000000"/>
                <w:sz w:val="18"/>
                <w:szCs w:val="18"/>
                <w:lang w:eastAsia="es-CO"/>
              </w:rPr>
            </w:pPr>
            <w:r w:rsidRPr="00C71C9D">
              <w:rPr>
                <w:rFonts w:ascii="Trebuchet MS" w:eastAsia="Times New Roman" w:hAnsi="Trebuchet MS"/>
                <w:b/>
                <w:bCs/>
                <w:color w:val="000000"/>
                <w:sz w:val="18"/>
                <w:szCs w:val="18"/>
                <w:lang w:eastAsia="es-CO"/>
              </w:rPr>
              <w:t>Responsables</w:t>
            </w:r>
          </w:p>
        </w:tc>
        <w:tc>
          <w:tcPr>
            <w:tcW w:w="0" w:type="auto"/>
            <w:shd w:val="clear" w:color="auto" w:fill="FFFFFF" w:themeFill="background1"/>
            <w:vAlign w:val="center"/>
            <w:hideMark/>
          </w:tcPr>
          <w:p w14:paraId="1C771774" w14:textId="77777777" w:rsidR="00C71C9D" w:rsidRPr="00C71C9D" w:rsidRDefault="00C71C9D" w:rsidP="00C71C9D">
            <w:pPr>
              <w:spacing w:after="0" w:line="240" w:lineRule="auto"/>
              <w:jc w:val="center"/>
              <w:rPr>
                <w:rFonts w:ascii="Trebuchet MS" w:eastAsia="Times New Roman" w:hAnsi="Trebuchet MS"/>
                <w:b/>
                <w:bCs/>
                <w:color w:val="000000"/>
                <w:sz w:val="18"/>
                <w:szCs w:val="18"/>
                <w:lang w:eastAsia="es-CO"/>
              </w:rPr>
            </w:pPr>
            <w:r w:rsidRPr="00C71C9D">
              <w:rPr>
                <w:rFonts w:ascii="Trebuchet MS" w:eastAsia="Times New Roman" w:hAnsi="Trebuchet MS"/>
                <w:b/>
                <w:bCs/>
                <w:color w:val="000000"/>
                <w:sz w:val="18"/>
                <w:szCs w:val="18"/>
                <w:lang w:eastAsia="es-CO"/>
              </w:rPr>
              <w:t>Fecha programada</w:t>
            </w:r>
          </w:p>
        </w:tc>
      </w:tr>
      <w:tr w:rsidR="00C71C9D" w:rsidRPr="00C71C9D" w14:paraId="4CCA4CFD" w14:textId="77777777" w:rsidTr="00C71C9D">
        <w:trPr>
          <w:trHeight w:val="983"/>
        </w:trPr>
        <w:tc>
          <w:tcPr>
            <w:tcW w:w="1330" w:type="dxa"/>
            <w:vMerge w:val="restart"/>
            <w:shd w:val="clear" w:color="auto" w:fill="auto"/>
            <w:vAlign w:val="center"/>
            <w:hideMark/>
          </w:tcPr>
          <w:p w14:paraId="5E3B6613" w14:textId="77777777" w:rsidR="00C71C9D" w:rsidRPr="00C71C9D" w:rsidRDefault="00C71C9D" w:rsidP="00C71C9D">
            <w:pPr>
              <w:spacing w:after="0" w:line="240" w:lineRule="auto"/>
              <w:jc w:val="center"/>
              <w:rPr>
                <w:rFonts w:ascii="Trebuchet MS" w:eastAsia="Times New Roman" w:hAnsi="Trebuchet MS"/>
                <w:sz w:val="18"/>
                <w:szCs w:val="18"/>
                <w:lang w:eastAsia="es-CO"/>
              </w:rPr>
            </w:pPr>
            <w:r w:rsidRPr="00C71C9D">
              <w:rPr>
                <w:rFonts w:ascii="Trebuchet MS" w:eastAsia="Times New Roman" w:hAnsi="Trebuchet MS"/>
                <w:sz w:val="18"/>
                <w:szCs w:val="18"/>
                <w:lang w:eastAsia="es-CO"/>
              </w:rPr>
              <w:t>Código de Integridad</w:t>
            </w:r>
          </w:p>
        </w:tc>
        <w:tc>
          <w:tcPr>
            <w:tcW w:w="0" w:type="auto"/>
            <w:vMerge w:val="restart"/>
            <w:shd w:val="clear" w:color="auto" w:fill="auto"/>
            <w:vAlign w:val="center"/>
            <w:hideMark/>
          </w:tcPr>
          <w:p w14:paraId="27C7BE45" w14:textId="77777777" w:rsidR="00C71C9D" w:rsidRPr="00C71C9D" w:rsidRDefault="00C71C9D" w:rsidP="00C71C9D">
            <w:pPr>
              <w:spacing w:after="0" w:line="240" w:lineRule="auto"/>
              <w:jc w:val="both"/>
              <w:rPr>
                <w:rFonts w:ascii="Trebuchet MS" w:eastAsia="Times New Roman" w:hAnsi="Trebuchet MS"/>
                <w:color w:val="000000"/>
                <w:sz w:val="18"/>
                <w:szCs w:val="18"/>
                <w:lang w:eastAsia="es-CO"/>
              </w:rPr>
            </w:pPr>
            <w:r w:rsidRPr="00C71C9D">
              <w:rPr>
                <w:rFonts w:ascii="Trebuchet MS" w:eastAsia="Times New Roman" w:hAnsi="Trebuchet MS"/>
                <w:color w:val="000000"/>
                <w:sz w:val="18"/>
                <w:szCs w:val="18"/>
                <w:lang w:eastAsia="es-CO"/>
              </w:rPr>
              <w:t>Promoción de los valores de la casa al interior de la Entidad</w:t>
            </w:r>
          </w:p>
        </w:tc>
        <w:tc>
          <w:tcPr>
            <w:tcW w:w="0" w:type="auto"/>
            <w:shd w:val="clear" w:color="auto" w:fill="auto"/>
            <w:vAlign w:val="center"/>
            <w:hideMark/>
          </w:tcPr>
          <w:p w14:paraId="34DB2EF7" w14:textId="77777777" w:rsidR="00C71C9D" w:rsidRPr="00C71C9D" w:rsidRDefault="00C71C9D" w:rsidP="00C71C9D">
            <w:pPr>
              <w:spacing w:after="0" w:line="240" w:lineRule="auto"/>
              <w:jc w:val="both"/>
              <w:rPr>
                <w:rFonts w:ascii="Trebuchet MS" w:eastAsia="Times New Roman" w:hAnsi="Trebuchet MS"/>
                <w:color w:val="000000"/>
                <w:sz w:val="18"/>
                <w:szCs w:val="18"/>
                <w:lang w:eastAsia="es-CO"/>
              </w:rPr>
            </w:pPr>
            <w:r w:rsidRPr="00C71C9D">
              <w:rPr>
                <w:rFonts w:ascii="Trebuchet MS" w:eastAsia="Times New Roman" w:hAnsi="Trebuchet MS"/>
                <w:color w:val="000000"/>
                <w:sz w:val="18"/>
                <w:szCs w:val="18"/>
                <w:lang w:eastAsia="es-CO"/>
              </w:rPr>
              <w:t>Establecer incentivos para la promoción de los valores de la casa</w:t>
            </w:r>
          </w:p>
        </w:tc>
        <w:tc>
          <w:tcPr>
            <w:tcW w:w="0" w:type="auto"/>
            <w:shd w:val="clear" w:color="auto" w:fill="auto"/>
            <w:vAlign w:val="center"/>
            <w:hideMark/>
          </w:tcPr>
          <w:p w14:paraId="57A581A9" w14:textId="77777777" w:rsidR="00C71C9D" w:rsidRPr="00C71C9D" w:rsidRDefault="00C71C9D" w:rsidP="00C71C9D">
            <w:pPr>
              <w:spacing w:after="0" w:line="240" w:lineRule="auto"/>
              <w:jc w:val="both"/>
              <w:rPr>
                <w:rFonts w:ascii="Trebuchet MS" w:eastAsia="Times New Roman" w:hAnsi="Trebuchet MS"/>
                <w:color w:val="000000"/>
                <w:sz w:val="18"/>
                <w:szCs w:val="18"/>
                <w:lang w:eastAsia="es-CO"/>
              </w:rPr>
            </w:pPr>
            <w:r w:rsidRPr="00C71C9D">
              <w:rPr>
                <w:rFonts w:ascii="Trebuchet MS" w:eastAsia="Times New Roman" w:hAnsi="Trebuchet MS"/>
                <w:color w:val="000000"/>
                <w:sz w:val="18"/>
                <w:szCs w:val="18"/>
                <w:lang w:eastAsia="es-CO"/>
              </w:rPr>
              <w:t>Dirección de la Entidad</w:t>
            </w:r>
          </w:p>
        </w:tc>
        <w:tc>
          <w:tcPr>
            <w:tcW w:w="0" w:type="auto"/>
            <w:shd w:val="clear" w:color="auto" w:fill="auto"/>
            <w:vAlign w:val="center"/>
            <w:hideMark/>
          </w:tcPr>
          <w:p w14:paraId="036C18A0" w14:textId="77777777" w:rsidR="00C71C9D" w:rsidRPr="00C71C9D" w:rsidRDefault="00C71C9D" w:rsidP="00C71C9D">
            <w:pPr>
              <w:spacing w:after="0" w:line="240" w:lineRule="auto"/>
              <w:jc w:val="center"/>
              <w:rPr>
                <w:rFonts w:ascii="Trebuchet MS" w:eastAsia="Times New Roman" w:hAnsi="Trebuchet MS"/>
                <w:color w:val="000000"/>
                <w:sz w:val="18"/>
                <w:szCs w:val="18"/>
                <w:lang w:eastAsia="es-CO"/>
              </w:rPr>
            </w:pPr>
            <w:r w:rsidRPr="00C71C9D">
              <w:rPr>
                <w:rFonts w:ascii="Trebuchet MS" w:eastAsia="Times New Roman" w:hAnsi="Trebuchet MS"/>
                <w:color w:val="000000"/>
                <w:sz w:val="18"/>
                <w:szCs w:val="18"/>
                <w:lang w:eastAsia="es-CO"/>
              </w:rPr>
              <w:t>30/11/2020</w:t>
            </w:r>
          </w:p>
          <w:p w14:paraId="64F958A3" w14:textId="77777777" w:rsidR="00C71C9D" w:rsidRPr="00C71C9D" w:rsidRDefault="00C71C9D" w:rsidP="00C71C9D">
            <w:pPr>
              <w:spacing w:after="0" w:line="240" w:lineRule="auto"/>
              <w:rPr>
                <w:rFonts w:ascii="Trebuchet MS" w:eastAsia="Times New Roman" w:hAnsi="Trebuchet MS"/>
                <w:color w:val="000000"/>
                <w:sz w:val="18"/>
                <w:szCs w:val="18"/>
                <w:lang w:eastAsia="es-CO"/>
              </w:rPr>
            </w:pPr>
          </w:p>
        </w:tc>
      </w:tr>
      <w:tr w:rsidR="00C71C9D" w:rsidRPr="00C71C9D" w14:paraId="56282D57" w14:textId="77777777" w:rsidTr="00C71C9D">
        <w:trPr>
          <w:trHeight w:val="933"/>
        </w:trPr>
        <w:tc>
          <w:tcPr>
            <w:tcW w:w="1330" w:type="dxa"/>
            <w:vMerge/>
            <w:shd w:val="clear" w:color="auto" w:fill="auto"/>
            <w:vAlign w:val="center"/>
          </w:tcPr>
          <w:p w14:paraId="07F875B5" w14:textId="77777777" w:rsidR="00C71C9D" w:rsidRPr="00C71C9D" w:rsidRDefault="00C71C9D" w:rsidP="00C71C9D">
            <w:pPr>
              <w:spacing w:after="0" w:line="240" w:lineRule="auto"/>
              <w:jc w:val="center"/>
              <w:rPr>
                <w:rFonts w:ascii="Trebuchet MS" w:eastAsia="Times New Roman" w:hAnsi="Trebuchet MS"/>
                <w:sz w:val="18"/>
                <w:szCs w:val="18"/>
                <w:lang w:eastAsia="es-CO"/>
              </w:rPr>
            </w:pPr>
          </w:p>
        </w:tc>
        <w:tc>
          <w:tcPr>
            <w:tcW w:w="0" w:type="auto"/>
            <w:vMerge/>
            <w:shd w:val="clear" w:color="auto" w:fill="auto"/>
            <w:vAlign w:val="center"/>
          </w:tcPr>
          <w:p w14:paraId="61C85487" w14:textId="77777777" w:rsidR="00C71C9D" w:rsidRPr="00C71C9D" w:rsidRDefault="00C71C9D" w:rsidP="00C71C9D">
            <w:pPr>
              <w:spacing w:after="0" w:line="240" w:lineRule="auto"/>
              <w:jc w:val="both"/>
              <w:rPr>
                <w:rFonts w:ascii="Trebuchet MS" w:eastAsia="Times New Roman" w:hAnsi="Trebuchet MS"/>
                <w:color w:val="000000"/>
                <w:sz w:val="18"/>
                <w:szCs w:val="18"/>
                <w:lang w:eastAsia="es-CO"/>
              </w:rPr>
            </w:pPr>
          </w:p>
        </w:tc>
        <w:tc>
          <w:tcPr>
            <w:tcW w:w="0" w:type="auto"/>
            <w:shd w:val="clear" w:color="auto" w:fill="auto"/>
            <w:vAlign w:val="center"/>
          </w:tcPr>
          <w:p w14:paraId="5D5FAC96" w14:textId="77777777" w:rsidR="00C71C9D" w:rsidRPr="00C71C9D" w:rsidRDefault="00C71C9D" w:rsidP="00C71C9D">
            <w:pPr>
              <w:spacing w:after="0" w:line="240" w:lineRule="auto"/>
              <w:jc w:val="both"/>
              <w:rPr>
                <w:rFonts w:ascii="Trebuchet MS" w:eastAsia="Times New Roman" w:hAnsi="Trebuchet MS"/>
                <w:color w:val="000000"/>
                <w:sz w:val="18"/>
                <w:szCs w:val="18"/>
                <w:lang w:eastAsia="es-CO"/>
              </w:rPr>
            </w:pPr>
            <w:r w:rsidRPr="00C71C9D">
              <w:rPr>
                <w:rFonts w:ascii="Trebuchet MS" w:eastAsia="Times New Roman" w:hAnsi="Trebuchet MS"/>
                <w:color w:val="000000"/>
                <w:sz w:val="18"/>
                <w:szCs w:val="18"/>
                <w:lang w:eastAsia="es-CO"/>
              </w:rPr>
              <w:t>Realizar dos campañas divulgativas alusivas a los valores de la casa</w:t>
            </w:r>
          </w:p>
        </w:tc>
        <w:tc>
          <w:tcPr>
            <w:tcW w:w="0" w:type="auto"/>
            <w:shd w:val="clear" w:color="auto" w:fill="auto"/>
            <w:vAlign w:val="center"/>
          </w:tcPr>
          <w:p w14:paraId="3A6CE5C3" w14:textId="77777777" w:rsidR="00C71C9D" w:rsidRPr="00C71C9D" w:rsidRDefault="00C71C9D" w:rsidP="00C71C9D">
            <w:pPr>
              <w:spacing w:after="0" w:line="240" w:lineRule="auto"/>
              <w:jc w:val="both"/>
              <w:rPr>
                <w:rFonts w:ascii="Trebuchet MS" w:eastAsia="Times New Roman" w:hAnsi="Trebuchet MS"/>
                <w:color w:val="000000"/>
                <w:sz w:val="18"/>
                <w:szCs w:val="18"/>
                <w:lang w:eastAsia="es-CO"/>
              </w:rPr>
            </w:pPr>
            <w:r w:rsidRPr="00C71C9D">
              <w:rPr>
                <w:rFonts w:ascii="Trebuchet MS" w:eastAsia="Times New Roman" w:hAnsi="Trebuchet MS"/>
                <w:color w:val="000000"/>
                <w:sz w:val="18"/>
                <w:szCs w:val="18"/>
                <w:lang w:eastAsia="es-CO"/>
              </w:rPr>
              <w:t>Todas las Dependencias</w:t>
            </w:r>
          </w:p>
        </w:tc>
        <w:tc>
          <w:tcPr>
            <w:tcW w:w="0" w:type="auto"/>
            <w:shd w:val="clear" w:color="auto" w:fill="auto"/>
            <w:vAlign w:val="center"/>
          </w:tcPr>
          <w:p w14:paraId="7EB7398F" w14:textId="77777777" w:rsidR="00C71C9D" w:rsidRPr="00C71C9D" w:rsidRDefault="00C71C9D" w:rsidP="00C71C9D">
            <w:pPr>
              <w:spacing w:after="0" w:line="240" w:lineRule="auto"/>
              <w:jc w:val="center"/>
              <w:rPr>
                <w:rFonts w:ascii="Trebuchet MS" w:eastAsia="Times New Roman" w:hAnsi="Trebuchet MS"/>
                <w:color w:val="000000"/>
                <w:sz w:val="18"/>
                <w:szCs w:val="18"/>
                <w:lang w:eastAsia="es-CO"/>
              </w:rPr>
            </w:pPr>
            <w:r w:rsidRPr="00C71C9D">
              <w:rPr>
                <w:rFonts w:ascii="Trebuchet MS" w:eastAsia="Times New Roman" w:hAnsi="Trebuchet MS"/>
                <w:color w:val="000000"/>
                <w:sz w:val="18"/>
                <w:szCs w:val="18"/>
                <w:lang w:eastAsia="es-CO"/>
              </w:rPr>
              <w:t>30/10/2020</w:t>
            </w:r>
          </w:p>
        </w:tc>
      </w:tr>
      <w:tr w:rsidR="00C71C9D" w:rsidRPr="00C71C9D" w14:paraId="03C2D026" w14:textId="77777777" w:rsidTr="00C71C9D">
        <w:trPr>
          <w:trHeight w:val="1455"/>
        </w:trPr>
        <w:tc>
          <w:tcPr>
            <w:tcW w:w="1330" w:type="dxa"/>
            <w:shd w:val="clear" w:color="auto" w:fill="auto"/>
            <w:vAlign w:val="center"/>
          </w:tcPr>
          <w:p w14:paraId="5E604F53" w14:textId="77777777" w:rsidR="00C71C9D" w:rsidRPr="00C71C9D" w:rsidRDefault="00C71C9D" w:rsidP="00C71C9D">
            <w:pPr>
              <w:spacing w:after="0" w:line="240" w:lineRule="auto"/>
              <w:jc w:val="center"/>
              <w:rPr>
                <w:rFonts w:ascii="Trebuchet MS" w:eastAsia="Times New Roman" w:hAnsi="Trebuchet MS"/>
                <w:sz w:val="18"/>
                <w:szCs w:val="18"/>
                <w:lang w:eastAsia="es-CO"/>
              </w:rPr>
            </w:pPr>
            <w:r w:rsidRPr="00C71C9D">
              <w:rPr>
                <w:rFonts w:ascii="Trebuchet MS" w:eastAsia="Times New Roman" w:hAnsi="Trebuchet MS"/>
                <w:sz w:val="18"/>
                <w:szCs w:val="18"/>
                <w:lang w:eastAsia="es-CO"/>
              </w:rPr>
              <w:t>Revista mi Espacio es Bogotá</w:t>
            </w:r>
          </w:p>
        </w:tc>
        <w:tc>
          <w:tcPr>
            <w:tcW w:w="0" w:type="auto"/>
            <w:shd w:val="clear" w:color="auto" w:fill="auto"/>
            <w:vAlign w:val="center"/>
          </w:tcPr>
          <w:p w14:paraId="2FD0127F" w14:textId="77777777" w:rsidR="00C71C9D" w:rsidRPr="00C71C9D" w:rsidRDefault="00C71C9D" w:rsidP="00C71C9D">
            <w:pPr>
              <w:spacing w:after="0" w:line="240" w:lineRule="auto"/>
              <w:jc w:val="both"/>
              <w:rPr>
                <w:rFonts w:ascii="Trebuchet MS" w:eastAsia="Times New Roman" w:hAnsi="Trebuchet MS"/>
                <w:color w:val="000000"/>
                <w:sz w:val="18"/>
                <w:szCs w:val="18"/>
                <w:lang w:eastAsia="es-CO"/>
              </w:rPr>
            </w:pPr>
            <w:r w:rsidRPr="00C71C9D">
              <w:rPr>
                <w:rFonts w:ascii="Trebuchet MS" w:eastAsia="Times New Roman" w:hAnsi="Trebuchet MS"/>
                <w:color w:val="000000"/>
                <w:sz w:val="18"/>
                <w:szCs w:val="18"/>
                <w:lang w:eastAsia="es-CO"/>
              </w:rPr>
              <w:t>Publicación de información de interés para la ciudadanía</w:t>
            </w:r>
          </w:p>
        </w:tc>
        <w:tc>
          <w:tcPr>
            <w:tcW w:w="0" w:type="auto"/>
            <w:shd w:val="clear" w:color="auto" w:fill="auto"/>
            <w:vAlign w:val="center"/>
          </w:tcPr>
          <w:p w14:paraId="5C6268D4" w14:textId="77777777" w:rsidR="00C71C9D" w:rsidRPr="00C71C9D" w:rsidRDefault="00C71C9D" w:rsidP="00C71C9D">
            <w:pPr>
              <w:spacing w:after="0" w:line="240" w:lineRule="auto"/>
              <w:jc w:val="both"/>
              <w:rPr>
                <w:rFonts w:ascii="Trebuchet MS" w:eastAsia="Times New Roman" w:hAnsi="Trebuchet MS"/>
                <w:color w:val="000000"/>
                <w:sz w:val="18"/>
                <w:szCs w:val="18"/>
                <w:lang w:eastAsia="es-CO"/>
              </w:rPr>
            </w:pPr>
            <w:r w:rsidRPr="00C71C9D">
              <w:rPr>
                <w:rFonts w:ascii="Trebuchet MS" w:eastAsia="Times New Roman" w:hAnsi="Trebuchet MS"/>
                <w:color w:val="000000"/>
                <w:sz w:val="18"/>
                <w:szCs w:val="18"/>
                <w:lang w:eastAsia="es-CO"/>
              </w:rPr>
              <w:t>Producir cuatrimestralmente la revista “Mi Espacio es Bogotá” con temas de la rendición de cuentas y noticias de interés para la ciudadanía.</w:t>
            </w:r>
          </w:p>
        </w:tc>
        <w:tc>
          <w:tcPr>
            <w:tcW w:w="0" w:type="auto"/>
            <w:shd w:val="clear" w:color="auto" w:fill="auto"/>
            <w:vAlign w:val="center"/>
          </w:tcPr>
          <w:p w14:paraId="465C6CEC" w14:textId="77777777" w:rsidR="00C71C9D" w:rsidRPr="00C71C9D" w:rsidRDefault="00C71C9D" w:rsidP="00C71C9D">
            <w:pPr>
              <w:spacing w:after="0" w:line="240" w:lineRule="auto"/>
              <w:jc w:val="both"/>
              <w:rPr>
                <w:rFonts w:ascii="Trebuchet MS" w:eastAsia="Times New Roman" w:hAnsi="Trebuchet MS"/>
                <w:color w:val="000000"/>
                <w:sz w:val="18"/>
                <w:szCs w:val="18"/>
                <w:lang w:eastAsia="es-CO"/>
              </w:rPr>
            </w:pPr>
            <w:r w:rsidRPr="00C71C9D">
              <w:rPr>
                <w:rFonts w:ascii="Trebuchet MS" w:eastAsia="Times New Roman" w:hAnsi="Trebuchet MS"/>
                <w:color w:val="000000"/>
                <w:sz w:val="18"/>
                <w:szCs w:val="18"/>
                <w:lang w:eastAsia="es-CO"/>
              </w:rPr>
              <w:t>Subdirección Administrativa, Financiera y de Control Disciplinario -Atención al Ciudadano</w:t>
            </w:r>
          </w:p>
          <w:p w14:paraId="62CB86C1" w14:textId="77777777" w:rsidR="00C71C9D" w:rsidRPr="00C71C9D" w:rsidRDefault="00C71C9D" w:rsidP="00C71C9D">
            <w:pPr>
              <w:spacing w:after="0" w:line="240" w:lineRule="auto"/>
              <w:jc w:val="both"/>
              <w:rPr>
                <w:rFonts w:ascii="Trebuchet MS" w:eastAsia="Times New Roman" w:hAnsi="Trebuchet MS"/>
                <w:color w:val="000000"/>
                <w:sz w:val="18"/>
                <w:szCs w:val="18"/>
                <w:lang w:eastAsia="es-CO"/>
              </w:rPr>
            </w:pPr>
          </w:p>
          <w:p w14:paraId="34FD7EF8" w14:textId="77777777" w:rsidR="00C71C9D" w:rsidRPr="00C71C9D" w:rsidRDefault="00C71C9D" w:rsidP="00C71C9D">
            <w:pPr>
              <w:spacing w:after="0" w:line="240" w:lineRule="auto"/>
              <w:jc w:val="both"/>
              <w:rPr>
                <w:rFonts w:ascii="Trebuchet MS" w:eastAsia="Times New Roman" w:hAnsi="Trebuchet MS"/>
                <w:color w:val="000000"/>
                <w:sz w:val="18"/>
                <w:szCs w:val="18"/>
                <w:lang w:eastAsia="es-CO"/>
              </w:rPr>
            </w:pPr>
            <w:r w:rsidRPr="00C71C9D">
              <w:rPr>
                <w:rFonts w:ascii="Trebuchet MS" w:eastAsia="Times New Roman" w:hAnsi="Trebuchet MS"/>
                <w:color w:val="000000"/>
                <w:sz w:val="18"/>
                <w:szCs w:val="18"/>
                <w:lang w:eastAsia="es-CO"/>
              </w:rPr>
              <w:t>Oficina Asesora de Planeación</w:t>
            </w:r>
          </w:p>
          <w:p w14:paraId="7BFCB64C" w14:textId="77777777" w:rsidR="00C71C9D" w:rsidRPr="00C71C9D" w:rsidRDefault="00C71C9D" w:rsidP="00C71C9D">
            <w:pPr>
              <w:spacing w:after="0" w:line="240" w:lineRule="auto"/>
              <w:jc w:val="both"/>
              <w:rPr>
                <w:rFonts w:ascii="Trebuchet MS" w:eastAsia="Times New Roman" w:hAnsi="Trebuchet MS"/>
                <w:color w:val="000000"/>
                <w:sz w:val="18"/>
                <w:szCs w:val="18"/>
                <w:lang w:eastAsia="es-CO"/>
              </w:rPr>
            </w:pPr>
          </w:p>
          <w:p w14:paraId="28EA8962" w14:textId="77777777" w:rsidR="00C71C9D" w:rsidRPr="00C71C9D" w:rsidRDefault="00C71C9D" w:rsidP="00C71C9D">
            <w:pPr>
              <w:spacing w:after="0" w:line="240" w:lineRule="auto"/>
              <w:jc w:val="both"/>
              <w:rPr>
                <w:rFonts w:ascii="Trebuchet MS" w:eastAsia="Times New Roman" w:hAnsi="Trebuchet MS"/>
                <w:color w:val="000000"/>
                <w:sz w:val="18"/>
                <w:szCs w:val="18"/>
                <w:lang w:eastAsia="es-CO"/>
              </w:rPr>
            </w:pPr>
            <w:r w:rsidRPr="00C71C9D">
              <w:rPr>
                <w:rFonts w:ascii="Trebuchet MS" w:eastAsia="Times New Roman" w:hAnsi="Trebuchet MS"/>
                <w:color w:val="000000"/>
                <w:sz w:val="18"/>
                <w:szCs w:val="18"/>
                <w:lang w:eastAsia="es-CO"/>
              </w:rPr>
              <w:t>Equipo de comunicaciones</w:t>
            </w:r>
          </w:p>
        </w:tc>
        <w:tc>
          <w:tcPr>
            <w:tcW w:w="0" w:type="auto"/>
            <w:shd w:val="clear" w:color="auto" w:fill="auto"/>
            <w:vAlign w:val="center"/>
          </w:tcPr>
          <w:p w14:paraId="48A52D2C" w14:textId="77777777" w:rsidR="00C71C9D" w:rsidRPr="00C71C9D" w:rsidRDefault="00C71C9D" w:rsidP="00C71C9D">
            <w:pPr>
              <w:spacing w:after="0" w:line="240" w:lineRule="auto"/>
              <w:jc w:val="center"/>
              <w:rPr>
                <w:rFonts w:ascii="Trebuchet MS" w:eastAsia="Times New Roman" w:hAnsi="Trebuchet MS"/>
                <w:color w:val="000000"/>
                <w:sz w:val="18"/>
                <w:szCs w:val="18"/>
                <w:lang w:eastAsia="es-CO"/>
              </w:rPr>
            </w:pPr>
            <w:r w:rsidRPr="00C71C9D">
              <w:rPr>
                <w:rFonts w:ascii="Trebuchet MS" w:eastAsia="Times New Roman" w:hAnsi="Trebuchet MS"/>
                <w:color w:val="000000"/>
                <w:sz w:val="18"/>
                <w:szCs w:val="18"/>
                <w:lang w:eastAsia="es-CO"/>
              </w:rPr>
              <w:t>30/11/2020</w:t>
            </w:r>
          </w:p>
        </w:tc>
      </w:tr>
    </w:tbl>
    <w:p w14:paraId="63B7E924" w14:textId="77777777" w:rsidR="00E6672C" w:rsidRDefault="00E6672C" w:rsidP="0062418C">
      <w:pPr>
        <w:spacing w:after="0" w:line="240" w:lineRule="auto"/>
        <w:rPr>
          <w:rFonts w:ascii="Trebuchet MS" w:eastAsia="Trebuchet MS" w:hAnsi="Trebuchet MS" w:cs="Trebuchet MS"/>
          <w:sz w:val="24"/>
          <w:szCs w:val="24"/>
          <w:lang w:eastAsia="es-CO" w:bidi="es-CO"/>
        </w:rPr>
      </w:pPr>
    </w:p>
    <w:p w14:paraId="2177F1C8" w14:textId="77777777" w:rsidR="00E6672C" w:rsidRDefault="00E6672C" w:rsidP="0062418C">
      <w:pPr>
        <w:spacing w:after="0" w:line="240" w:lineRule="auto"/>
        <w:rPr>
          <w:rFonts w:ascii="Trebuchet MS" w:eastAsia="Trebuchet MS" w:hAnsi="Trebuchet MS" w:cs="Trebuchet MS"/>
          <w:sz w:val="24"/>
          <w:szCs w:val="24"/>
          <w:lang w:eastAsia="es-CO" w:bidi="es-CO"/>
        </w:rPr>
      </w:pPr>
    </w:p>
    <w:p w14:paraId="1183481F" w14:textId="77777777" w:rsidR="0054137B" w:rsidRDefault="0054137B" w:rsidP="0062418C">
      <w:pPr>
        <w:spacing w:after="0" w:line="240" w:lineRule="auto"/>
        <w:rPr>
          <w:rFonts w:ascii="Trebuchet MS" w:eastAsia="Trebuchet MS" w:hAnsi="Trebuchet MS" w:cs="Trebuchet MS"/>
          <w:sz w:val="24"/>
          <w:szCs w:val="24"/>
          <w:lang w:eastAsia="es-CO" w:bidi="es-CO"/>
        </w:rPr>
      </w:pPr>
    </w:p>
    <w:p w14:paraId="74728528" w14:textId="77777777" w:rsidR="005B3450" w:rsidRPr="006A4329" w:rsidRDefault="005B3450" w:rsidP="005B3450">
      <w:pPr>
        <w:pStyle w:val="Ttulo1"/>
        <w:spacing w:line="240" w:lineRule="auto"/>
        <w:jc w:val="center"/>
        <w:rPr>
          <w:rFonts w:ascii="Trebuchet MS" w:hAnsi="Trebuchet MS"/>
          <w:b/>
          <w:color w:val="385623" w:themeColor="accent6" w:themeShade="80"/>
          <w:sz w:val="24"/>
          <w:szCs w:val="24"/>
        </w:rPr>
      </w:pPr>
      <w:bookmarkStart w:id="69" w:name="_Toc30662342"/>
      <w:r>
        <w:rPr>
          <w:rFonts w:ascii="Trebuchet MS" w:hAnsi="Trebuchet MS"/>
          <w:b/>
          <w:color w:val="385623" w:themeColor="accent6" w:themeShade="80"/>
          <w:sz w:val="24"/>
          <w:szCs w:val="24"/>
        </w:rPr>
        <w:t>DEFINICIONES Y SIGLAS</w:t>
      </w:r>
      <w:bookmarkEnd w:id="69"/>
      <w:r>
        <w:rPr>
          <w:rFonts w:ascii="Trebuchet MS" w:hAnsi="Trebuchet MS"/>
          <w:b/>
          <w:color w:val="385623" w:themeColor="accent6" w:themeShade="80"/>
          <w:sz w:val="24"/>
          <w:szCs w:val="24"/>
        </w:rPr>
        <w:t xml:space="preserve"> </w:t>
      </w:r>
    </w:p>
    <w:p w14:paraId="686B3CB3" w14:textId="77777777" w:rsidR="00C37BC9" w:rsidRDefault="00C37BC9" w:rsidP="005952B7">
      <w:pPr>
        <w:spacing w:after="0" w:line="240" w:lineRule="auto"/>
        <w:ind w:left="-142"/>
        <w:jc w:val="both"/>
        <w:outlineLvl w:val="1"/>
        <w:rPr>
          <w:rFonts w:ascii="Trebuchet MS" w:eastAsia="Trebuchet MS" w:hAnsi="Trebuchet MS" w:cs="Trebuchet MS"/>
          <w:sz w:val="24"/>
          <w:szCs w:val="24"/>
          <w:lang w:eastAsia="es-CO" w:bidi="es-CO"/>
        </w:rPr>
      </w:pPr>
    </w:p>
    <w:p w14:paraId="750491E4" w14:textId="77777777" w:rsidR="005952B7" w:rsidRPr="00A504E4" w:rsidRDefault="005952B7" w:rsidP="00A504E4">
      <w:pPr>
        <w:pStyle w:val="Ttulo2"/>
        <w:spacing w:line="240" w:lineRule="auto"/>
        <w:jc w:val="both"/>
        <w:rPr>
          <w:rFonts w:ascii="Trebuchet MS" w:hAnsi="Trebuchet MS"/>
          <w:color w:val="385623" w:themeColor="accent6" w:themeShade="80"/>
          <w:sz w:val="24"/>
          <w:szCs w:val="24"/>
        </w:rPr>
      </w:pPr>
      <w:bookmarkStart w:id="70" w:name="_Toc30662343"/>
      <w:r w:rsidRPr="00A504E4">
        <w:rPr>
          <w:rFonts w:ascii="Trebuchet MS" w:hAnsi="Trebuchet MS"/>
          <w:color w:val="385623" w:themeColor="accent6" w:themeShade="80"/>
          <w:sz w:val="24"/>
          <w:szCs w:val="24"/>
        </w:rPr>
        <w:t>Definiciones</w:t>
      </w:r>
      <w:bookmarkEnd w:id="70"/>
    </w:p>
    <w:p w14:paraId="4B5DC320" w14:textId="77777777" w:rsidR="005952B7" w:rsidRPr="00DD1B4C" w:rsidRDefault="005952B7" w:rsidP="005952B7">
      <w:pPr>
        <w:widowControl w:val="0"/>
        <w:spacing w:before="100" w:after="0" w:line="240" w:lineRule="auto"/>
        <w:ind w:left="426"/>
        <w:contextualSpacing/>
        <w:jc w:val="both"/>
        <w:rPr>
          <w:rFonts w:ascii="Trebuchet MS" w:hAnsi="Trebuchet MS"/>
          <w:b/>
          <w:bCs/>
          <w:i/>
          <w:iCs/>
          <w:snapToGrid w:val="0"/>
          <w:sz w:val="24"/>
          <w:szCs w:val="24"/>
          <w:lang w:val="es-ES_tradnl"/>
        </w:rPr>
      </w:pPr>
    </w:p>
    <w:p w14:paraId="671380A8" w14:textId="77777777" w:rsidR="005952B7" w:rsidRPr="00DD1B4C" w:rsidRDefault="005952B7" w:rsidP="005952B7">
      <w:pPr>
        <w:widowControl w:val="0"/>
        <w:numPr>
          <w:ilvl w:val="0"/>
          <w:numId w:val="25"/>
        </w:numPr>
        <w:spacing w:before="100" w:after="0" w:line="240" w:lineRule="auto"/>
        <w:contextualSpacing/>
        <w:jc w:val="both"/>
        <w:rPr>
          <w:rFonts w:ascii="Trebuchet MS" w:eastAsia="Trebuchet MS" w:hAnsi="Trebuchet MS" w:cs="Trebuchet MS"/>
          <w:sz w:val="24"/>
          <w:szCs w:val="24"/>
          <w:lang w:eastAsia="es-CO" w:bidi="es-CO"/>
        </w:rPr>
      </w:pPr>
      <w:r w:rsidRPr="00DD1B4C">
        <w:rPr>
          <w:rFonts w:ascii="Trebuchet MS" w:eastAsia="Trebuchet MS" w:hAnsi="Trebuchet MS" w:cs="Trebuchet MS"/>
          <w:b/>
          <w:sz w:val="24"/>
          <w:szCs w:val="24"/>
          <w:lang w:eastAsia="es-CO" w:bidi="es-CO"/>
        </w:rPr>
        <w:t>Mapas de riesgos:</w:t>
      </w:r>
      <w:r w:rsidRPr="00DD1B4C">
        <w:rPr>
          <w:rFonts w:ascii="Trebuchet MS" w:eastAsia="Trebuchet MS" w:hAnsi="Trebuchet MS" w:cs="Trebuchet MS"/>
          <w:sz w:val="24"/>
          <w:szCs w:val="24"/>
          <w:lang w:eastAsia="es-CO" w:bidi="es-CO"/>
        </w:rPr>
        <w:t xml:space="preserve"> Herramienta metodológica que permite hacer un inventario de los riesgos ordenada y sistemáticamente, definiéndolos, haciendo la descripción de cada uno de estos y las posibles consecuencias.</w:t>
      </w:r>
    </w:p>
    <w:p w14:paraId="723BABA8" w14:textId="77777777" w:rsidR="005952B7" w:rsidRPr="00DD1B4C" w:rsidRDefault="005952B7" w:rsidP="005952B7">
      <w:pPr>
        <w:widowControl w:val="0"/>
        <w:numPr>
          <w:ilvl w:val="0"/>
          <w:numId w:val="25"/>
        </w:numPr>
        <w:spacing w:before="100" w:after="0" w:line="240" w:lineRule="auto"/>
        <w:contextualSpacing/>
        <w:jc w:val="both"/>
        <w:rPr>
          <w:rFonts w:ascii="Trebuchet MS" w:eastAsia="Trebuchet MS" w:hAnsi="Trebuchet MS" w:cs="Trebuchet MS"/>
          <w:sz w:val="24"/>
          <w:szCs w:val="24"/>
          <w:lang w:eastAsia="es-CO" w:bidi="es-CO"/>
        </w:rPr>
      </w:pPr>
      <w:r w:rsidRPr="00DD1B4C">
        <w:rPr>
          <w:rFonts w:ascii="Trebuchet MS" w:eastAsia="Trebuchet MS" w:hAnsi="Trebuchet MS" w:cs="Trebuchet MS"/>
          <w:b/>
          <w:sz w:val="24"/>
          <w:szCs w:val="24"/>
          <w:lang w:eastAsia="es-CO" w:bidi="es-CO"/>
        </w:rPr>
        <w:t>Riesgo:</w:t>
      </w:r>
      <w:r w:rsidRPr="00DD1B4C">
        <w:rPr>
          <w:rFonts w:ascii="Trebuchet MS" w:eastAsia="Trebuchet MS" w:hAnsi="Trebuchet MS" w:cs="Trebuchet MS"/>
          <w:sz w:val="24"/>
          <w:szCs w:val="24"/>
          <w:lang w:eastAsia="es-CO" w:bidi="es-CO"/>
        </w:rPr>
        <w:t xml:space="preserve"> Posibilidad de que suceda algún evento que tendrá un impacto sobre los objetos institucionales o del proceso. Se expresa en términos de probabilidad y consecuencia.</w:t>
      </w:r>
    </w:p>
    <w:p w14:paraId="76354B2E" w14:textId="77777777" w:rsidR="005952B7" w:rsidRPr="00DD1B4C" w:rsidRDefault="005952B7" w:rsidP="005952B7">
      <w:pPr>
        <w:widowControl w:val="0"/>
        <w:numPr>
          <w:ilvl w:val="0"/>
          <w:numId w:val="25"/>
        </w:numPr>
        <w:spacing w:before="100" w:after="0" w:line="240" w:lineRule="auto"/>
        <w:contextualSpacing/>
        <w:jc w:val="both"/>
        <w:rPr>
          <w:rFonts w:ascii="Trebuchet MS" w:eastAsia="Trebuchet MS" w:hAnsi="Trebuchet MS" w:cs="Trebuchet MS"/>
          <w:sz w:val="24"/>
          <w:szCs w:val="24"/>
          <w:lang w:eastAsia="es-CO" w:bidi="es-CO"/>
        </w:rPr>
      </w:pPr>
      <w:r w:rsidRPr="00DD1B4C">
        <w:rPr>
          <w:rFonts w:ascii="Trebuchet MS" w:eastAsia="Trebuchet MS" w:hAnsi="Trebuchet MS" w:cs="Trebuchet MS"/>
          <w:b/>
          <w:sz w:val="24"/>
          <w:szCs w:val="24"/>
          <w:lang w:eastAsia="es-CO" w:bidi="es-CO"/>
        </w:rPr>
        <w:t>Servicio:</w:t>
      </w:r>
      <w:r w:rsidRPr="00DD1B4C">
        <w:rPr>
          <w:rFonts w:ascii="Trebuchet MS" w:eastAsia="Trebuchet MS" w:hAnsi="Trebuchet MS" w:cs="Trebuchet MS"/>
          <w:sz w:val="24"/>
          <w:szCs w:val="24"/>
          <w:lang w:eastAsia="es-CO" w:bidi="es-CO"/>
        </w:rPr>
        <w:t xml:space="preserve"> Conjunto de acciones o actividades de carácter misional diseñadas para incrementar la satisfacción del usuario, dándole valor agregado a las funciones de la entidad. </w:t>
      </w:r>
    </w:p>
    <w:p w14:paraId="75922D5A" w14:textId="77777777" w:rsidR="005952B7" w:rsidRPr="00DD1B4C" w:rsidRDefault="005952B7" w:rsidP="005952B7">
      <w:pPr>
        <w:widowControl w:val="0"/>
        <w:numPr>
          <w:ilvl w:val="0"/>
          <w:numId w:val="25"/>
        </w:numPr>
        <w:spacing w:before="100" w:after="0" w:line="240" w:lineRule="auto"/>
        <w:contextualSpacing/>
        <w:jc w:val="both"/>
        <w:rPr>
          <w:rFonts w:ascii="Trebuchet MS" w:eastAsia="Trebuchet MS" w:hAnsi="Trebuchet MS" w:cs="Trebuchet MS"/>
          <w:sz w:val="24"/>
          <w:szCs w:val="24"/>
          <w:lang w:eastAsia="es-CO" w:bidi="es-CO"/>
        </w:rPr>
      </w:pPr>
      <w:r w:rsidRPr="00DD1B4C">
        <w:rPr>
          <w:rFonts w:ascii="Trebuchet MS" w:eastAsia="Trebuchet MS" w:hAnsi="Trebuchet MS" w:cs="Trebuchet MS"/>
          <w:b/>
          <w:sz w:val="24"/>
          <w:szCs w:val="24"/>
          <w:lang w:eastAsia="es-CO" w:bidi="es-CO"/>
        </w:rPr>
        <w:t>Trámite:</w:t>
      </w:r>
      <w:r w:rsidRPr="00DD1B4C">
        <w:rPr>
          <w:rFonts w:ascii="Trebuchet MS" w:eastAsia="Trebuchet MS" w:hAnsi="Trebuchet MS" w:cs="Trebuchet MS"/>
          <w:sz w:val="24"/>
          <w:szCs w:val="24"/>
          <w:lang w:eastAsia="es-CO" w:bidi="es-CO"/>
        </w:rPr>
        <w:t xml:space="preserve"> Conjunto, serie de pasos o acciones reguladas por el Estado, que deben efectuar los usuarios para adquirir un derecho o cumplir con una obligación prevista o autorizada por la Ley.</w:t>
      </w:r>
    </w:p>
    <w:p w14:paraId="03E2C977" w14:textId="77777777" w:rsidR="005952B7" w:rsidRPr="00DD1B4C" w:rsidRDefault="005952B7" w:rsidP="005952B7">
      <w:pPr>
        <w:widowControl w:val="0"/>
        <w:spacing w:before="100" w:after="0" w:line="240" w:lineRule="auto"/>
        <w:contextualSpacing/>
        <w:jc w:val="both"/>
        <w:rPr>
          <w:rFonts w:ascii="Trebuchet MS" w:eastAsia="Trebuchet MS" w:hAnsi="Trebuchet MS" w:cs="Trebuchet MS"/>
          <w:sz w:val="24"/>
          <w:szCs w:val="24"/>
          <w:lang w:eastAsia="es-CO" w:bidi="es-CO"/>
        </w:rPr>
      </w:pPr>
    </w:p>
    <w:p w14:paraId="2E577FC5" w14:textId="77777777" w:rsidR="005952B7" w:rsidRPr="00A504E4" w:rsidRDefault="005952B7" w:rsidP="00A504E4">
      <w:pPr>
        <w:pStyle w:val="Ttulo2"/>
        <w:spacing w:line="240" w:lineRule="auto"/>
        <w:jc w:val="both"/>
        <w:rPr>
          <w:rFonts w:ascii="Trebuchet MS" w:hAnsi="Trebuchet MS"/>
          <w:color w:val="385623" w:themeColor="accent6" w:themeShade="80"/>
          <w:sz w:val="24"/>
          <w:szCs w:val="24"/>
        </w:rPr>
      </w:pPr>
      <w:bookmarkStart w:id="71" w:name="_Toc30662344"/>
      <w:bookmarkStart w:id="72" w:name="_Hlk535419124"/>
      <w:r w:rsidRPr="00A504E4">
        <w:rPr>
          <w:rFonts w:ascii="Trebuchet MS" w:hAnsi="Trebuchet MS"/>
          <w:color w:val="385623" w:themeColor="accent6" w:themeShade="80"/>
          <w:sz w:val="24"/>
          <w:szCs w:val="24"/>
        </w:rPr>
        <w:t>Siglas</w:t>
      </w:r>
      <w:bookmarkEnd w:id="71"/>
    </w:p>
    <w:bookmarkEnd w:id="72"/>
    <w:p w14:paraId="6DCD827A" w14:textId="77777777" w:rsidR="005952B7" w:rsidRPr="00DD1B4C" w:rsidRDefault="005952B7" w:rsidP="005952B7">
      <w:pPr>
        <w:widowControl w:val="0"/>
        <w:spacing w:after="0" w:line="240" w:lineRule="auto"/>
        <w:jc w:val="both"/>
        <w:rPr>
          <w:rFonts w:ascii="Trebuchet MS" w:eastAsia="Times New Roman" w:hAnsi="Trebuchet MS"/>
          <w:snapToGrid w:val="0"/>
          <w:sz w:val="24"/>
          <w:szCs w:val="24"/>
          <w:lang w:val="es-ES_tradnl" w:eastAsia="es-ES"/>
        </w:rPr>
      </w:pPr>
    </w:p>
    <w:p w14:paraId="00138154" w14:textId="77777777" w:rsidR="005952B7" w:rsidRPr="00DD1B4C" w:rsidRDefault="005952B7" w:rsidP="005952B7">
      <w:pPr>
        <w:widowControl w:val="0"/>
        <w:numPr>
          <w:ilvl w:val="0"/>
          <w:numId w:val="26"/>
        </w:numPr>
        <w:spacing w:before="100" w:after="0" w:line="240" w:lineRule="auto"/>
        <w:contextualSpacing/>
        <w:jc w:val="both"/>
        <w:rPr>
          <w:rFonts w:ascii="Trebuchet MS" w:eastAsia="Trebuchet MS" w:hAnsi="Trebuchet MS" w:cs="Trebuchet MS"/>
          <w:sz w:val="24"/>
          <w:szCs w:val="24"/>
          <w:lang w:eastAsia="es-CO" w:bidi="es-CO"/>
        </w:rPr>
      </w:pPr>
      <w:r w:rsidRPr="00DD1B4C">
        <w:rPr>
          <w:rFonts w:ascii="Trebuchet MS" w:eastAsia="Trebuchet MS" w:hAnsi="Trebuchet MS" w:cs="Trebuchet MS"/>
          <w:sz w:val="24"/>
          <w:szCs w:val="24"/>
          <w:lang w:eastAsia="es-CO" w:bidi="es-CO"/>
        </w:rPr>
        <w:t>DADEP: Departamento Administrativo de la Defensoría del Espacio Público.</w:t>
      </w:r>
    </w:p>
    <w:p w14:paraId="07552280" w14:textId="77777777" w:rsidR="005952B7" w:rsidRPr="00DD1B4C" w:rsidRDefault="005952B7" w:rsidP="005952B7">
      <w:pPr>
        <w:widowControl w:val="0"/>
        <w:numPr>
          <w:ilvl w:val="0"/>
          <w:numId w:val="26"/>
        </w:numPr>
        <w:spacing w:before="100" w:after="0" w:line="240" w:lineRule="auto"/>
        <w:contextualSpacing/>
        <w:jc w:val="both"/>
        <w:rPr>
          <w:rFonts w:ascii="Trebuchet MS" w:eastAsia="Trebuchet MS" w:hAnsi="Trebuchet MS" w:cs="Trebuchet MS"/>
          <w:sz w:val="24"/>
          <w:szCs w:val="24"/>
          <w:lang w:eastAsia="es-CO" w:bidi="es-CO"/>
        </w:rPr>
      </w:pPr>
      <w:r w:rsidRPr="00DD1B4C">
        <w:rPr>
          <w:rFonts w:ascii="Trebuchet MS" w:eastAsia="Trebuchet MS" w:hAnsi="Trebuchet MS" w:cs="Trebuchet MS"/>
          <w:sz w:val="24"/>
          <w:szCs w:val="24"/>
          <w:lang w:eastAsia="es-CO" w:bidi="es-CO"/>
        </w:rPr>
        <w:t>OAP: Oficina Asesora de Planeación.</w:t>
      </w:r>
    </w:p>
    <w:p w14:paraId="681937B4" w14:textId="77777777" w:rsidR="005952B7" w:rsidRPr="00DD1B4C" w:rsidRDefault="005952B7" w:rsidP="005952B7">
      <w:pPr>
        <w:widowControl w:val="0"/>
        <w:numPr>
          <w:ilvl w:val="0"/>
          <w:numId w:val="26"/>
        </w:numPr>
        <w:spacing w:before="100" w:after="0" w:line="240" w:lineRule="auto"/>
        <w:contextualSpacing/>
        <w:jc w:val="both"/>
        <w:rPr>
          <w:rFonts w:ascii="Trebuchet MS" w:eastAsia="Trebuchet MS" w:hAnsi="Trebuchet MS" w:cs="Trebuchet MS"/>
          <w:sz w:val="24"/>
          <w:szCs w:val="24"/>
          <w:lang w:eastAsia="es-CO" w:bidi="es-CO"/>
        </w:rPr>
      </w:pPr>
      <w:r w:rsidRPr="00DD1B4C">
        <w:rPr>
          <w:rFonts w:ascii="Trebuchet MS" w:eastAsia="Trebuchet MS" w:hAnsi="Trebuchet MS" w:cs="Trebuchet MS"/>
          <w:sz w:val="24"/>
          <w:szCs w:val="24"/>
          <w:lang w:eastAsia="es-CO" w:bidi="es-CO"/>
        </w:rPr>
        <w:t>SAF: Subdirección Administrativa, Financiera y de Control Disciplinario.</w:t>
      </w:r>
    </w:p>
    <w:p w14:paraId="2A7AEC85" w14:textId="77777777" w:rsidR="005952B7" w:rsidRPr="00DD1B4C" w:rsidRDefault="005952B7" w:rsidP="005952B7">
      <w:pPr>
        <w:spacing w:after="0" w:line="240" w:lineRule="auto"/>
        <w:ind w:left="-142"/>
        <w:jc w:val="both"/>
        <w:outlineLvl w:val="1"/>
        <w:rPr>
          <w:rFonts w:ascii="Trebuchet MS" w:eastAsia="Trebuchet MS" w:hAnsi="Trebuchet MS" w:cs="Trebuchet MS"/>
          <w:sz w:val="24"/>
          <w:szCs w:val="24"/>
          <w:lang w:val="es-ES_tradnl" w:eastAsia="es-CO" w:bidi="es-CO"/>
        </w:rPr>
      </w:pPr>
    </w:p>
    <w:p w14:paraId="48D082CE" w14:textId="77777777" w:rsidR="00F737FC" w:rsidRPr="006A4329" w:rsidRDefault="00F737FC" w:rsidP="00F737FC">
      <w:pPr>
        <w:pStyle w:val="Ttulo1"/>
        <w:spacing w:line="240" w:lineRule="auto"/>
        <w:jc w:val="center"/>
        <w:rPr>
          <w:rFonts w:ascii="Trebuchet MS" w:hAnsi="Trebuchet MS"/>
          <w:b/>
          <w:color w:val="385623" w:themeColor="accent6" w:themeShade="80"/>
          <w:sz w:val="24"/>
          <w:szCs w:val="24"/>
        </w:rPr>
      </w:pPr>
      <w:bookmarkStart w:id="73" w:name="_Toc30662345"/>
      <w:r>
        <w:rPr>
          <w:rFonts w:ascii="Trebuchet MS" w:hAnsi="Trebuchet MS"/>
          <w:b/>
          <w:color w:val="385623" w:themeColor="accent6" w:themeShade="80"/>
          <w:sz w:val="24"/>
          <w:szCs w:val="24"/>
        </w:rPr>
        <w:t xml:space="preserve">BITACORA </w:t>
      </w:r>
      <w:r w:rsidRPr="00F737FC">
        <w:rPr>
          <w:rFonts w:ascii="Trebuchet MS" w:hAnsi="Trebuchet MS"/>
          <w:b/>
          <w:color w:val="385623" w:themeColor="accent6" w:themeShade="80"/>
          <w:sz w:val="24"/>
          <w:szCs w:val="24"/>
        </w:rPr>
        <w:t>DE ACTUALIZACIÓN</w:t>
      </w:r>
      <w:bookmarkEnd w:id="73"/>
    </w:p>
    <w:p w14:paraId="02370689" w14:textId="77777777" w:rsidR="00F737FC" w:rsidRPr="00F737FC" w:rsidRDefault="00F737FC" w:rsidP="005952B7">
      <w:pPr>
        <w:spacing w:after="0" w:line="240" w:lineRule="auto"/>
        <w:ind w:left="-142"/>
        <w:jc w:val="both"/>
        <w:outlineLvl w:val="1"/>
        <w:rPr>
          <w:rFonts w:ascii="Trebuchet MS" w:eastAsiaTheme="majorEastAsia" w:hAnsi="Trebuchet MS" w:cstheme="majorBidi"/>
          <w:b/>
          <w:color w:val="385623" w:themeColor="accent6" w:themeShade="80"/>
          <w:sz w:val="24"/>
          <w:szCs w:val="24"/>
        </w:rPr>
      </w:pPr>
    </w:p>
    <w:p w14:paraId="14026640" w14:textId="77777777" w:rsidR="00F737FC" w:rsidRPr="00E04596" w:rsidRDefault="00F737FC" w:rsidP="00F737FC">
      <w:pPr>
        <w:tabs>
          <w:tab w:val="left" w:pos="-142"/>
        </w:tabs>
        <w:spacing w:after="0" w:line="240" w:lineRule="auto"/>
        <w:jc w:val="both"/>
        <w:rPr>
          <w:rFonts w:ascii="Trebuchet MS" w:hAnsi="Trebuchet MS"/>
          <w:sz w:val="24"/>
          <w:szCs w:val="24"/>
        </w:rPr>
      </w:pPr>
      <w:r w:rsidRPr="00E04596">
        <w:rPr>
          <w:rFonts w:ascii="Trebuchet MS" w:hAnsi="Trebuchet MS"/>
          <w:sz w:val="24"/>
          <w:szCs w:val="24"/>
        </w:rPr>
        <w:t xml:space="preserve">El Departamento Administrativo de la Defensoría del Espacio Público, informa a la ciudadanía y demás entidades públicas que el Plan Anticorrupción y de Atención al Ciudadano formulado inicialmente en el año 2015, se ha modificado, según las siguientes justificaciones: </w:t>
      </w:r>
    </w:p>
    <w:p w14:paraId="3B196CBC" w14:textId="77777777" w:rsidR="00F737FC" w:rsidRPr="00F737FC" w:rsidRDefault="00F737FC" w:rsidP="005952B7">
      <w:pPr>
        <w:spacing w:after="0" w:line="240" w:lineRule="auto"/>
        <w:ind w:left="-142"/>
        <w:jc w:val="both"/>
        <w:outlineLvl w:val="1"/>
        <w:rPr>
          <w:rFonts w:ascii="Trebuchet MS" w:eastAsia="Trebuchet MS" w:hAnsi="Trebuchet MS" w:cs="Trebuchet MS"/>
          <w:sz w:val="24"/>
          <w:szCs w:val="24"/>
          <w:lang w:eastAsia="es-CO" w:bidi="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889"/>
        <w:gridCol w:w="6939"/>
      </w:tblGrid>
      <w:tr w:rsidR="00F737FC" w:rsidRPr="00F737FC" w14:paraId="5353E9CE" w14:textId="77777777" w:rsidTr="00622BB6">
        <w:trPr>
          <w:trHeight w:val="360"/>
          <w:tblHeader/>
        </w:trPr>
        <w:tc>
          <w:tcPr>
            <w:tcW w:w="1980" w:type="dxa"/>
            <w:shd w:val="clear" w:color="auto" w:fill="FFFFFF" w:themeFill="background1"/>
            <w:vAlign w:val="center"/>
          </w:tcPr>
          <w:p w14:paraId="596D3DB7" w14:textId="77777777" w:rsidR="00F737FC" w:rsidRPr="00F737FC" w:rsidRDefault="00F737FC" w:rsidP="00120AA5">
            <w:pPr>
              <w:tabs>
                <w:tab w:val="left" w:pos="-142"/>
              </w:tabs>
              <w:spacing w:after="0" w:line="240" w:lineRule="auto"/>
              <w:jc w:val="center"/>
              <w:rPr>
                <w:rFonts w:ascii="Trebuchet MS" w:hAnsi="Trebuchet MS" w:cs="Arial"/>
                <w:bCs/>
                <w:color w:val="000000" w:themeColor="text1"/>
                <w:sz w:val="18"/>
                <w:szCs w:val="18"/>
              </w:rPr>
            </w:pPr>
            <w:bookmarkStart w:id="74" w:name="_Hlk533150442"/>
            <w:r w:rsidRPr="00F737FC">
              <w:rPr>
                <w:rFonts w:ascii="Trebuchet MS" w:hAnsi="Trebuchet MS" w:cs="Arial"/>
                <w:bCs/>
                <w:color w:val="000000" w:themeColor="text1"/>
                <w:sz w:val="18"/>
                <w:szCs w:val="18"/>
              </w:rPr>
              <w:t>Vigente desde</w:t>
            </w:r>
          </w:p>
        </w:tc>
        <w:tc>
          <w:tcPr>
            <w:tcW w:w="7508" w:type="dxa"/>
            <w:shd w:val="clear" w:color="auto" w:fill="FFFFFF" w:themeFill="background1"/>
            <w:vAlign w:val="center"/>
          </w:tcPr>
          <w:p w14:paraId="4EE57204" w14:textId="77777777" w:rsidR="00F737FC" w:rsidRPr="00F737FC" w:rsidRDefault="00F737FC" w:rsidP="00F737FC">
            <w:pPr>
              <w:tabs>
                <w:tab w:val="left" w:pos="-142"/>
              </w:tabs>
              <w:spacing w:after="0" w:line="240" w:lineRule="auto"/>
              <w:jc w:val="center"/>
              <w:rPr>
                <w:rFonts w:ascii="Trebuchet MS" w:hAnsi="Trebuchet MS" w:cs="Arial"/>
                <w:bCs/>
                <w:color w:val="000000" w:themeColor="text1"/>
                <w:sz w:val="18"/>
                <w:szCs w:val="18"/>
              </w:rPr>
            </w:pPr>
            <w:r>
              <w:rPr>
                <w:rFonts w:ascii="Trebuchet MS" w:hAnsi="Trebuchet MS" w:cs="Arial"/>
                <w:bCs/>
                <w:color w:val="000000" w:themeColor="text1"/>
                <w:sz w:val="18"/>
                <w:szCs w:val="18"/>
              </w:rPr>
              <w:t>J</w:t>
            </w:r>
            <w:r w:rsidRPr="00F737FC">
              <w:rPr>
                <w:rFonts w:ascii="Trebuchet MS" w:hAnsi="Trebuchet MS" w:cs="Arial"/>
                <w:bCs/>
                <w:color w:val="000000" w:themeColor="text1"/>
                <w:sz w:val="18"/>
                <w:szCs w:val="18"/>
              </w:rPr>
              <w:t>ustificación de la modificación</w:t>
            </w:r>
          </w:p>
        </w:tc>
      </w:tr>
      <w:tr w:rsidR="00F737FC" w:rsidRPr="00F737FC" w14:paraId="0B4C77EE" w14:textId="77777777" w:rsidTr="00A47BD8">
        <w:tc>
          <w:tcPr>
            <w:tcW w:w="1980" w:type="dxa"/>
            <w:shd w:val="clear" w:color="auto" w:fill="FFFFFF" w:themeFill="background1"/>
            <w:vAlign w:val="center"/>
          </w:tcPr>
          <w:p w14:paraId="553D6252" w14:textId="77777777" w:rsidR="00F737FC" w:rsidRPr="00F737FC" w:rsidRDefault="00F737FC" w:rsidP="00120AA5">
            <w:pPr>
              <w:tabs>
                <w:tab w:val="left" w:pos="-142"/>
              </w:tabs>
              <w:spacing w:after="0" w:line="240" w:lineRule="auto"/>
              <w:rPr>
                <w:rFonts w:ascii="Trebuchet MS" w:hAnsi="Trebuchet MS" w:cs="Arial"/>
                <w:bCs/>
                <w:color w:val="000000" w:themeColor="text1"/>
                <w:sz w:val="18"/>
                <w:szCs w:val="18"/>
              </w:rPr>
            </w:pPr>
            <w:r w:rsidRPr="00F737FC">
              <w:rPr>
                <w:rFonts w:ascii="Trebuchet MS" w:hAnsi="Trebuchet MS" w:cs="Arial"/>
                <w:bCs/>
                <w:color w:val="000000" w:themeColor="text1"/>
                <w:sz w:val="18"/>
                <w:szCs w:val="18"/>
              </w:rPr>
              <w:t>Mayo 30 del 2015</w:t>
            </w:r>
          </w:p>
        </w:tc>
        <w:tc>
          <w:tcPr>
            <w:tcW w:w="7508" w:type="dxa"/>
            <w:shd w:val="clear" w:color="auto" w:fill="FFFFFF" w:themeFill="background1"/>
          </w:tcPr>
          <w:p w14:paraId="2EF1BF81" w14:textId="77777777" w:rsidR="00F737FC" w:rsidRPr="00F737FC" w:rsidRDefault="00F737FC" w:rsidP="00120AA5">
            <w:pPr>
              <w:tabs>
                <w:tab w:val="left" w:pos="-142"/>
              </w:tabs>
              <w:spacing w:after="0" w:line="240" w:lineRule="auto"/>
              <w:jc w:val="both"/>
              <w:rPr>
                <w:rFonts w:ascii="Trebuchet MS" w:hAnsi="Trebuchet MS" w:cs="Arial"/>
                <w:color w:val="000000" w:themeColor="text1"/>
                <w:sz w:val="18"/>
                <w:szCs w:val="18"/>
              </w:rPr>
            </w:pPr>
            <w:r w:rsidRPr="00F737FC">
              <w:rPr>
                <w:rFonts w:ascii="Trebuchet MS" w:hAnsi="Trebuchet MS" w:cs="Arial"/>
                <w:color w:val="000000" w:themeColor="text1"/>
                <w:sz w:val="18"/>
                <w:szCs w:val="18"/>
              </w:rPr>
              <w:t>Primera versión del Plan Anticorrupción y Atención al Ciudadano</w:t>
            </w:r>
          </w:p>
        </w:tc>
      </w:tr>
      <w:tr w:rsidR="00F737FC" w:rsidRPr="00F737FC" w14:paraId="7950EE5C" w14:textId="77777777" w:rsidTr="00A47BD8">
        <w:tc>
          <w:tcPr>
            <w:tcW w:w="1980" w:type="dxa"/>
            <w:shd w:val="clear" w:color="auto" w:fill="FFFFFF" w:themeFill="background1"/>
            <w:vAlign w:val="center"/>
          </w:tcPr>
          <w:p w14:paraId="0FA1A48E" w14:textId="77777777" w:rsidR="00F737FC" w:rsidRPr="00F737FC" w:rsidRDefault="00F737FC" w:rsidP="00120AA5">
            <w:pPr>
              <w:tabs>
                <w:tab w:val="left" w:pos="-142"/>
              </w:tabs>
              <w:spacing w:after="0" w:line="240" w:lineRule="auto"/>
              <w:rPr>
                <w:rFonts w:ascii="Trebuchet MS" w:hAnsi="Trebuchet MS" w:cs="Arial"/>
                <w:bCs/>
                <w:color w:val="000000" w:themeColor="text1"/>
                <w:sz w:val="18"/>
                <w:szCs w:val="18"/>
              </w:rPr>
            </w:pPr>
            <w:r w:rsidRPr="00F737FC">
              <w:rPr>
                <w:rFonts w:ascii="Trebuchet MS" w:hAnsi="Trebuchet MS" w:cs="Arial"/>
                <w:bCs/>
                <w:color w:val="000000" w:themeColor="text1"/>
                <w:sz w:val="18"/>
                <w:szCs w:val="18"/>
              </w:rPr>
              <w:t>Marzo 17 del 2016</w:t>
            </w:r>
          </w:p>
        </w:tc>
        <w:tc>
          <w:tcPr>
            <w:tcW w:w="7508" w:type="dxa"/>
            <w:shd w:val="clear" w:color="auto" w:fill="FFFFFF" w:themeFill="background1"/>
          </w:tcPr>
          <w:p w14:paraId="47328CD0" w14:textId="77777777" w:rsidR="00F737FC" w:rsidRPr="00F737FC" w:rsidRDefault="00F737FC" w:rsidP="00120AA5">
            <w:pPr>
              <w:tabs>
                <w:tab w:val="left" w:pos="-142"/>
              </w:tabs>
              <w:spacing w:after="0" w:line="240" w:lineRule="auto"/>
              <w:jc w:val="both"/>
              <w:rPr>
                <w:rFonts w:ascii="Trebuchet MS" w:hAnsi="Trebuchet MS" w:cs="Arial"/>
                <w:color w:val="000000" w:themeColor="text1"/>
                <w:sz w:val="18"/>
                <w:szCs w:val="18"/>
              </w:rPr>
            </w:pPr>
            <w:r w:rsidRPr="00F737FC">
              <w:rPr>
                <w:rFonts w:ascii="Trebuchet MS" w:hAnsi="Trebuchet MS" w:cs="Arial"/>
                <w:color w:val="000000" w:themeColor="text1"/>
                <w:sz w:val="18"/>
                <w:szCs w:val="18"/>
              </w:rPr>
              <w:t>Se revisan los lineamientos de acuerdo con la circular No 037 de 2015 emitida por la secretaria general y se ajusta el plan de trabajo para la presente vigencia.</w:t>
            </w:r>
          </w:p>
        </w:tc>
      </w:tr>
      <w:tr w:rsidR="00F737FC" w:rsidRPr="00F737FC" w14:paraId="3B542D90" w14:textId="77777777" w:rsidTr="00A47BD8">
        <w:tc>
          <w:tcPr>
            <w:tcW w:w="1980" w:type="dxa"/>
            <w:vMerge w:val="restart"/>
            <w:shd w:val="clear" w:color="auto" w:fill="FFFFFF" w:themeFill="background1"/>
            <w:vAlign w:val="center"/>
          </w:tcPr>
          <w:p w14:paraId="30D547B8" w14:textId="77777777" w:rsidR="00F737FC" w:rsidRPr="00F737FC" w:rsidRDefault="00F737FC" w:rsidP="00120AA5">
            <w:pPr>
              <w:tabs>
                <w:tab w:val="left" w:pos="-142"/>
              </w:tabs>
              <w:spacing w:after="0" w:line="240" w:lineRule="auto"/>
              <w:rPr>
                <w:rFonts w:ascii="Trebuchet MS" w:hAnsi="Trebuchet MS" w:cs="Arial"/>
                <w:bCs/>
                <w:color w:val="000000" w:themeColor="text1"/>
                <w:sz w:val="18"/>
                <w:szCs w:val="18"/>
              </w:rPr>
            </w:pPr>
            <w:r w:rsidRPr="00F737FC">
              <w:rPr>
                <w:rFonts w:ascii="Trebuchet MS" w:hAnsi="Trebuchet MS" w:cs="Arial"/>
                <w:bCs/>
                <w:color w:val="000000" w:themeColor="text1"/>
                <w:sz w:val="18"/>
                <w:szCs w:val="18"/>
              </w:rPr>
              <w:t>Mayo 23 de 2016</w:t>
            </w:r>
          </w:p>
        </w:tc>
        <w:tc>
          <w:tcPr>
            <w:tcW w:w="7508" w:type="dxa"/>
            <w:shd w:val="clear" w:color="auto" w:fill="FFFFFF" w:themeFill="background1"/>
          </w:tcPr>
          <w:p w14:paraId="012D20E9" w14:textId="77777777" w:rsidR="00F737FC" w:rsidRPr="00F737FC" w:rsidRDefault="00F737FC" w:rsidP="00120AA5">
            <w:pPr>
              <w:tabs>
                <w:tab w:val="left" w:pos="-142"/>
              </w:tabs>
              <w:spacing w:after="0" w:line="240" w:lineRule="auto"/>
              <w:jc w:val="both"/>
              <w:rPr>
                <w:rFonts w:ascii="Trebuchet MS" w:hAnsi="Trebuchet MS" w:cs="Arial"/>
                <w:color w:val="000000" w:themeColor="text1"/>
                <w:sz w:val="18"/>
                <w:szCs w:val="18"/>
              </w:rPr>
            </w:pPr>
            <w:r w:rsidRPr="00F737FC">
              <w:rPr>
                <w:rFonts w:ascii="Trebuchet MS" w:hAnsi="Trebuchet MS" w:cs="Arial"/>
                <w:color w:val="000000" w:themeColor="text1"/>
                <w:sz w:val="18"/>
                <w:szCs w:val="18"/>
              </w:rPr>
              <w:t>Se revisan los lineamientos de acuerdo con el Decreto 124 de 2016 y se ajustan fechas de desarrollo de las actividades.</w:t>
            </w:r>
          </w:p>
        </w:tc>
      </w:tr>
      <w:tr w:rsidR="00F737FC" w:rsidRPr="00F737FC" w14:paraId="1FBE399C" w14:textId="77777777" w:rsidTr="00A47BD8">
        <w:tc>
          <w:tcPr>
            <w:tcW w:w="1980" w:type="dxa"/>
            <w:vMerge/>
            <w:shd w:val="clear" w:color="auto" w:fill="FFFFFF" w:themeFill="background1"/>
            <w:vAlign w:val="center"/>
          </w:tcPr>
          <w:p w14:paraId="2764B984" w14:textId="77777777" w:rsidR="00F737FC" w:rsidRPr="00F737FC" w:rsidRDefault="00F737FC" w:rsidP="00120AA5">
            <w:pPr>
              <w:tabs>
                <w:tab w:val="left" w:pos="-142"/>
              </w:tabs>
              <w:spacing w:after="0" w:line="240" w:lineRule="auto"/>
              <w:rPr>
                <w:rFonts w:ascii="Trebuchet MS" w:hAnsi="Trebuchet MS" w:cs="Arial"/>
                <w:bCs/>
                <w:color w:val="000000" w:themeColor="text1"/>
                <w:sz w:val="18"/>
                <w:szCs w:val="18"/>
              </w:rPr>
            </w:pPr>
          </w:p>
        </w:tc>
        <w:tc>
          <w:tcPr>
            <w:tcW w:w="7508" w:type="dxa"/>
            <w:shd w:val="clear" w:color="auto" w:fill="FFFFFF" w:themeFill="background1"/>
          </w:tcPr>
          <w:p w14:paraId="5E2DD7D7" w14:textId="77777777" w:rsidR="00F737FC" w:rsidRPr="00F737FC" w:rsidRDefault="00F737FC" w:rsidP="00120AA5">
            <w:pPr>
              <w:tabs>
                <w:tab w:val="left" w:pos="-142"/>
              </w:tabs>
              <w:spacing w:after="0" w:line="240" w:lineRule="auto"/>
              <w:jc w:val="both"/>
              <w:rPr>
                <w:rFonts w:ascii="Trebuchet MS" w:hAnsi="Trebuchet MS" w:cs="Arial"/>
                <w:color w:val="000000" w:themeColor="text1"/>
                <w:sz w:val="18"/>
                <w:szCs w:val="18"/>
              </w:rPr>
            </w:pPr>
            <w:r w:rsidRPr="00F737FC">
              <w:rPr>
                <w:rFonts w:ascii="Trebuchet MS" w:hAnsi="Trebuchet MS" w:cs="Arial"/>
                <w:color w:val="000000" w:themeColor="text1"/>
                <w:sz w:val="18"/>
                <w:szCs w:val="18"/>
              </w:rPr>
              <w:t>Se incluye nuevo diseño teniendo en cuenta la guía del lenguaje claro.</w:t>
            </w:r>
          </w:p>
        </w:tc>
      </w:tr>
      <w:tr w:rsidR="00F737FC" w:rsidRPr="00F737FC" w14:paraId="18D81E99" w14:textId="77777777" w:rsidTr="00A47BD8">
        <w:tc>
          <w:tcPr>
            <w:tcW w:w="1980" w:type="dxa"/>
            <w:vMerge/>
            <w:shd w:val="clear" w:color="auto" w:fill="FFFFFF" w:themeFill="background1"/>
            <w:vAlign w:val="center"/>
          </w:tcPr>
          <w:p w14:paraId="5FB4DBBA" w14:textId="77777777" w:rsidR="00F737FC" w:rsidRPr="00F737FC" w:rsidRDefault="00F737FC" w:rsidP="00120AA5">
            <w:pPr>
              <w:tabs>
                <w:tab w:val="left" w:pos="-142"/>
              </w:tabs>
              <w:spacing w:after="0" w:line="240" w:lineRule="auto"/>
              <w:rPr>
                <w:rFonts w:ascii="Trebuchet MS" w:hAnsi="Trebuchet MS" w:cs="Arial"/>
                <w:bCs/>
                <w:color w:val="000000" w:themeColor="text1"/>
                <w:sz w:val="18"/>
                <w:szCs w:val="18"/>
              </w:rPr>
            </w:pPr>
          </w:p>
        </w:tc>
        <w:tc>
          <w:tcPr>
            <w:tcW w:w="7508" w:type="dxa"/>
            <w:shd w:val="clear" w:color="auto" w:fill="FFFFFF" w:themeFill="background1"/>
          </w:tcPr>
          <w:p w14:paraId="385E6868" w14:textId="77777777" w:rsidR="00F737FC" w:rsidRPr="00F737FC" w:rsidRDefault="00F737FC" w:rsidP="00120AA5">
            <w:pPr>
              <w:tabs>
                <w:tab w:val="left" w:pos="-142"/>
              </w:tabs>
              <w:spacing w:after="0" w:line="240" w:lineRule="auto"/>
              <w:jc w:val="both"/>
              <w:rPr>
                <w:rFonts w:ascii="Trebuchet MS" w:hAnsi="Trebuchet MS" w:cs="Arial"/>
                <w:color w:val="000000" w:themeColor="text1"/>
                <w:sz w:val="18"/>
                <w:szCs w:val="18"/>
              </w:rPr>
            </w:pPr>
            <w:r w:rsidRPr="00F737FC">
              <w:rPr>
                <w:rFonts w:ascii="Trebuchet MS" w:hAnsi="Trebuchet MS" w:cs="Arial"/>
                <w:color w:val="000000" w:themeColor="text1"/>
                <w:sz w:val="18"/>
                <w:szCs w:val="18"/>
              </w:rPr>
              <w:t>Se incluyen tareas en iniciativa adicionales.</w:t>
            </w:r>
          </w:p>
        </w:tc>
      </w:tr>
      <w:tr w:rsidR="00F737FC" w:rsidRPr="00F737FC" w14:paraId="3C56E5FB" w14:textId="77777777" w:rsidTr="00A47BD8">
        <w:tc>
          <w:tcPr>
            <w:tcW w:w="1980" w:type="dxa"/>
            <w:shd w:val="clear" w:color="auto" w:fill="FFFFFF" w:themeFill="background1"/>
            <w:vAlign w:val="center"/>
          </w:tcPr>
          <w:p w14:paraId="361A8BA1" w14:textId="77777777" w:rsidR="00F737FC" w:rsidRPr="00F737FC" w:rsidRDefault="00F737FC" w:rsidP="00120AA5">
            <w:pPr>
              <w:tabs>
                <w:tab w:val="left" w:pos="-142"/>
              </w:tabs>
              <w:spacing w:after="0" w:line="240" w:lineRule="auto"/>
              <w:rPr>
                <w:rFonts w:ascii="Trebuchet MS" w:hAnsi="Trebuchet MS" w:cs="Arial"/>
                <w:bCs/>
                <w:color w:val="000000" w:themeColor="text1"/>
                <w:sz w:val="18"/>
                <w:szCs w:val="18"/>
              </w:rPr>
            </w:pPr>
            <w:r w:rsidRPr="00F737FC">
              <w:rPr>
                <w:rFonts w:ascii="Trebuchet MS" w:hAnsi="Trebuchet MS" w:cs="Arial"/>
                <w:bCs/>
                <w:color w:val="000000" w:themeColor="text1"/>
                <w:sz w:val="18"/>
                <w:szCs w:val="18"/>
              </w:rPr>
              <w:t>Enero 11 del 2017</w:t>
            </w:r>
          </w:p>
        </w:tc>
        <w:tc>
          <w:tcPr>
            <w:tcW w:w="7508" w:type="dxa"/>
            <w:shd w:val="clear" w:color="auto" w:fill="FFFFFF" w:themeFill="background1"/>
          </w:tcPr>
          <w:p w14:paraId="336B743C" w14:textId="77777777" w:rsidR="00F737FC" w:rsidRPr="00F737FC" w:rsidRDefault="00F737FC" w:rsidP="00120AA5">
            <w:pPr>
              <w:tabs>
                <w:tab w:val="left" w:pos="-142"/>
              </w:tabs>
              <w:spacing w:after="0" w:line="240" w:lineRule="auto"/>
              <w:jc w:val="both"/>
              <w:rPr>
                <w:rFonts w:ascii="Trebuchet MS" w:hAnsi="Trebuchet MS" w:cs="Arial"/>
                <w:color w:val="000000" w:themeColor="text1"/>
                <w:sz w:val="18"/>
                <w:szCs w:val="18"/>
              </w:rPr>
            </w:pPr>
            <w:r w:rsidRPr="00F737FC">
              <w:rPr>
                <w:rFonts w:ascii="Trebuchet MS" w:hAnsi="Trebuchet MS" w:cs="Arial"/>
                <w:color w:val="000000" w:themeColor="text1"/>
                <w:sz w:val="18"/>
                <w:szCs w:val="18"/>
              </w:rPr>
              <w:t>Se actualizan las acciones a desarrollar para la vigencia 2017.</w:t>
            </w:r>
          </w:p>
        </w:tc>
      </w:tr>
      <w:tr w:rsidR="00F737FC" w:rsidRPr="00F737FC" w14:paraId="4AA9F32F" w14:textId="77777777" w:rsidTr="00A47BD8">
        <w:tc>
          <w:tcPr>
            <w:tcW w:w="1980" w:type="dxa"/>
            <w:vMerge w:val="restart"/>
            <w:shd w:val="clear" w:color="auto" w:fill="FFFFFF" w:themeFill="background1"/>
            <w:vAlign w:val="center"/>
          </w:tcPr>
          <w:p w14:paraId="6CC1B342" w14:textId="77777777" w:rsidR="00F737FC" w:rsidRPr="00F737FC" w:rsidRDefault="00F737FC" w:rsidP="00120AA5">
            <w:pPr>
              <w:tabs>
                <w:tab w:val="left" w:pos="-142"/>
              </w:tabs>
              <w:spacing w:after="0" w:line="240" w:lineRule="auto"/>
              <w:rPr>
                <w:rFonts w:ascii="Trebuchet MS" w:hAnsi="Trebuchet MS" w:cs="Arial"/>
                <w:bCs/>
                <w:color w:val="000000" w:themeColor="text1"/>
                <w:sz w:val="18"/>
                <w:szCs w:val="18"/>
              </w:rPr>
            </w:pPr>
            <w:r w:rsidRPr="00F737FC">
              <w:rPr>
                <w:rFonts w:ascii="Trebuchet MS" w:hAnsi="Trebuchet MS" w:cs="Arial"/>
                <w:bCs/>
                <w:color w:val="000000" w:themeColor="text1"/>
                <w:sz w:val="18"/>
                <w:szCs w:val="18"/>
              </w:rPr>
              <w:t>Junio 8 del 2017</w:t>
            </w:r>
          </w:p>
        </w:tc>
        <w:tc>
          <w:tcPr>
            <w:tcW w:w="7508" w:type="dxa"/>
            <w:shd w:val="clear" w:color="auto" w:fill="FFFFFF" w:themeFill="background1"/>
          </w:tcPr>
          <w:p w14:paraId="5E06EC73" w14:textId="77777777" w:rsidR="00F737FC" w:rsidRPr="00F737FC" w:rsidRDefault="00F737FC" w:rsidP="00120AA5">
            <w:pPr>
              <w:tabs>
                <w:tab w:val="left" w:pos="-142"/>
              </w:tabs>
              <w:spacing w:after="0" w:line="240" w:lineRule="auto"/>
              <w:jc w:val="both"/>
              <w:rPr>
                <w:rFonts w:ascii="Trebuchet MS" w:hAnsi="Trebuchet MS" w:cs="Arial"/>
                <w:color w:val="000000" w:themeColor="text1"/>
                <w:sz w:val="18"/>
                <w:szCs w:val="18"/>
              </w:rPr>
            </w:pPr>
            <w:r w:rsidRPr="00F737FC">
              <w:rPr>
                <w:rFonts w:ascii="Trebuchet MS" w:hAnsi="Trebuchet MS" w:cs="Arial"/>
                <w:color w:val="000000" w:themeColor="text1"/>
                <w:sz w:val="18"/>
                <w:szCs w:val="18"/>
              </w:rPr>
              <w:t>Se modifica el numeral 5.2 del segundo componente, ajustando el cuadro donde se realiza la estrategia racionalización de trámites.</w:t>
            </w:r>
          </w:p>
        </w:tc>
      </w:tr>
      <w:tr w:rsidR="00F737FC" w:rsidRPr="00F737FC" w14:paraId="6A081E99" w14:textId="77777777" w:rsidTr="00A47BD8">
        <w:tc>
          <w:tcPr>
            <w:tcW w:w="1980" w:type="dxa"/>
            <w:vMerge/>
            <w:shd w:val="clear" w:color="auto" w:fill="FFFFFF" w:themeFill="background1"/>
            <w:vAlign w:val="center"/>
          </w:tcPr>
          <w:p w14:paraId="74E33221" w14:textId="77777777" w:rsidR="00F737FC" w:rsidRPr="00F737FC" w:rsidRDefault="00F737FC" w:rsidP="00120AA5">
            <w:pPr>
              <w:tabs>
                <w:tab w:val="left" w:pos="-142"/>
              </w:tabs>
              <w:spacing w:after="0" w:line="240" w:lineRule="auto"/>
              <w:rPr>
                <w:rFonts w:ascii="Trebuchet MS" w:hAnsi="Trebuchet MS" w:cs="Arial"/>
                <w:bCs/>
                <w:color w:val="000000" w:themeColor="text1"/>
                <w:sz w:val="18"/>
                <w:szCs w:val="18"/>
              </w:rPr>
            </w:pPr>
          </w:p>
        </w:tc>
        <w:tc>
          <w:tcPr>
            <w:tcW w:w="7508" w:type="dxa"/>
            <w:shd w:val="clear" w:color="auto" w:fill="FFFFFF" w:themeFill="background1"/>
          </w:tcPr>
          <w:p w14:paraId="4B0716F2" w14:textId="77777777" w:rsidR="00F737FC" w:rsidRPr="00F737FC" w:rsidRDefault="00F737FC" w:rsidP="00120AA5">
            <w:pPr>
              <w:tabs>
                <w:tab w:val="left" w:pos="-142"/>
              </w:tabs>
              <w:spacing w:after="0" w:line="240" w:lineRule="auto"/>
              <w:jc w:val="both"/>
              <w:rPr>
                <w:rFonts w:ascii="Trebuchet MS" w:hAnsi="Trebuchet MS" w:cs="Arial"/>
                <w:color w:val="000000" w:themeColor="text1"/>
                <w:sz w:val="18"/>
                <w:szCs w:val="18"/>
              </w:rPr>
            </w:pPr>
            <w:r w:rsidRPr="00F737FC">
              <w:rPr>
                <w:rFonts w:ascii="Trebuchet MS" w:hAnsi="Trebuchet MS" w:cs="Arial"/>
                <w:color w:val="000000" w:themeColor="text1"/>
                <w:sz w:val="18"/>
                <w:szCs w:val="18"/>
              </w:rPr>
              <w:t>Se modifica el numeral 5.3 del tercer componente Rendición de Cuentas, eliminando la actividad 3.2.</w:t>
            </w:r>
          </w:p>
        </w:tc>
      </w:tr>
      <w:tr w:rsidR="00F737FC" w:rsidRPr="00F737FC" w14:paraId="276B7614" w14:textId="77777777" w:rsidTr="00A47BD8">
        <w:tc>
          <w:tcPr>
            <w:tcW w:w="1980" w:type="dxa"/>
            <w:vMerge/>
            <w:shd w:val="clear" w:color="auto" w:fill="FFFFFF" w:themeFill="background1"/>
            <w:vAlign w:val="center"/>
          </w:tcPr>
          <w:p w14:paraId="548AC7DF" w14:textId="77777777" w:rsidR="00F737FC" w:rsidRPr="00F737FC" w:rsidRDefault="00F737FC" w:rsidP="00120AA5">
            <w:pPr>
              <w:tabs>
                <w:tab w:val="left" w:pos="-142"/>
              </w:tabs>
              <w:spacing w:after="0" w:line="240" w:lineRule="auto"/>
              <w:rPr>
                <w:rFonts w:ascii="Trebuchet MS" w:hAnsi="Trebuchet MS" w:cs="Arial"/>
                <w:bCs/>
                <w:color w:val="000000" w:themeColor="text1"/>
                <w:sz w:val="18"/>
                <w:szCs w:val="18"/>
              </w:rPr>
            </w:pPr>
          </w:p>
        </w:tc>
        <w:tc>
          <w:tcPr>
            <w:tcW w:w="7508" w:type="dxa"/>
            <w:shd w:val="clear" w:color="auto" w:fill="FFFFFF" w:themeFill="background1"/>
          </w:tcPr>
          <w:p w14:paraId="6B228C40" w14:textId="77777777" w:rsidR="00F737FC" w:rsidRPr="00F737FC" w:rsidRDefault="00F737FC" w:rsidP="00120AA5">
            <w:pPr>
              <w:tabs>
                <w:tab w:val="left" w:pos="-142"/>
              </w:tabs>
              <w:spacing w:after="0" w:line="240" w:lineRule="auto"/>
              <w:jc w:val="both"/>
              <w:rPr>
                <w:rFonts w:ascii="Trebuchet MS" w:hAnsi="Trebuchet MS" w:cs="Arial"/>
                <w:color w:val="000000" w:themeColor="text1"/>
                <w:sz w:val="18"/>
                <w:szCs w:val="18"/>
              </w:rPr>
            </w:pPr>
            <w:r w:rsidRPr="00F737FC">
              <w:rPr>
                <w:rFonts w:ascii="Trebuchet MS" w:hAnsi="Trebuchet MS" w:cs="Arial"/>
                <w:color w:val="000000" w:themeColor="text1"/>
                <w:sz w:val="18"/>
                <w:szCs w:val="18"/>
              </w:rPr>
              <w:t>Se modifica el numeral 5.5 del 5 componente Mecanismos para la transparencia y acceso a la información, en el subcomponente 1 numeral 1.1.</w:t>
            </w:r>
          </w:p>
        </w:tc>
      </w:tr>
      <w:tr w:rsidR="00F737FC" w:rsidRPr="00F737FC" w14:paraId="7610E7BE" w14:textId="77777777" w:rsidTr="00A47BD8">
        <w:tc>
          <w:tcPr>
            <w:tcW w:w="1980" w:type="dxa"/>
            <w:shd w:val="clear" w:color="auto" w:fill="FFFFFF" w:themeFill="background1"/>
            <w:vAlign w:val="center"/>
          </w:tcPr>
          <w:p w14:paraId="609D966F" w14:textId="77777777" w:rsidR="00F737FC" w:rsidRPr="00F737FC" w:rsidRDefault="00F737FC" w:rsidP="00120AA5">
            <w:pPr>
              <w:tabs>
                <w:tab w:val="left" w:pos="-142"/>
              </w:tabs>
              <w:spacing w:after="0" w:line="240" w:lineRule="auto"/>
              <w:rPr>
                <w:rFonts w:ascii="Trebuchet MS" w:hAnsi="Trebuchet MS" w:cs="Arial"/>
                <w:bCs/>
                <w:color w:val="000000" w:themeColor="text1"/>
                <w:sz w:val="18"/>
                <w:szCs w:val="18"/>
              </w:rPr>
            </w:pPr>
            <w:r w:rsidRPr="00F737FC">
              <w:rPr>
                <w:rFonts w:ascii="Trebuchet MS" w:hAnsi="Trebuchet MS" w:cs="Arial"/>
                <w:bCs/>
                <w:color w:val="000000" w:themeColor="text1"/>
                <w:sz w:val="18"/>
                <w:szCs w:val="18"/>
              </w:rPr>
              <w:t>Diciembre 7 de 2017</w:t>
            </w:r>
          </w:p>
        </w:tc>
        <w:tc>
          <w:tcPr>
            <w:tcW w:w="7508" w:type="dxa"/>
            <w:shd w:val="clear" w:color="auto" w:fill="FFFFFF" w:themeFill="background1"/>
          </w:tcPr>
          <w:p w14:paraId="18A110DF" w14:textId="77777777" w:rsidR="00F737FC" w:rsidRPr="00F737FC" w:rsidRDefault="00F737FC" w:rsidP="00120AA5">
            <w:pPr>
              <w:tabs>
                <w:tab w:val="left" w:pos="-142"/>
              </w:tabs>
              <w:spacing w:after="0" w:line="240" w:lineRule="auto"/>
              <w:jc w:val="both"/>
              <w:rPr>
                <w:rFonts w:ascii="Trebuchet MS" w:hAnsi="Trebuchet MS" w:cs="Arial"/>
                <w:color w:val="000000" w:themeColor="text1"/>
                <w:sz w:val="18"/>
                <w:szCs w:val="18"/>
              </w:rPr>
            </w:pPr>
            <w:r w:rsidRPr="00F737FC">
              <w:rPr>
                <w:rFonts w:ascii="Trebuchet MS" w:hAnsi="Trebuchet MS" w:cs="Arial"/>
                <w:color w:val="000000" w:themeColor="text1"/>
                <w:sz w:val="18"/>
                <w:szCs w:val="18"/>
              </w:rPr>
              <w:t>Se modifica la Actividad: Establecer mecanismos de comunicación directa entre las áreas de servicio al ciudadano y la Alta Dirección para facilitar la toma de decisiones y el desarrollo de iniciativas de mejora del Subcomponente 1: Estructura administrativa y direccionamiento estratégico Numeral 5.4. CUARTO COMPONENTE: Mecanismos para mejorar la atención al ciudadano.</w:t>
            </w:r>
          </w:p>
        </w:tc>
      </w:tr>
      <w:tr w:rsidR="00F737FC" w:rsidRPr="00F737FC" w14:paraId="230659CC" w14:textId="77777777" w:rsidTr="00A47BD8">
        <w:tc>
          <w:tcPr>
            <w:tcW w:w="1980" w:type="dxa"/>
            <w:shd w:val="clear" w:color="auto" w:fill="FFFFFF" w:themeFill="background1"/>
            <w:vAlign w:val="center"/>
          </w:tcPr>
          <w:p w14:paraId="01974EBA" w14:textId="77777777" w:rsidR="00F737FC" w:rsidRPr="00F737FC" w:rsidRDefault="00F737FC" w:rsidP="00120AA5">
            <w:pPr>
              <w:tabs>
                <w:tab w:val="left" w:pos="-142"/>
              </w:tabs>
              <w:spacing w:after="0" w:line="240" w:lineRule="auto"/>
              <w:rPr>
                <w:rFonts w:ascii="Trebuchet MS" w:hAnsi="Trebuchet MS" w:cs="Arial"/>
                <w:bCs/>
                <w:color w:val="000000" w:themeColor="text1"/>
                <w:sz w:val="18"/>
                <w:szCs w:val="18"/>
              </w:rPr>
            </w:pPr>
            <w:r w:rsidRPr="00F737FC">
              <w:rPr>
                <w:rFonts w:ascii="Trebuchet MS" w:hAnsi="Trebuchet MS" w:cs="Arial"/>
                <w:bCs/>
                <w:color w:val="000000" w:themeColor="text1"/>
                <w:sz w:val="18"/>
                <w:szCs w:val="18"/>
              </w:rPr>
              <w:t>Enero 31 de 2018</w:t>
            </w:r>
          </w:p>
        </w:tc>
        <w:tc>
          <w:tcPr>
            <w:tcW w:w="7508" w:type="dxa"/>
            <w:shd w:val="clear" w:color="auto" w:fill="FFFFFF" w:themeFill="background1"/>
          </w:tcPr>
          <w:p w14:paraId="24B3DBDC" w14:textId="77777777" w:rsidR="00F737FC" w:rsidRPr="00F737FC" w:rsidRDefault="00F737FC" w:rsidP="00120AA5">
            <w:pPr>
              <w:tabs>
                <w:tab w:val="left" w:pos="-142"/>
              </w:tabs>
              <w:spacing w:after="0" w:line="240" w:lineRule="auto"/>
              <w:jc w:val="both"/>
              <w:rPr>
                <w:rFonts w:ascii="Trebuchet MS" w:hAnsi="Trebuchet MS" w:cs="Arial"/>
                <w:color w:val="000000" w:themeColor="text1"/>
                <w:sz w:val="18"/>
                <w:szCs w:val="18"/>
              </w:rPr>
            </w:pPr>
            <w:r w:rsidRPr="00F737FC">
              <w:rPr>
                <w:rFonts w:ascii="Trebuchet MS" w:hAnsi="Trebuchet MS" w:cs="Arial"/>
                <w:color w:val="000000" w:themeColor="text1"/>
                <w:sz w:val="18"/>
                <w:szCs w:val="18"/>
              </w:rPr>
              <w:t>Se actualizan las acciones a desarrollar durante la vigencia 2018.</w:t>
            </w:r>
          </w:p>
        </w:tc>
      </w:tr>
      <w:tr w:rsidR="00F737FC" w:rsidRPr="00F737FC" w14:paraId="521DD2BB" w14:textId="77777777" w:rsidTr="00A47BD8">
        <w:tc>
          <w:tcPr>
            <w:tcW w:w="1980" w:type="dxa"/>
            <w:vMerge w:val="restart"/>
            <w:shd w:val="clear" w:color="auto" w:fill="FFFFFF" w:themeFill="background1"/>
            <w:vAlign w:val="center"/>
          </w:tcPr>
          <w:p w14:paraId="45AFA20A" w14:textId="77777777" w:rsidR="00F737FC" w:rsidRPr="00F737FC" w:rsidRDefault="00F737FC" w:rsidP="00120AA5">
            <w:pPr>
              <w:tabs>
                <w:tab w:val="left" w:pos="-142"/>
              </w:tabs>
              <w:spacing w:after="0" w:line="240" w:lineRule="auto"/>
              <w:rPr>
                <w:rFonts w:ascii="Trebuchet MS" w:hAnsi="Trebuchet MS" w:cs="Arial"/>
                <w:bCs/>
                <w:color w:val="000000" w:themeColor="text1"/>
                <w:sz w:val="18"/>
                <w:szCs w:val="18"/>
              </w:rPr>
            </w:pPr>
            <w:r w:rsidRPr="00F737FC">
              <w:rPr>
                <w:rFonts w:ascii="Trebuchet MS" w:hAnsi="Trebuchet MS" w:cs="Arial"/>
                <w:bCs/>
                <w:color w:val="000000" w:themeColor="text1"/>
                <w:sz w:val="18"/>
                <w:szCs w:val="18"/>
              </w:rPr>
              <w:t>Abril 30 de 2018</w:t>
            </w:r>
          </w:p>
        </w:tc>
        <w:tc>
          <w:tcPr>
            <w:tcW w:w="7508" w:type="dxa"/>
            <w:shd w:val="clear" w:color="auto" w:fill="FFFFFF" w:themeFill="background1"/>
          </w:tcPr>
          <w:p w14:paraId="7DE8414B" w14:textId="77777777" w:rsidR="00F737FC" w:rsidRPr="00F737FC" w:rsidRDefault="00F737FC" w:rsidP="00120AA5">
            <w:pPr>
              <w:tabs>
                <w:tab w:val="left" w:pos="-142"/>
              </w:tabs>
              <w:spacing w:after="0" w:line="240" w:lineRule="auto"/>
              <w:jc w:val="both"/>
              <w:rPr>
                <w:rFonts w:ascii="Trebuchet MS" w:hAnsi="Trebuchet MS" w:cs="Arial"/>
                <w:color w:val="000000" w:themeColor="text1"/>
                <w:sz w:val="18"/>
                <w:szCs w:val="18"/>
              </w:rPr>
            </w:pPr>
            <w:r w:rsidRPr="00F737FC">
              <w:rPr>
                <w:rFonts w:ascii="Trebuchet MS" w:hAnsi="Trebuchet MS" w:cs="Arial"/>
                <w:color w:val="000000" w:themeColor="text1"/>
                <w:sz w:val="18"/>
                <w:szCs w:val="18"/>
              </w:rPr>
              <w:t>Se incluyen los siguientes numerales: 3 – Diagnostico, 3.1 – Mapa de Riesgos de Corrupción, 4 - Objetivo Plan Anticorrupción y de Atención al Ciudadano, 5. – Alcance, 7.- Recursos, económicos, 8 - Construcción Plan Anticorrupción y de Atención al Ciudadano.</w:t>
            </w:r>
          </w:p>
        </w:tc>
      </w:tr>
      <w:tr w:rsidR="00F737FC" w:rsidRPr="00F737FC" w14:paraId="608112F6" w14:textId="77777777" w:rsidTr="00A47BD8">
        <w:tc>
          <w:tcPr>
            <w:tcW w:w="1980" w:type="dxa"/>
            <w:vMerge/>
            <w:shd w:val="clear" w:color="auto" w:fill="FFFFFF" w:themeFill="background1"/>
          </w:tcPr>
          <w:p w14:paraId="5D2A2CC5" w14:textId="77777777" w:rsidR="00F737FC" w:rsidRPr="00F737FC" w:rsidRDefault="00F737FC" w:rsidP="00120AA5">
            <w:pPr>
              <w:tabs>
                <w:tab w:val="left" w:pos="-142"/>
              </w:tabs>
              <w:spacing w:after="0" w:line="240" w:lineRule="auto"/>
              <w:jc w:val="both"/>
              <w:rPr>
                <w:rFonts w:ascii="Trebuchet MS" w:hAnsi="Trebuchet MS" w:cs="Arial"/>
                <w:bCs/>
                <w:color w:val="000000" w:themeColor="text1"/>
                <w:sz w:val="18"/>
                <w:szCs w:val="18"/>
              </w:rPr>
            </w:pPr>
          </w:p>
        </w:tc>
        <w:tc>
          <w:tcPr>
            <w:tcW w:w="7508" w:type="dxa"/>
            <w:shd w:val="clear" w:color="auto" w:fill="FFFFFF" w:themeFill="background1"/>
          </w:tcPr>
          <w:p w14:paraId="36045D6E" w14:textId="77777777" w:rsidR="00F737FC" w:rsidRPr="00F737FC" w:rsidRDefault="00F737FC" w:rsidP="00120AA5">
            <w:pPr>
              <w:tabs>
                <w:tab w:val="left" w:pos="-142"/>
              </w:tabs>
              <w:spacing w:after="0" w:line="240" w:lineRule="auto"/>
              <w:jc w:val="both"/>
              <w:rPr>
                <w:rFonts w:ascii="Trebuchet MS" w:hAnsi="Trebuchet MS" w:cs="Arial"/>
                <w:color w:val="000000" w:themeColor="text1"/>
                <w:sz w:val="18"/>
                <w:szCs w:val="18"/>
              </w:rPr>
            </w:pPr>
            <w:r w:rsidRPr="00F737FC">
              <w:rPr>
                <w:rFonts w:ascii="Trebuchet MS" w:hAnsi="Trebuchet MS" w:cs="Arial"/>
                <w:color w:val="000000" w:themeColor="text1"/>
                <w:sz w:val="18"/>
                <w:szCs w:val="18"/>
              </w:rPr>
              <w:t>Se actualizó el numeral 3.3 – Principios y numeral 3.4 Valores. El Código de Integridad adoptado por el Decreto 118 de 2018, reúne los siguientes valores: Honestidad, Respeto, Compromiso, Diligencia y Justicia, cada uno de estos valores determina una línea de acción cotidiana para los servidores. Quedando el nuevo numeral 6.3. Valores del Servicio Público.</w:t>
            </w:r>
          </w:p>
        </w:tc>
      </w:tr>
      <w:tr w:rsidR="00F737FC" w:rsidRPr="00F737FC" w14:paraId="0EA07D92" w14:textId="77777777" w:rsidTr="00A47BD8">
        <w:tc>
          <w:tcPr>
            <w:tcW w:w="1980" w:type="dxa"/>
            <w:vMerge/>
            <w:shd w:val="clear" w:color="auto" w:fill="FFFFFF" w:themeFill="background1"/>
          </w:tcPr>
          <w:p w14:paraId="52C14494" w14:textId="77777777" w:rsidR="00F737FC" w:rsidRPr="00F737FC" w:rsidRDefault="00F737FC" w:rsidP="00120AA5">
            <w:pPr>
              <w:tabs>
                <w:tab w:val="left" w:pos="-142"/>
              </w:tabs>
              <w:spacing w:after="0" w:line="240" w:lineRule="auto"/>
              <w:jc w:val="both"/>
              <w:rPr>
                <w:rFonts w:ascii="Trebuchet MS" w:hAnsi="Trebuchet MS" w:cs="Arial"/>
                <w:bCs/>
                <w:color w:val="000000" w:themeColor="text1"/>
                <w:sz w:val="18"/>
                <w:szCs w:val="18"/>
              </w:rPr>
            </w:pPr>
          </w:p>
        </w:tc>
        <w:tc>
          <w:tcPr>
            <w:tcW w:w="7508" w:type="dxa"/>
            <w:shd w:val="clear" w:color="auto" w:fill="FFFFFF" w:themeFill="background1"/>
          </w:tcPr>
          <w:p w14:paraId="5B70BA1B" w14:textId="77777777" w:rsidR="00F737FC" w:rsidRPr="00F737FC" w:rsidRDefault="00F737FC" w:rsidP="00120AA5">
            <w:pPr>
              <w:tabs>
                <w:tab w:val="left" w:pos="-142"/>
              </w:tabs>
              <w:spacing w:after="0" w:line="240" w:lineRule="auto"/>
              <w:jc w:val="both"/>
              <w:rPr>
                <w:rFonts w:ascii="Trebuchet MS" w:hAnsi="Trebuchet MS" w:cs="Arial"/>
                <w:color w:val="000000" w:themeColor="text1"/>
                <w:sz w:val="18"/>
                <w:szCs w:val="18"/>
              </w:rPr>
            </w:pPr>
            <w:r w:rsidRPr="00F737FC">
              <w:rPr>
                <w:rFonts w:ascii="Trebuchet MS" w:hAnsi="Trebuchet MS" w:cs="Arial"/>
                <w:color w:val="000000" w:themeColor="text1"/>
                <w:sz w:val="18"/>
                <w:szCs w:val="18"/>
              </w:rPr>
              <w:t>Se actualizó el SEXTO COMPONENTE: Iniciativas Adicionales. El Decreto 118 de 2018 ordena la adopción del Código de Integridad del Servicio Público para todas las entidades del Distrito Capital, estableciendo mínimos de integridad homogéneos para todos los servidores públicos del Distrito y la elaboración del Plan de Gestión de Integridad.</w:t>
            </w:r>
          </w:p>
        </w:tc>
      </w:tr>
      <w:tr w:rsidR="00F737FC" w:rsidRPr="00F737FC" w14:paraId="672801DC" w14:textId="77777777" w:rsidTr="00A47BD8">
        <w:tc>
          <w:tcPr>
            <w:tcW w:w="1980" w:type="dxa"/>
            <w:vMerge/>
            <w:shd w:val="clear" w:color="auto" w:fill="FFFFFF" w:themeFill="background1"/>
          </w:tcPr>
          <w:p w14:paraId="3DFE02C3" w14:textId="77777777" w:rsidR="00F737FC" w:rsidRPr="00F737FC" w:rsidRDefault="00F737FC" w:rsidP="00120AA5">
            <w:pPr>
              <w:tabs>
                <w:tab w:val="left" w:pos="-142"/>
              </w:tabs>
              <w:spacing w:after="0" w:line="240" w:lineRule="auto"/>
              <w:jc w:val="both"/>
              <w:rPr>
                <w:rFonts w:ascii="Trebuchet MS" w:hAnsi="Trebuchet MS" w:cs="Arial"/>
                <w:bCs/>
                <w:color w:val="000000" w:themeColor="text1"/>
                <w:sz w:val="18"/>
                <w:szCs w:val="18"/>
              </w:rPr>
            </w:pPr>
          </w:p>
        </w:tc>
        <w:tc>
          <w:tcPr>
            <w:tcW w:w="7508" w:type="dxa"/>
            <w:shd w:val="clear" w:color="auto" w:fill="FFFFFF" w:themeFill="background1"/>
          </w:tcPr>
          <w:p w14:paraId="54BCB992" w14:textId="77777777" w:rsidR="00F737FC" w:rsidRPr="00F737FC" w:rsidRDefault="00F737FC" w:rsidP="00120AA5">
            <w:pPr>
              <w:tabs>
                <w:tab w:val="left" w:pos="-142"/>
              </w:tabs>
              <w:spacing w:after="0" w:line="240" w:lineRule="auto"/>
              <w:jc w:val="both"/>
              <w:rPr>
                <w:rFonts w:ascii="Trebuchet MS" w:hAnsi="Trebuchet MS" w:cs="Arial"/>
                <w:color w:val="000000" w:themeColor="text1"/>
                <w:sz w:val="18"/>
                <w:szCs w:val="18"/>
              </w:rPr>
            </w:pPr>
            <w:r w:rsidRPr="00F737FC">
              <w:rPr>
                <w:rFonts w:ascii="Trebuchet MS" w:hAnsi="Trebuchet MS" w:cs="Arial"/>
                <w:color w:val="000000" w:themeColor="text1"/>
                <w:sz w:val="18"/>
                <w:szCs w:val="18"/>
              </w:rPr>
              <w:t>Así mismo dentro de este ejercicio se procedió a la identificación de los recursos financieros con los cuales cuenta la entidad para la ejecución del Plan Anticorrupción y de Atención al Ciudadano.</w:t>
            </w:r>
          </w:p>
        </w:tc>
      </w:tr>
      <w:tr w:rsidR="00F737FC" w:rsidRPr="00F737FC" w14:paraId="675AE3A8" w14:textId="77777777" w:rsidTr="00A47BD8">
        <w:tc>
          <w:tcPr>
            <w:tcW w:w="1980" w:type="dxa"/>
            <w:vMerge/>
            <w:shd w:val="clear" w:color="auto" w:fill="FFFFFF" w:themeFill="background1"/>
          </w:tcPr>
          <w:p w14:paraId="04DC3D60" w14:textId="77777777" w:rsidR="00F737FC" w:rsidRPr="00F737FC" w:rsidRDefault="00F737FC" w:rsidP="00120AA5">
            <w:pPr>
              <w:tabs>
                <w:tab w:val="left" w:pos="-142"/>
              </w:tabs>
              <w:spacing w:after="0" w:line="240" w:lineRule="auto"/>
              <w:jc w:val="both"/>
              <w:rPr>
                <w:rFonts w:ascii="Trebuchet MS" w:hAnsi="Trebuchet MS" w:cs="Arial"/>
                <w:bCs/>
                <w:color w:val="000000" w:themeColor="text1"/>
                <w:sz w:val="18"/>
                <w:szCs w:val="18"/>
              </w:rPr>
            </w:pPr>
          </w:p>
        </w:tc>
        <w:tc>
          <w:tcPr>
            <w:tcW w:w="7508" w:type="dxa"/>
            <w:shd w:val="clear" w:color="auto" w:fill="FFFFFF" w:themeFill="background1"/>
          </w:tcPr>
          <w:p w14:paraId="102B474C" w14:textId="77777777" w:rsidR="00F737FC" w:rsidRPr="00F737FC" w:rsidRDefault="00F737FC" w:rsidP="00120AA5">
            <w:pPr>
              <w:tabs>
                <w:tab w:val="left" w:pos="-142"/>
              </w:tabs>
              <w:spacing w:after="0" w:line="240" w:lineRule="auto"/>
              <w:jc w:val="both"/>
              <w:rPr>
                <w:rFonts w:ascii="Trebuchet MS" w:hAnsi="Trebuchet MS" w:cs="Arial"/>
                <w:color w:val="000000" w:themeColor="text1"/>
                <w:sz w:val="18"/>
                <w:szCs w:val="18"/>
              </w:rPr>
            </w:pPr>
            <w:r w:rsidRPr="00F737FC">
              <w:rPr>
                <w:rFonts w:ascii="Trebuchet MS" w:hAnsi="Trebuchet MS" w:cs="Arial"/>
                <w:color w:val="000000" w:themeColor="text1"/>
                <w:sz w:val="18"/>
                <w:szCs w:val="18"/>
              </w:rPr>
              <w:t>Se corrige la información del literal c) Fortalecimiento de Canales de Atención, descritos en el CUARTO COMPONENTE: Mecanismos para mejorar la atención al ciudadano</w:t>
            </w:r>
          </w:p>
        </w:tc>
      </w:tr>
      <w:tr w:rsidR="003E0320" w:rsidRPr="00F737FC" w14:paraId="511B961D" w14:textId="77777777" w:rsidTr="00A47BD8">
        <w:tc>
          <w:tcPr>
            <w:tcW w:w="1980" w:type="dxa"/>
            <w:shd w:val="clear" w:color="auto" w:fill="FFFFFF" w:themeFill="background1"/>
          </w:tcPr>
          <w:p w14:paraId="5657EBEA" w14:textId="77777777" w:rsidR="003E0320" w:rsidRDefault="003E0320" w:rsidP="00120AA5">
            <w:pPr>
              <w:tabs>
                <w:tab w:val="left" w:pos="-142"/>
              </w:tabs>
              <w:spacing w:after="0" w:line="240" w:lineRule="auto"/>
              <w:jc w:val="both"/>
              <w:rPr>
                <w:rFonts w:ascii="Trebuchet MS" w:hAnsi="Trebuchet MS" w:cs="Arial"/>
                <w:bCs/>
                <w:color w:val="000000" w:themeColor="text1"/>
                <w:sz w:val="18"/>
                <w:szCs w:val="18"/>
              </w:rPr>
            </w:pPr>
            <w:r>
              <w:rPr>
                <w:rFonts w:ascii="Trebuchet MS" w:hAnsi="Trebuchet MS" w:cs="Arial"/>
                <w:bCs/>
                <w:color w:val="000000" w:themeColor="text1"/>
                <w:sz w:val="18"/>
                <w:szCs w:val="18"/>
              </w:rPr>
              <w:t>Ju</w:t>
            </w:r>
            <w:r w:rsidR="009D5ABB">
              <w:rPr>
                <w:rFonts w:ascii="Trebuchet MS" w:hAnsi="Trebuchet MS" w:cs="Arial"/>
                <w:bCs/>
                <w:color w:val="000000" w:themeColor="text1"/>
                <w:sz w:val="18"/>
                <w:szCs w:val="18"/>
              </w:rPr>
              <w:t>n</w:t>
            </w:r>
            <w:r>
              <w:rPr>
                <w:rFonts w:ascii="Trebuchet MS" w:hAnsi="Trebuchet MS" w:cs="Arial"/>
                <w:bCs/>
                <w:color w:val="000000" w:themeColor="text1"/>
                <w:sz w:val="18"/>
                <w:szCs w:val="18"/>
              </w:rPr>
              <w:t xml:space="preserve">io </w:t>
            </w:r>
            <w:r w:rsidR="009E3D61">
              <w:rPr>
                <w:rFonts w:ascii="Trebuchet MS" w:hAnsi="Trebuchet MS" w:cs="Arial"/>
                <w:bCs/>
                <w:color w:val="000000" w:themeColor="text1"/>
                <w:sz w:val="18"/>
                <w:szCs w:val="18"/>
              </w:rPr>
              <w:t>30</w:t>
            </w:r>
            <w:r>
              <w:rPr>
                <w:rFonts w:ascii="Trebuchet MS" w:hAnsi="Trebuchet MS" w:cs="Arial"/>
                <w:bCs/>
                <w:color w:val="000000" w:themeColor="text1"/>
                <w:sz w:val="18"/>
                <w:szCs w:val="18"/>
              </w:rPr>
              <w:t xml:space="preserve"> de 2020</w:t>
            </w:r>
          </w:p>
          <w:p w14:paraId="5D2BAEEA" w14:textId="1302F190" w:rsidR="009D5ABB" w:rsidRPr="00F737FC" w:rsidRDefault="009D5ABB" w:rsidP="00120AA5">
            <w:pPr>
              <w:tabs>
                <w:tab w:val="left" w:pos="-142"/>
              </w:tabs>
              <w:spacing w:after="0" w:line="240" w:lineRule="auto"/>
              <w:jc w:val="both"/>
              <w:rPr>
                <w:rFonts w:ascii="Trebuchet MS" w:hAnsi="Trebuchet MS" w:cs="Arial"/>
                <w:bCs/>
                <w:color w:val="000000" w:themeColor="text1"/>
                <w:sz w:val="18"/>
                <w:szCs w:val="18"/>
              </w:rPr>
            </w:pPr>
          </w:p>
        </w:tc>
        <w:tc>
          <w:tcPr>
            <w:tcW w:w="7508" w:type="dxa"/>
            <w:shd w:val="clear" w:color="auto" w:fill="FFFFFF" w:themeFill="background1"/>
          </w:tcPr>
          <w:p w14:paraId="6FE22112" w14:textId="2E57BEFE" w:rsidR="003E0320" w:rsidRPr="00F737FC" w:rsidRDefault="003E0320" w:rsidP="00120AA5">
            <w:pPr>
              <w:tabs>
                <w:tab w:val="left" w:pos="-142"/>
              </w:tabs>
              <w:spacing w:after="0" w:line="240" w:lineRule="auto"/>
              <w:jc w:val="both"/>
              <w:rPr>
                <w:rFonts w:ascii="Trebuchet MS" w:hAnsi="Trebuchet MS" w:cs="Arial"/>
                <w:color w:val="000000" w:themeColor="text1"/>
                <w:sz w:val="18"/>
                <w:szCs w:val="18"/>
              </w:rPr>
            </w:pPr>
            <w:r>
              <w:rPr>
                <w:rFonts w:ascii="Trebuchet MS" w:hAnsi="Trebuchet MS" w:cs="Arial"/>
                <w:color w:val="000000" w:themeColor="text1"/>
                <w:sz w:val="18"/>
                <w:szCs w:val="18"/>
              </w:rPr>
              <w:t>Se realizaron actualizaciones a los cronogramas planteados, en concordancia con el seguimiento realizado a las actividades incluidas dentro del PAAC.</w:t>
            </w:r>
          </w:p>
        </w:tc>
      </w:tr>
      <w:bookmarkEnd w:id="74"/>
    </w:tbl>
    <w:p w14:paraId="24DC94F3" w14:textId="77777777" w:rsidR="00F737FC" w:rsidRPr="00F737FC" w:rsidRDefault="00F737FC" w:rsidP="005952B7">
      <w:pPr>
        <w:spacing w:after="0" w:line="240" w:lineRule="auto"/>
        <w:ind w:left="-142"/>
        <w:jc w:val="both"/>
        <w:outlineLvl w:val="1"/>
        <w:rPr>
          <w:rFonts w:ascii="Trebuchet MS" w:eastAsia="Trebuchet MS" w:hAnsi="Trebuchet MS" w:cs="Trebuchet MS"/>
          <w:sz w:val="24"/>
          <w:szCs w:val="24"/>
          <w:lang w:eastAsia="es-CO" w:bidi="es-CO"/>
        </w:rPr>
      </w:pPr>
    </w:p>
    <w:p w14:paraId="3D4AFDDA" w14:textId="77777777" w:rsidR="00F737FC" w:rsidRDefault="00F737FC" w:rsidP="005952B7">
      <w:pPr>
        <w:spacing w:after="0" w:line="240" w:lineRule="auto"/>
        <w:ind w:left="-142"/>
        <w:jc w:val="both"/>
        <w:outlineLvl w:val="1"/>
        <w:rPr>
          <w:rFonts w:ascii="Trebuchet MS" w:eastAsia="Trebuchet MS" w:hAnsi="Trebuchet MS" w:cs="Trebuchet MS"/>
          <w:sz w:val="24"/>
          <w:szCs w:val="24"/>
          <w:lang w:val="es-ES_tradnl" w:eastAsia="es-CO" w:bidi="es-CO"/>
        </w:rPr>
      </w:pPr>
    </w:p>
    <w:p w14:paraId="00F96A4B" w14:textId="77777777" w:rsidR="005952B7" w:rsidRPr="00DB0B19" w:rsidRDefault="005952B7" w:rsidP="005952B7">
      <w:pPr>
        <w:widowControl w:val="0"/>
        <w:spacing w:after="0" w:line="240" w:lineRule="auto"/>
        <w:jc w:val="both"/>
        <w:rPr>
          <w:rFonts w:ascii="Trebuchet MS" w:eastAsia="Times New Roman" w:hAnsi="Trebuchet MS"/>
          <w:snapToGrid w:val="0"/>
          <w:sz w:val="18"/>
          <w:szCs w:val="18"/>
          <w:lang w:val="es-ES_tradnl" w:eastAsia="es-ES"/>
        </w:rPr>
      </w:pPr>
      <w:r w:rsidRPr="00DB0B19">
        <w:rPr>
          <w:rFonts w:ascii="Trebuchet MS" w:eastAsia="Times New Roman" w:hAnsi="Trebuchet MS"/>
          <w:snapToGrid w:val="0"/>
          <w:sz w:val="18"/>
          <w:szCs w:val="18"/>
          <w:lang w:val="es-ES_tradnl" w:eastAsia="es-ES"/>
        </w:rPr>
        <w:t>Elaboró: Oficina Asesora de Planeación</w:t>
      </w:r>
    </w:p>
    <w:p w14:paraId="7B6F6768" w14:textId="77777777" w:rsidR="00864F2F" w:rsidRDefault="005952B7" w:rsidP="005952B7">
      <w:pPr>
        <w:widowControl w:val="0"/>
        <w:spacing w:after="0" w:line="240" w:lineRule="auto"/>
        <w:jc w:val="both"/>
        <w:rPr>
          <w:rFonts w:ascii="Trebuchet MS" w:eastAsia="Times New Roman" w:hAnsi="Trebuchet MS"/>
          <w:snapToGrid w:val="0"/>
          <w:sz w:val="18"/>
          <w:szCs w:val="18"/>
          <w:lang w:val="es-ES_tradnl" w:eastAsia="es-ES"/>
        </w:rPr>
      </w:pPr>
      <w:r w:rsidRPr="00DB0B19">
        <w:rPr>
          <w:rFonts w:ascii="Trebuchet MS" w:eastAsia="Times New Roman" w:hAnsi="Trebuchet MS"/>
          <w:snapToGrid w:val="0"/>
          <w:sz w:val="18"/>
          <w:szCs w:val="18"/>
          <w:lang w:val="es-ES_tradnl" w:eastAsia="es-ES"/>
        </w:rPr>
        <w:t xml:space="preserve">Consolidó: María del </w:t>
      </w:r>
      <w:r w:rsidR="00DB0B19" w:rsidRPr="00DB0B19">
        <w:rPr>
          <w:rFonts w:ascii="Trebuchet MS" w:eastAsia="Times New Roman" w:hAnsi="Trebuchet MS"/>
          <w:snapToGrid w:val="0"/>
          <w:sz w:val="18"/>
          <w:szCs w:val="18"/>
          <w:lang w:val="es-ES_tradnl" w:eastAsia="es-ES"/>
        </w:rPr>
        <w:t>Roció</w:t>
      </w:r>
      <w:r w:rsidRPr="00DB0B19">
        <w:rPr>
          <w:rFonts w:ascii="Trebuchet MS" w:eastAsia="Times New Roman" w:hAnsi="Trebuchet MS"/>
          <w:snapToGrid w:val="0"/>
          <w:sz w:val="18"/>
          <w:szCs w:val="18"/>
          <w:lang w:val="es-ES_tradnl" w:eastAsia="es-ES"/>
        </w:rPr>
        <w:t xml:space="preserve"> Gómez Gamba </w:t>
      </w:r>
    </w:p>
    <w:p w14:paraId="7BDEE868" w14:textId="77777777" w:rsidR="005952B7" w:rsidRPr="00DB0B19" w:rsidRDefault="005952B7" w:rsidP="005952B7">
      <w:pPr>
        <w:widowControl w:val="0"/>
        <w:spacing w:after="0" w:line="240" w:lineRule="auto"/>
        <w:jc w:val="both"/>
        <w:rPr>
          <w:rFonts w:ascii="Trebuchet MS" w:eastAsia="Times New Roman" w:hAnsi="Trebuchet MS"/>
          <w:snapToGrid w:val="0"/>
          <w:sz w:val="18"/>
          <w:szCs w:val="18"/>
          <w:lang w:val="es-ES_tradnl" w:eastAsia="es-ES"/>
        </w:rPr>
      </w:pPr>
      <w:r w:rsidRPr="00DB0B19">
        <w:rPr>
          <w:rFonts w:ascii="Trebuchet MS" w:eastAsia="Times New Roman" w:hAnsi="Trebuchet MS"/>
          <w:snapToGrid w:val="0"/>
          <w:sz w:val="18"/>
          <w:szCs w:val="18"/>
          <w:lang w:val="es-ES_tradnl" w:eastAsia="es-ES"/>
        </w:rPr>
        <w:t xml:space="preserve">Aprobó: </w:t>
      </w:r>
      <w:r w:rsidR="00864F2F">
        <w:rPr>
          <w:rFonts w:ascii="Trebuchet MS" w:eastAsia="Times New Roman" w:hAnsi="Trebuchet MS"/>
          <w:snapToGrid w:val="0"/>
          <w:sz w:val="18"/>
          <w:szCs w:val="18"/>
          <w:lang w:val="es-ES_tradnl" w:eastAsia="es-ES"/>
        </w:rPr>
        <w:t>Alejandra Jaramillo Fernández</w:t>
      </w:r>
      <w:r w:rsidRPr="00DB0B19">
        <w:rPr>
          <w:rFonts w:ascii="Trebuchet MS" w:eastAsia="Times New Roman" w:hAnsi="Trebuchet MS"/>
          <w:snapToGrid w:val="0"/>
          <w:sz w:val="18"/>
          <w:szCs w:val="18"/>
          <w:lang w:val="es-ES_tradnl" w:eastAsia="es-ES"/>
        </w:rPr>
        <w:t xml:space="preserve"> </w:t>
      </w:r>
    </w:p>
    <w:p w14:paraId="3186CB41" w14:textId="77777777" w:rsidR="00872886" w:rsidRPr="00872886" w:rsidRDefault="00872886" w:rsidP="00872886">
      <w:pPr>
        <w:tabs>
          <w:tab w:val="left" w:pos="3778"/>
        </w:tabs>
      </w:pPr>
    </w:p>
    <w:sectPr w:rsidR="00872886" w:rsidRPr="00872886" w:rsidSect="003A7A20">
      <w:headerReference w:type="even" r:id="rId59"/>
      <w:headerReference w:type="default" r:id="rId60"/>
      <w:footerReference w:type="even" r:id="rId61"/>
      <w:footerReference w:type="default" r:id="rId62"/>
      <w:headerReference w:type="first" r:id="rId63"/>
      <w:footerReference w:type="first" r:id="rId64"/>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E5EECE" w14:textId="77777777" w:rsidR="00110AFB" w:rsidRDefault="00110AFB" w:rsidP="00872886">
      <w:pPr>
        <w:spacing w:after="0" w:line="240" w:lineRule="auto"/>
      </w:pPr>
      <w:r>
        <w:separator/>
      </w:r>
    </w:p>
  </w:endnote>
  <w:endnote w:type="continuationSeparator" w:id="0">
    <w:p w14:paraId="516D5CC8" w14:textId="77777777" w:rsidR="00110AFB" w:rsidRDefault="00110AFB" w:rsidP="008728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Leelawadee">
    <w:altName w:val="Leelawadee"/>
    <w:panose1 w:val="020B0502040204020203"/>
    <w:charset w:val="00"/>
    <w:family w:val="swiss"/>
    <w:pitch w:val="variable"/>
    <w:sig w:usb0="0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5B5EA7" w14:textId="77777777" w:rsidR="0065090E" w:rsidRDefault="0065090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2C1E99" w14:textId="77777777" w:rsidR="0065090E" w:rsidRDefault="0065090E">
    <w:pPr>
      <w:pStyle w:val="Piedepgina"/>
    </w:pPr>
    <w:r w:rsidRPr="004D4224">
      <w:rPr>
        <w:noProof/>
        <w:lang w:eastAsia="es-CO"/>
      </w:rPr>
      <w:drawing>
        <wp:anchor distT="0" distB="0" distL="114300" distR="114300" simplePos="0" relativeHeight="251659264" behindDoc="0" locked="0" layoutInCell="1" allowOverlap="1" wp14:anchorId="4D4CD5E1" wp14:editId="17B5FDF8">
          <wp:simplePos x="0" y="0"/>
          <wp:positionH relativeFrom="rightMargin">
            <wp:posOffset>-517221</wp:posOffset>
          </wp:positionH>
          <wp:positionV relativeFrom="paragraph">
            <wp:posOffset>-197485</wp:posOffset>
          </wp:positionV>
          <wp:extent cx="635000" cy="695325"/>
          <wp:effectExtent l="0" t="0" r="0" b="9525"/>
          <wp:wrapThrough wrapText="bothSides">
            <wp:wrapPolygon edited="0">
              <wp:start x="0" y="0"/>
              <wp:lineTo x="0" y="21304"/>
              <wp:lineTo x="20736" y="21304"/>
              <wp:lineTo x="20736" y="0"/>
              <wp:lineTo x="0" y="0"/>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000" cy="695325"/>
                  </a:xfrm>
                  <a:prstGeom prst="rect">
                    <a:avLst/>
                  </a:prstGeom>
                  <a:noFill/>
                </pic:spPr>
              </pic:pic>
            </a:graphicData>
          </a:graphic>
          <wp14:sizeRelH relativeFrom="page">
            <wp14:pctWidth>0</wp14:pctWidth>
          </wp14:sizeRelH>
          <wp14:sizeRelV relativeFrom="page">
            <wp14:pctHeight>0</wp14:pctHeight>
          </wp14:sizeRelV>
        </wp:anchor>
      </w:drawing>
    </w:r>
    <w:r w:rsidRPr="004D4224">
      <w:rPr>
        <w:noProof/>
        <w:lang w:eastAsia="es-CO"/>
      </w:rPr>
      <mc:AlternateContent>
        <mc:Choice Requires="wps">
          <w:drawing>
            <wp:anchor distT="45720" distB="45720" distL="114300" distR="114300" simplePos="0" relativeHeight="251660288" behindDoc="0" locked="0" layoutInCell="1" allowOverlap="1" wp14:anchorId="3BDCD5C8" wp14:editId="22022676">
              <wp:simplePos x="0" y="0"/>
              <wp:positionH relativeFrom="margin">
                <wp:posOffset>-3506</wp:posOffset>
              </wp:positionH>
              <wp:positionV relativeFrom="paragraph">
                <wp:posOffset>-173355</wp:posOffset>
              </wp:positionV>
              <wp:extent cx="2562225" cy="710565"/>
              <wp:effectExtent l="0" t="0" r="0" b="0"/>
              <wp:wrapSquare wrapText="bothSides"/>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710565"/>
                      </a:xfrm>
                      <a:prstGeom prst="rect">
                        <a:avLst/>
                      </a:prstGeom>
                      <a:noFill/>
                      <a:ln w="9525">
                        <a:noFill/>
                        <a:miter lim="800000"/>
                        <a:headEnd/>
                        <a:tailEnd/>
                      </a:ln>
                    </wps:spPr>
                    <wps:txbx>
                      <w:txbxContent>
                        <w:p w14:paraId="0E66CDB1" w14:textId="77777777" w:rsidR="0065090E" w:rsidRPr="006879EE" w:rsidRDefault="0065090E" w:rsidP="004D4224">
                          <w:pPr>
                            <w:autoSpaceDE w:val="0"/>
                            <w:autoSpaceDN w:val="0"/>
                            <w:adjustRightInd w:val="0"/>
                            <w:spacing w:after="0" w:line="240" w:lineRule="auto"/>
                            <w:rPr>
                              <w:rFonts w:ascii="Leelawadee" w:eastAsia="Arial Unicode MS" w:hAnsi="Leelawadee" w:cs="Leelawadee"/>
                              <w:sz w:val="14"/>
                              <w:szCs w:val="14"/>
                            </w:rPr>
                          </w:pPr>
                          <w:r w:rsidRPr="006879EE">
                            <w:rPr>
                              <w:rFonts w:ascii="Leelawadee" w:eastAsia="Arial Unicode MS" w:hAnsi="Leelawadee" w:cs="Leelawadee"/>
                              <w:sz w:val="14"/>
                              <w:szCs w:val="14"/>
                            </w:rPr>
                            <w:t>Carrera 30 # 25 - 90 Piso 15</w:t>
                          </w:r>
                        </w:p>
                        <w:p w14:paraId="18EDA6B7" w14:textId="77777777" w:rsidR="0065090E" w:rsidRPr="006879EE" w:rsidRDefault="0065090E" w:rsidP="004D4224">
                          <w:pPr>
                            <w:autoSpaceDE w:val="0"/>
                            <w:autoSpaceDN w:val="0"/>
                            <w:adjustRightInd w:val="0"/>
                            <w:spacing w:after="0" w:line="240" w:lineRule="auto"/>
                            <w:rPr>
                              <w:rFonts w:ascii="Leelawadee" w:eastAsia="Arial Unicode MS" w:hAnsi="Leelawadee" w:cs="Leelawadee"/>
                              <w:sz w:val="14"/>
                              <w:szCs w:val="14"/>
                            </w:rPr>
                          </w:pPr>
                          <w:r w:rsidRPr="006879EE">
                            <w:rPr>
                              <w:rFonts w:ascii="Leelawadee" w:eastAsia="Arial Unicode MS" w:hAnsi="Leelawadee" w:cs="Leelawadee"/>
                              <w:sz w:val="14"/>
                              <w:szCs w:val="14"/>
                            </w:rPr>
                            <w:t xml:space="preserve">PBX: (+571) 382 </w:t>
                          </w:r>
                          <w:proofErr w:type="gramStart"/>
                          <w:r w:rsidRPr="006879EE">
                            <w:rPr>
                              <w:rFonts w:ascii="Leelawadee" w:eastAsia="Arial Unicode MS" w:hAnsi="Leelawadee" w:cs="Leelawadee"/>
                              <w:sz w:val="14"/>
                              <w:szCs w:val="14"/>
                            </w:rPr>
                            <w:t xml:space="preserve">2510 </w:t>
                          </w:r>
                          <w:r>
                            <w:rPr>
                              <w:rFonts w:ascii="Leelawadee" w:eastAsia="Arial Unicode MS" w:hAnsi="Leelawadee" w:cs="Leelawadee"/>
                              <w:sz w:val="14"/>
                              <w:szCs w:val="14"/>
                            </w:rPr>
                            <w:t xml:space="preserve"> </w:t>
                          </w:r>
                          <w:r w:rsidRPr="006879EE">
                            <w:rPr>
                              <w:rFonts w:ascii="Leelawadee" w:eastAsia="Arial Unicode MS" w:hAnsi="Leelawadee" w:cs="Leelawadee"/>
                              <w:sz w:val="14"/>
                              <w:szCs w:val="14"/>
                            </w:rPr>
                            <w:t>|</w:t>
                          </w:r>
                          <w:proofErr w:type="gramEnd"/>
                          <w:r>
                            <w:rPr>
                              <w:rFonts w:ascii="Leelawadee" w:eastAsia="Arial Unicode MS" w:hAnsi="Leelawadee" w:cs="Leelawadee"/>
                              <w:sz w:val="14"/>
                              <w:szCs w:val="14"/>
                            </w:rPr>
                            <w:t xml:space="preserve"> </w:t>
                          </w:r>
                          <w:r w:rsidRPr="006879EE">
                            <w:rPr>
                              <w:rFonts w:ascii="Leelawadee" w:eastAsia="Arial Unicode MS" w:hAnsi="Leelawadee" w:cs="Leelawadee"/>
                              <w:sz w:val="14"/>
                              <w:szCs w:val="14"/>
                            </w:rPr>
                            <w:t xml:space="preserve"> Atención a la ciudadanía: 350</w:t>
                          </w:r>
                          <w:r>
                            <w:rPr>
                              <w:rFonts w:ascii="Leelawadee" w:eastAsia="Arial Unicode MS" w:hAnsi="Leelawadee" w:cs="Leelawadee"/>
                              <w:sz w:val="14"/>
                              <w:szCs w:val="14"/>
                            </w:rPr>
                            <w:t xml:space="preserve"> </w:t>
                          </w:r>
                          <w:r w:rsidRPr="006879EE">
                            <w:rPr>
                              <w:rFonts w:ascii="Leelawadee" w:eastAsia="Arial Unicode MS" w:hAnsi="Leelawadee" w:cs="Leelawadee"/>
                              <w:sz w:val="14"/>
                              <w:szCs w:val="14"/>
                            </w:rPr>
                            <w:t xml:space="preserve">7062  Línea gratuita 018000127700 </w:t>
                          </w:r>
                          <w:r>
                            <w:rPr>
                              <w:rFonts w:ascii="Leelawadee" w:eastAsia="Arial Unicode MS" w:hAnsi="Leelawadee" w:cs="Leelawadee"/>
                              <w:sz w:val="14"/>
                              <w:szCs w:val="14"/>
                            </w:rPr>
                            <w:t xml:space="preserve"> </w:t>
                          </w:r>
                          <w:r w:rsidRPr="006879EE">
                            <w:rPr>
                              <w:rFonts w:ascii="Leelawadee" w:eastAsia="Arial Unicode MS" w:hAnsi="Leelawadee" w:cs="Leelawadee"/>
                              <w:sz w:val="14"/>
                              <w:szCs w:val="14"/>
                            </w:rPr>
                            <w:t>|</w:t>
                          </w:r>
                          <w:r>
                            <w:rPr>
                              <w:rFonts w:ascii="Leelawadee" w:eastAsia="Arial Unicode MS" w:hAnsi="Leelawadee" w:cs="Leelawadee"/>
                              <w:sz w:val="14"/>
                              <w:szCs w:val="14"/>
                            </w:rPr>
                            <w:t xml:space="preserve"> </w:t>
                          </w:r>
                          <w:r w:rsidRPr="006879EE">
                            <w:rPr>
                              <w:rFonts w:ascii="Leelawadee" w:eastAsia="Arial Unicode MS" w:hAnsi="Leelawadee" w:cs="Leelawadee"/>
                              <w:sz w:val="14"/>
                              <w:szCs w:val="14"/>
                            </w:rPr>
                            <w:t xml:space="preserve"> Línea 195</w:t>
                          </w:r>
                        </w:p>
                        <w:p w14:paraId="702182C9" w14:textId="77777777" w:rsidR="0065090E" w:rsidRPr="006879EE" w:rsidRDefault="00110AFB" w:rsidP="004D4224">
                          <w:pPr>
                            <w:autoSpaceDE w:val="0"/>
                            <w:autoSpaceDN w:val="0"/>
                            <w:adjustRightInd w:val="0"/>
                            <w:spacing w:after="0"/>
                            <w:rPr>
                              <w:rFonts w:ascii="Leelawadee" w:eastAsia="Arial Unicode MS" w:hAnsi="Leelawadee" w:cs="Leelawadee"/>
                              <w:sz w:val="14"/>
                              <w:szCs w:val="14"/>
                            </w:rPr>
                          </w:pPr>
                          <w:hyperlink r:id="rId2" w:history="1">
                            <w:r w:rsidR="0065090E" w:rsidRPr="006879EE">
                              <w:rPr>
                                <w:rFonts w:ascii="Leelawadee" w:eastAsia="Arial Unicode MS" w:hAnsi="Leelawadee" w:cs="Leelawadee"/>
                                <w:sz w:val="14"/>
                                <w:szCs w:val="14"/>
                              </w:rPr>
                              <w:t>www.dadep.gov.co</w:t>
                            </w:r>
                          </w:hyperlink>
                        </w:p>
                        <w:p w14:paraId="50A33DB9" w14:textId="77777777" w:rsidR="0065090E" w:rsidRPr="00570161" w:rsidRDefault="0065090E" w:rsidP="004D4224">
                          <w:pPr>
                            <w:spacing w:after="0" w:line="240" w:lineRule="auto"/>
                            <w:rPr>
                              <w:rFonts w:ascii="Leelawadee" w:eastAsia="Arial Unicode MS" w:hAnsi="Leelawadee" w:cs="Leelawadee"/>
                              <w:szCs w:val="24"/>
                            </w:rPr>
                          </w:pPr>
                          <w:r w:rsidRPr="006879EE">
                            <w:rPr>
                              <w:rFonts w:ascii="Leelawadee" w:eastAsia="Arial Unicode MS" w:hAnsi="Leelawadee" w:cs="Leelawadee"/>
                              <w:sz w:val="14"/>
                              <w:szCs w:val="14"/>
                            </w:rPr>
                            <w:t>Código Postal: 111311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EBC7022" id="_x0000_t202" coordsize="21600,21600" o:spt="202" path="m,l,21600r21600,l21600,xe">
              <v:stroke joinstyle="miter"/>
              <v:path gradientshapeok="t" o:connecttype="rect"/>
            </v:shapetype>
            <v:shape id="Cuadro de texto 217" o:spid="_x0000_s1030" type="#_x0000_t202" style="position:absolute;margin-left:-.3pt;margin-top:-13.65pt;width:201.75pt;height:55.95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" filled="f" stroked="f">
              <v:textbox style="mso-fit-shape-to-text:t">
                <w:txbxContent>
                  <w:p w:rsidR="00B451BA" w:rsidRPr="006879EE" w:rsidRDefault="00B451BA" w:rsidP="004D4224">
                    <w:pPr>
                      <w:autoSpaceDE w:val="0"/>
                      <w:autoSpaceDN w:val="0"/>
                      <w:adjustRightInd w:val="0"/>
                      <w:spacing w:after="0" w:line="240" w:lineRule="auto"/>
                      <w:rPr>
                        <w:rFonts w:ascii="Leelawadee" w:eastAsia="Arial Unicode MS" w:hAnsi="Leelawadee" w:cs="Leelawadee"/>
                        <w:sz w:val="14"/>
                        <w:szCs w:val="14"/>
                      </w:rPr>
                    </w:pPr>
                    <w:r w:rsidRPr="006879EE">
                      <w:rPr>
                        <w:rFonts w:ascii="Leelawadee" w:eastAsia="Arial Unicode MS" w:hAnsi="Leelawadee" w:cs="Leelawadee"/>
                        <w:sz w:val="14"/>
                        <w:szCs w:val="14"/>
                      </w:rPr>
                      <w:t>Carrera 30 # 25 - 90 Piso 15</w:t>
                    </w:r>
                  </w:p>
                  <w:p w:rsidR="00B451BA" w:rsidRPr="006879EE" w:rsidRDefault="00B451BA" w:rsidP="004D4224">
                    <w:pPr>
                      <w:autoSpaceDE w:val="0"/>
                      <w:autoSpaceDN w:val="0"/>
                      <w:adjustRightInd w:val="0"/>
                      <w:spacing w:after="0" w:line="240" w:lineRule="auto"/>
                      <w:rPr>
                        <w:rFonts w:ascii="Leelawadee" w:eastAsia="Arial Unicode MS" w:hAnsi="Leelawadee" w:cs="Leelawadee"/>
                        <w:sz w:val="14"/>
                        <w:szCs w:val="14"/>
                      </w:rPr>
                    </w:pPr>
                    <w:r w:rsidRPr="006879EE">
                      <w:rPr>
                        <w:rFonts w:ascii="Leelawadee" w:eastAsia="Arial Unicode MS" w:hAnsi="Leelawadee" w:cs="Leelawadee"/>
                        <w:sz w:val="14"/>
                        <w:szCs w:val="14"/>
                      </w:rPr>
                      <w:t xml:space="preserve">PBX: (+571) 382 2510 </w:t>
                    </w:r>
                    <w:r>
                      <w:rPr>
                        <w:rFonts w:ascii="Leelawadee" w:eastAsia="Arial Unicode MS" w:hAnsi="Leelawadee" w:cs="Leelawadee"/>
                        <w:sz w:val="14"/>
                        <w:szCs w:val="14"/>
                      </w:rPr>
                      <w:t xml:space="preserve"> </w:t>
                    </w:r>
                    <w:r w:rsidRPr="006879EE">
                      <w:rPr>
                        <w:rFonts w:ascii="Leelawadee" w:eastAsia="Arial Unicode MS" w:hAnsi="Leelawadee" w:cs="Leelawadee"/>
                        <w:sz w:val="14"/>
                        <w:szCs w:val="14"/>
                      </w:rPr>
                      <w:t>|</w:t>
                    </w:r>
                    <w:r>
                      <w:rPr>
                        <w:rFonts w:ascii="Leelawadee" w:eastAsia="Arial Unicode MS" w:hAnsi="Leelawadee" w:cs="Leelawadee"/>
                        <w:sz w:val="14"/>
                        <w:szCs w:val="14"/>
                      </w:rPr>
                      <w:t xml:space="preserve"> </w:t>
                    </w:r>
                    <w:r w:rsidRPr="006879EE">
                      <w:rPr>
                        <w:rFonts w:ascii="Leelawadee" w:eastAsia="Arial Unicode MS" w:hAnsi="Leelawadee" w:cs="Leelawadee"/>
                        <w:sz w:val="14"/>
                        <w:szCs w:val="14"/>
                      </w:rPr>
                      <w:t xml:space="preserve"> Atención a la ciudadanía: 350</w:t>
                    </w:r>
                    <w:r>
                      <w:rPr>
                        <w:rFonts w:ascii="Leelawadee" w:eastAsia="Arial Unicode MS" w:hAnsi="Leelawadee" w:cs="Leelawadee"/>
                        <w:sz w:val="14"/>
                        <w:szCs w:val="14"/>
                      </w:rPr>
                      <w:t xml:space="preserve"> </w:t>
                    </w:r>
                    <w:r w:rsidRPr="006879EE">
                      <w:rPr>
                        <w:rFonts w:ascii="Leelawadee" w:eastAsia="Arial Unicode MS" w:hAnsi="Leelawadee" w:cs="Leelawadee"/>
                        <w:sz w:val="14"/>
                        <w:szCs w:val="14"/>
                      </w:rPr>
                      <w:t xml:space="preserve">7062  Línea gratuita 018000127700 </w:t>
                    </w:r>
                    <w:r>
                      <w:rPr>
                        <w:rFonts w:ascii="Leelawadee" w:eastAsia="Arial Unicode MS" w:hAnsi="Leelawadee" w:cs="Leelawadee"/>
                        <w:sz w:val="14"/>
                        <w:szCs w:val="14"/>
                      </w:rPr>
                      <w:t xml:space="preserve"> </w:t>
                    </w:r>
                    <w:r w:rsidRPr="006879EE">
                      <w:rPr>
                        <w:rFonts w:ascii="Leelawadee" w:eastAsia="Arial Unicode MS" w:hAnsi="Leelawadee" w:cs="Leelawadee"/>
                        <w:sz w:val="14"/>
                        <w:szCs w:val="14"/>
                      </w:rPr>
                      <w:t>|</w:t>
                    </w:r>
                    <w:r>
                      <w:rPr>
                        <w:rFonts w:ascii="Leelawadee" w:eastAsia="Arial Unicode MS" w:hAnsi="Leelawadee" w:cs="Leelawadee"/>
                        <w:sz w:val="14"/>
                        <w:szCs w:val="14"/>
                      </w:rPr>
                      <w:t xml:space="preserve"> </w:t>
                    </w:r>
                    <w:r w:rsidRPr="006879EE">
                      <w:rPr>
                        <w:rFonts w:ascii="Leelawadee" w:eastAsia="Arial Unicode MS" w:hAnsi="Leelawadee" w:cs="Leelawadee"/>
                        <w:sz w:val="14"/>
                        <w:szCs w:val="14"/>
                      </w:rPr>
                      <w:t xml:space="preserve"> Línea 195</w:t>
                    </w:r>
                  </w:p>
                  <w:p w:rsidR="00B451BA" w:rsidRPr="006879EE" w:rsidRDefault="00B451BA" w:rsidP="004D4224">
                    <w:pPr>
                      <w:autoSpaceDE w:val="0"/>
                      <w:autoSpaceDN w:val="0"/>
                      <w:adjustRightInd w:val="0"/>
                      <w:spacing w:after="0"/>
                      <w:rPr>
                        <w:rFonts w:ascii="Leelawadee" w:eastAsia="Arial Unicode MS" w:hAnsi="Leelawadee" w:cs="Leelawadee"/>
                        <w:sz w:val="14"/>
                        <w:szCs w:val="14"/>
                      </w:rPr>
                    </w:pPr>
                    <w:hyperlink r:id="rId3" w:history="1">
                      <w:r w:rsidRPr="006879EE">
                        <w:rPr>
                          <w:rFonts w:ascii="Leelawadee" w:eastAsia="Arial Unicode MS" w:hAnsi="Leelawadee" w:cs="Leelawadee"/>
                          <w:sz w:val="14"/>
                          <w:szCs w:val="14"/>
                        </w:rPr>
                        <w:t>www.dadep.gov.co</w:t>
                      </w:r>
                    </w:hyperlink>
                  </w:p>
                  <w:p w:rsidR="00B451BA" w:rsidRPr="00570161" w:rsidRDefault="00B451BA" w:rsidP="004D4224">
                    <w:pPr>
                      <w:spacing w:after="0" w:line="240" w:lineRule="auto"/>
                      <w:rPr>
                        <w:rFonts w:ascii="Leelawadee" w:eastAsia="Arial Unicode MS" w:hAnsi="Leelawadee" w:cs="Leelawadee"/>
                        <w:szCs w:val="24"/>
                      </w:rPr>
                    </w:pPr>
                    <w:r w:rsidRPr="006879EE">
                      <w:rPr>
                        <w:rFonts w:ascii="Leelawadee" w:eastAsia="Arial Unicode MS" w:hAnsi="Leelawadee" w:cs="Leelawadee"/>
                        <w:sz w:val="14"/>
                        <w:szCs w:val="14"/>
                      </w:rPr>
                      <w:t>Código Postal: 111311</w:t>
                    </w:r>
                  </w:p>
                </w:txbxContent>
              </v:textbox>
              <w10:wrap type="square"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26C979" w14:textId="77777777" w:rsidR="0065090E" w:rsidRDefault="0065090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E73CEA" w14:textId="77777777" w:rsidR="00110AFB" w:rsidRDefault="00110AFB" w:rsidP="00872886">
      <w:pPr>
        <w:spacing w:after="0" w:line="240" w:lineRule="auto"/>
      </w:pPr>
      <w:r>
        <w:separator/>
      </w:r>
    </w:p>
  </w:footnote>
  <w:footnote w:type="continuationSeparator" w:id="0">
    <w:p w14:paraId="178C8225" w14:textId="77777777" w:rsidR="00110AFB" w:rsidRDefault="00110AFB" w:rsidP="008728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E613D8" w14:textId="77777777" w:rsidR="0065090E" w:rsidRDefault="0065090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39B796" w14:textId="77777777" w:rsidR="0065090E" w:rsidRDefault="0065090E" w:rsidP="003A7A20">
    <w:pPr>
      <w:pStyle w:val="Encabezado"/>
      <w:jc w:val="center"/>
    </w:pPr>
  </w:p>
  <w:p w14:paraId="1C44BE2D" w14:textId="77777777" w:rsidR="0065090E" w:rsidRDefault="0065090E" w:rsidP="006B38A0">
    <w:pPr>
      <w:pStyle w:val="Encabezado"/>
      <w:jc w:val="center"/>
    </w:pPr>
    <w:r>
      <w:rPr>
        <w:noProof/>
        <w:lang w:eastAsia="es-CO"/>
      </w:rPr>
      <w:drawing>
        <wp:inline distT="0" distB="0" distL="0" distR="0" wp14:anchorId="4BA41243" wp14:editId="705D7B37">
          <wp:extent cx="4028440" cy="626110"/>
          <wp:effectExtent l="0" t="0" r="0" b="2540"/>
          <wp:docPr id="27" name="Imagen 27"/>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28440" cy="62611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99742E" w14:textId="77777777" w:rsidR="0065090E" w:rsidRDefault="0065090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0220F"/>
    <w:multiLevelType w:val="hybridMultilevel"/>
    <w:tmpl w:val="A6F2381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25D4D8B"/>
    <w:multiLevelType w:val="multilevel"/>
    <w:tmpl w:val="031CC1F2"/>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A77AA8"/>
    <w:multiLevelType w:val="hybridMultilevel"/>
    <w:tmpl w:val="3708C068"/>
    <w:lvl w:ilvl="0" w:tplc="0A84D862">
      <w:start w:val="1"/>
      <w:numFmt w:val="upperRoman"/>
      <w:lvlText w:val="%1."/>
      <w:lvlJc w:val="left"/>
      <w:pPr>
        <w:ind w:left="6390" w:hanging="720"/>
      </w:pPr>
    </w:lvl>
    <w:lvl w:ilvl="1" w:tplc="240A0019">
      <w:start w:val="1"/>
      <w:numFmt w:val="lowerLetter"/>
      <w:lvlText w:val="%2."/>
      <w:lvlJc w:val="left"/>
      <w:pPr>
        <w:ind w:left="2160" w:hanging="360"/>
      </w:pPr>
    </w:lvl>
    <w:lvl w:ilvl="2" w:tplc="240A001B">
      <w:start w:val="1"/>
      <w:numFmt w:val="lowerRoman"/>
      <w:lvlText w:val="%3."/>
      <w:lvlJc w:val="right"/>
      <w:pPr>
        <w:ind w:left="2880" w:hanging="180"/>
      </w:pPr>
    </w:lvl>
    <w:lvl w:ilvl="3" w:tplc="240A000F">
      <w:start w:val="1"/>
      <w:numFmt w:val="decimal"/>
      <w:lvlText w:val="%4."/>
      <w:lvlJc w:val="left"/>
      <w:pPr>
        <w:ind w:left="3600" w:hanging="360"/>
      </w:pPr>
    </w:lvl>
    <w:lvl w:ilvl="4" w:tplc="240A0019">
      <w:start w:val="1"/>
      <w:numFmt w:val="lowerLetter"/>
      <w:lvlText w:val="%5."/>
      <w:lvlJc w:val="left"/>
      <w:pPr>
        <w:ind w:left="4320" w:hanging="360"/>
      </w:pPr>
    </w:lvl>
    <w:lvl w:ilvl="5" w:tplc="240A001B">
      <w:start w:val="1"/>
      <w:numFmt w:val="lowerRoman"/>
      <w:lvlText w:val="%6."/>
      <w:lvlJc w:val="right"/>
      <w:pPr>
        <w:ind w:left="5040" w:hanging="180"/>
      </w:pPr>
    </w:lvl>
    <w:lvl w:ilvl="6" w:tplc="240A000F">
      <w:start w:val="1"/>
      <w:numFmt w:val="decimal"/>
      <w:lvlText w:val="%7."/>
      <w:lvlJc w:val="left"/>
      <w:pPr>
        <w:ind w:left="5760" w:hanging="360"/>
      </w:pPr>
    </w:lvl>
    <w:lvl w:ilvl="7" w:tplc="240A0019">
      <w:start w:val="1"/>
      <w:numFmt w:val="lowerLetter"/>
      <w:lvlText w:val="%8."/>
      <w:lvlJc w:val="left"/>
      <w:pPr>
        <w:ind w:left="6480" w:hanging="360"/>
      </w:pPr>
    </w:lvl>
    <w:lvl w:ilvl="8" w:tplc="240A001B">
      <w:start w:val="1"/>
      <w:numFmt w:val="lowerRoman"/>
      <w:lvlText w:val="%9."/>
      <w:lvlJc w:val="right"/>
      <w:pPr>
        <w:ind w:left="7200" w:hanging="180"/>
      </w:pPr>
    </w:lvl>
  </w:abstractNum>
  <w:abstractNum w:abstractNumId="3" w15:restartNumberingAfterBreak="0">
    <w:nsid w:val="148D1865"/>
    <w:multiLevelType w:val="hybridMultilevel"/>
    <w:tmpl w:val="16A4DED2"/>
    <w:lvl w:ilvl="0" w:tplc="EDD828BC">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4ED0919"/>
    <w:multiLevelType w:val="hybridMultilevel"/>
    <w:tmpl w:val="78C6C5E8"/>
    <w:lvl w:ilvl="0" w:tplc="592ED074">
      <w:numFmt w:val="bullet"/>
      <w:lvlText w:val=""/>
      <w:lvlJc w:val="left"/>
      <w:pPr>
        <w:ind w:left="360" w:hanging="360"/>
      </w:pPr>
      <w:rPr>
        <w:rFonts w:ascii="Symbol" w:eastAsiaTheme="minorEastAsia" w:hAnsi="Symbol" w:cstheme="minorBidi" w:hint="default"/>
        <w:b w:val="0"/>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1CB87FAE"/>
    <w:multiLevelType w:val="hybridMultilevel"/>
    <w:tmpl w:val="0ED8B408"/>
    <w:lvl w:ilvl="0" w:tplc="240A000D">
      <w:start w:val="1"/>
      <w:numFmt w:val="bullet"/>
      <w:lvlText w:val=""/>
      <w:lvlJc w:val="left"/>
      <w:pPr>
        <w:ind w:left="51" w:hanging="360"/>
      </w:pPr>
      <w:rPr>
        <w:rFonts w:ascii="Wingdings" w:hAnsi="Wingdings" w:hint="default"/>
      </w:rPr>
    </w:lvl>
    <w:lvl w:ilvl="1" w:tplc="240A0003" w:tentative="1">
      <w:start w:val="1"/>
      <w:numFmt w:val="bullet"/>
      <w:lvlText w:val="o"/>
      <w:lvlJc w:val="left"/>
      <w:pPr>
        <w:ind w:left="771" w:hanging="360"/>
      </w:pPr>
      <w:rPr>
        <w:rFonts w:ascii="Courier New" w:hAnsi="Courier New" w:cs="Courier New" w:hint="default"/>
      </w:rPr>
    </w:lvl>
    <w:lvl w:ilvl="2" w:tplc="240A0005" w:tentative="1">
      <w:start w:val="1"/>
      <w:numFmt w:val="bullet"/>
      <w:lvlText w:val=""/>
      <w:lvlJc w:val="left"/>
      <w:pPr>
        <w:ind w:left="1491" w:hanging="360"/>
      </w:pPr>
      <w:rPr>
        <w:rFonts w:ascii="Wingdings" w:hAnsi="Wingdings" w:hint="default"/>
      </w:rPr>
    </w:lvl>
    <w:lvl w:ilvl="3" w:tplc="240A0001" w:tentative="1">
      <w:start w:val="1"/>
      <w:numFmt w:val="bullet"/>
      <w:lvlText w:val=""/>
      <w:lvlJc w:val="left"/>
      <w:pPr>
        <w:ind w:left="2211" w:hanging="360"/>
      </w:pPr>
      <w:rPr>
        <w:rFonts w:ascii="Symbol" w:hAnsi="Symbol" w:hint="default"/>
      </w:rPr>
    </w:lvl>
    <w:lvl w:ilvl="4" w:tplc="240A0003" w:tentative="1">
      <w:start w:val="1"/>
      <w:numFmt w:val="bullet"/>
      <w:lvlText w:val="o"/>
      <w:lvlJc w:val="left"/>
      <w:pPr>
        <w:ind w:left="2931" w:hanging="360"/>
      </w:pPr>
      <w:rPr>
        <w:rFonts w:ascii="Courier New" w:hAnsi="Courier New" w:cs="Courier New" w:hint="default"/>
      </w:rPr>
    </w:lvl>
    <w:lvl w:ilvl="5" w:tplc="240A0005" w:tentative="1">
      <w:start w:val="1"/>
      <w:numFmt w:val="bullet"/>
      <w:lvlText w:val=""/>
      <w:lvlJc w:val="left"/>
      <w:pPr>
        <w:ind w:left="3651" w:hanging="360"/>
      </w:pPr>
      <w:rPr>
        <w:rFonts w:ascii="Wingdings" w:hAnsi="Wingdings" w:hint="default"/>
      </w:rPr>
    </w:lvl>
    <w:lvl w:ilvl="6" w:tplc="240A0001" w:tentative="1">
      <w:start w:val="1"/>
      <w:numFmt w:val="bullet"/>
      <w:lvlText w:val=""/>
      <w:lvlJc w:val="left"/>
      <w:pPr>
        <w:ind w:left="4371" w:hanging="360"/>
      </w:pPr>
      <w:rPr>
        <w:rFonts w:ascii="Symbol" w:hAnsi="Symbol" w:hint="default"/>
      </w:rPr>
    </w:lvl>
    <w:lvl w:ilvl="7" w:tplc="240A0003" w:tentative="1">
      <w:start w:val="1"/>
      <w:numFmt w:val="bullet"/>
      <w:lvlText w:val="o"/>
      <w:lvlJc w:val="left"/>
      <w:pPr>
        <w:ind w:left="5091" w:hanging="360"/>
      </w:pPr>
      <w:rPr>
        <w:rFonts w:ascii="Courier New" w:hAnsi="Courier New" w:cs="Courier New" w:hint="default"/>
      </w:rPr>
    </w:lvl>
    <w:lvl w:ilvl="8" w:tplc="240A0005" w:tentative="1">
      <w:start w:val="1"/>
      <w:numFmt w:val="bullet"/>
      <w:lvlText w:val=""/>
      <w:lvlJc w:val="left"/>
      <w:pPr>
        <w:ind w:left="5811" w:hanging="360"/>
      </w:pPr>
      <w:rPr>
        <w:rFonts w:ascii="Wingdings" w:hAnsi="Wingdings" w:hint="default"/>
      </w:rPr>
    </w:lvl>
  </w:abstractNum>
  <w:abstractNum w:abstractNumId="6" w15:restartNumberingAfterBreak="0">
    <w:nsid w:val="2FD66A63"/>
    <w:multiLevelType w:val="hybridMultilevel"/>
    <w:tmpl w:val="37263250"/>
    <w:lvl w:ilvl="0" w:tplc="240A000D">
      <w:start w:val="1"/>
      <w:numFmt w:val="bullet"/>
      <w:lvlText w:val=""/>
      <w:lvlJc w:val="left"/>
      <w:pPr>
        <w:ind w:left="1080" w:hanging="360"/>
      </w:pPr>
      <w:rPr>
        <w:rFonts w:ascii="Wingdings" w:hAnsi="Wingdings" w:hint="default"/>
      </w:rPr>
    </w:lvl>
    <w:lvl w:ilvl="1" w:tplc="240A0003">
      <w:start w:val="1"/>
      <w:numFmt w:val="bullet"/>
      <w:lvlText w:val="o"/>
      <w:lvlJc w:val="left"/>
      <w:pPr>
        <w:ind w:left="1800" w:hanging="360"/>
      </w:pPr>
      <w:rPr>
        <w:rFonts w:ascii="Courier New" w:hAnsi="Courier New" w:cs="Courier New" w:hint="default"/>
      </w:rPr>
    </w:lvl>
    <w:lvl w:ilvl="2" w:tplc="240A0005">
      <w:start w:val="1"/>
      <w:numFmt w:val="bullet"/>
      <w:lvlText w:val=""/>
      <w:lvlJc w:val="left"/>
      <w:pPr>
        <w:ind w:left="2520" w:hanging="360"/>
      </w:pPr>
      <w:rPr>
        <w:rFonts w:ascii="Wingdings" w:hAnsi="Wingdings" w:hint="default"/>
      </w:rPr>
    </w:lvl>
    <w:lvl w:ilvl="3" w:tplc="240A0001">
      <w:start w:val="1"/>
      <w:numFmt w:val="bullet"/>
      <w:lvlText w:val=""/>
      <w:lvlJc w:val="left"/>
      <w:pPr>
        <w:ind w:left="3240" w:hanging="360"/>
      </w:pPr>
      <w:rPr>
        <w:rFonts w:ascii="Symbol" w:hAnsi="Symbol" w:hint="default"/>
      </w:rPr>
    </w:lvl>
    <w:lvl w:ilvl="4" w:tplc="240A0003">
      <w:start w:val="1"/>
      <w:numFmt w:val="bullet"/>
      <w:lvlText w:val="o"/>
      <w:lvlJc w:val="left"/>
      <w:pPr>
        <w:ind w:left="3960" w:hanging="360"/>
      </w:pPr>
      <w:rPr>
        <w:rFonts w:ascii="Courier New" w:hAnsi="Courier New" w:cs="Courier New" w:hint="default"/>
      </w:rPr>
    </w:lvl>
    <w:lvl w:ilvl="5" w:tplc="240A0005">
      <w:start w:val="1"/>
      <w:numFmt w:val="bullet"/>
      <w:lvlText w:val=""/>
      <w:lvlJc w:val="left"/>
      <w:pPr>
        <w:ind w:left="4680" w:hanging="360"/>
      </w:pPr>
      <w:rPr>
        <w:rFonts w:ascii="Wingdings" w:hAnsi="Wingdings" w:hint="default"/>
      </w:rPr>
    </w:lvl>
    <w:lvl w:ilvl="6" w:tplc="240A0001">
      <w:start w:val="1"/>
      <w:numFmt w:val="bullet"/>
      <w:lvlText w:val=""/>
      <w:lvlJc w:val="left"/>
      <w:pPr>
        <w:ind w:left="5400" w:hanging="360"/>
      </w:pPr>
      <w:rPr>
        <w:rFonts w:ascii="Symbol" w:hAnsi="Symbol" w:hint="default"/>
      </w:rPr>
    </w:lvl>
    <w:lvl w:ilvl="7" w:tplc="240A0003">
      <w:start w:val="1"/>
      <w:numFmt w:val="bullet"/>
      <w:lvlText w:val="o"/>
      <w:lvlJc w:val="left"/>
      <w:pPr>
        <w:ind w:left="6120" w:hanging="360"/>
      </w:pPr>
      <w:rPr>
        <w:rFonts w:ascii="Courier New" w:hAnsi="Courier New" w:cs="Courier New" w:hint="default"/>
      </w:rPr>
    </w:lvl>
    <w:lvl w:ilvl="8" w:tplc="240A0005">
      <w:start w:val="1"/>
      <w:numFmt w:val="bullet"/>
      <w:lvlText w:val=""/>
      <w:lvlJc w:val="left"/>
      <w:pPr>
        <w:ind w:left="6840" w:hanging="360"/>
      </w:pPr>
      <w:rPr>
        <w:rFonts w:ascii="Wingdings" w:hAnsi="Wingdings" w:hint="default"/>
      </w:rPr>
    </w:lvl>
  </w:abstractNum>
  <w:abstractNum w:abstractNumId="7" w15:restartNumberingAfterBreak="0">
    <w:nsid w:val="34377046"/>
    <w:multiLevelType w:val="hybridMultilevel"/>
    <w:tmpl w:val="32181452"/>
    <w:lvl w:ilvl="0" w:tplc="0D048F4E">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49B6507"/>
    <w:multiLevelType w:val="hybridMultilevel"/>
    <w:tmpl w:val="3754ED18"/>
    <w:lvl w:ilvl="0" w:tplc="240A000D">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FDA48B1"/>
    <w:multiLevelType w:val="hybridMultilevel"/>
    <w:tmpl w:val="051E91A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FEC7495"/>
    <w:multiLevelType w:val="hybridMultilevel"/>
    <w:tmpl w:val="9542915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5190FB0"/>
    <w:multiLevelType w:val="hybridMultilevel"/>
    <w:tmpl w:val="FACE34F2"/>
    <w:lvl w:ilvl="0" w:tplc="240A000D">
      <w:start w:val="1"/>
      <w:numFmt w:val="bullet"/>
      <w:lvlText w:val=""/>
      <w:lvlJc w:val="left"/>
      <w:pPr>
        <w:ind w:left="578" w:hanging="360"/>
      </w:pPr>
      <w:rPr>
        <w:rFonts w:ascii="Wingdings" w:hAnsi="Wingdings" w:hint="default"/>
      </w:rPr>
    </w:lvl>
    <w:lvl w:ilvl="1" w:tplc="240A0003" w:tentative="1">
      <w:start w:val="1"/>
      <w:numFmt w:val="bullet"/>
      <w:lvlText w:val="o"/>
      <w:lvlJc w:val="left"/>
      <w:pPr>
        <w:ind w:left="1298" w:hanging="360"/>
      </w:pPr>
      <w:rPr>
        <w:rFonts w:ascii="Courier New" w:hAnsi="Courier New" w:cs="Courier New" w:hint="default"/>
      </w:rPr>
    </w:lvl>
    <w:lvl w:ilvl="2" w:tplc="240A0005" w:tentative="1">
      <w:start w:val="1"/>
      <w:numFmt w:val="bullet"/>
      <w:lvlText w:val=""/>
      <w:lvlJc w:val="left"/>
      <w:pPr>
        <w:ind w:left="2018" w:hanging="360"/>
      </w:pPr>
      <w:rPr>
        <w:rFonts w:ascii="Wingdings" w:hAnsi="Wingdings" w:hint="default"/>
      </w:rPr>
    </w:lvl>
    <w:lvl w:ilvl="3" w:tplc="240A0001" w:tentative="1">
      <w:start w:val="1"/>
      <w:numFmt w:val="bullet"/>
      <w:lvlText w:val=""/>
      <w:lvlJc w:val="left"/>
      <w:pPr>
        <w:ind w:left="2738" w:hanging="360"/>
      </w:pPr>
      <w:rPr>
        <w:rFonts w:ascii="Symbol" w:hAnsi="Symbol" w:hint="default"/>
      </w:rPr>
    </w:lvl>
    <w:lvl w:ilvl="4" w:tplc="240A0003" w:tentative="1">
      <w:start w:val="1"/>
      <w:numFmt w:val="bullet"/>
      <w:lvlText w:val="o"/>
      <w:lvlJc w:val="left"/>
      <w:pPr>
        <w:ind w:left="3458" w:hanging="360"/>
      </w:pPr>
      <w:rPr>
        <w:rFonts w:ascii="Courier New" w:hAnsi="Courier New" w:cs="Courier New" w:hint="default"/>
      </w:rPr>
    </w:lvl>
    <w:lvl w:ilvl="5" w:tplc="240A0005" w:tentative="1">
      <w:start w:val="1"/>
      <w:numFmt w:val="bullet"/>
      <w:lvlText w:val=""/>
      <w:lvlJc w:val="left"/>
      <w:pPr>
        <w:ind w:left="4178" w:hanging="360"/>
      </w:pPr>
      <w:rPr>
        <w:rFonts w:ascii="Wingdings" w:hAnsi="Wingdings" w:hint="default"/>
      </w:rPr>
    </w:lvl>
    <w:lvl w:ilvl="6" w:tplc="240A0001" w:tentative="1">
      <w:start w:val="1"/>
      <w:numFmt w:val="bullet"/>
      <w:lvlText w:val=""/>
      <w:lvlJc w:val="left"/>
      <w:pPr>
        <w:ind w:left="4898" w:hanging="360"/>
      </w:pPr>
      <w:rPr>
        <w:rFonts w:ascii="Symbol" w:hAnsi="Symbol" w:hint="default"/>
      </w:rPr>
    </w:lvl>
    <w:lvl w:ilvl="7" w:tplc="240A0003" w:tentative="1">
      <w:start w:val="1"/>
      <w:numFmt w:val="bullet"/>
      <w:lvlText w:val="o"/>
      <w:lvlJc w:val="left"/>
      <w:pPr>
        <w:ind w:left="5618" w:hanging="360"/>
      </w:pPr>
      <w:rPr>
        <w:rFonts w:ascii="Courier New" w:hAnsi="Courier New" w:cs="Courier New" w:hint="default"/>
      </w:rPr>
    </w:lvl>
    <w:lvl w:ilvl="8" w:tplc="240A0005" w:tentative="1">
      <w:start w:val="1"/>
      <w:numFmt w:val="bullet"/>
      <w:lvlText w:val=""/>
      <w:lvlJc w:val="left"/>
      <w:pPr>
        <w:ind w:left="6338" w:hanging="360"/>
      </w:pPr>
      <w:rPr>
        <w:rFonts w:ascii="Wingdings" w:hAnsi="Wingdings" w:hint="default"/>
      </w:rPr>
    </w:lvl>
  </w:abstractNum>
  <w:abstractNum w:abstractNumId="12" w15:restartNumberingAfterBreak="0">
    <w:nsid w:val="496E3207"/>
    <w:multiLevelType w:val="hybridMultilevel"/>
    <w:tmpl w:val="0866973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DA752C7"/>
    <w:multiLevelType w:val="hybridMultilevel"/>
    <w:tmpl w:val="BCF206BC"/>
    <w:lvl w:ilvl="0" w:tplc="240A000D">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52567088"/>
    <w:multiLevelType w:val="hybridMultilevel"/>
    <w:tmpl w:val="C46E674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52BB0D4E"/>
    <w:multiLevelType w:val="hybridMultilevel"/>
    <w:tmpl w:val="64B05474"/>
    <w:lvl w:ilvl="0" w:tplc="78DAB0CE">
      <w:start w:val="1"/>
      <w:numFmt w:val="decimal"/>
      <w:lvlText w:val="%1."/>
      <w:lvlJc w:val="left"/>
      <w:pPr>
        <w:ind w:left="2988" w:hanging="720"/>
      </w:pPr>
      <w:rPr>
        <w:rFonts w:hint="default"/>
      </w:rPr>
    </w:lvl>
    <w:lvl w:ilvl="1" w:tplc="240A0019" w:tentative="1">
      <w:start w:val="1"/>
      <w:numFmt w:val="lowerLetter"/>
      <w:lvlText w:val="%2."/>
      <w:lvlJc w:val="left"/>
      <w:pPr>
        <w:ind w:left="3348" w:hanging="360"/>
      </w:pPr>
    </w:lvl>
    <w:lvl w:ilvl="2" w:tplc="240A001B" w:tentative="1">
      <w:start w:val="1"/>
      <w:numFmt w:val="lowerRoman"/>
      <w:lvlText w:val="%3."/>
      <w:lvlJc w:val="right"/>
      <w:pPr>
        <w:ind w:left="4068" w:hanging="180"/>
      </w:pPr>
    </w:lvl>
    <w:lvl w:ilvl="3" w:tplc="240A000F" w:tentative="1">
      <w:start w:val="1"/>
      <w:numFmt w:val="decimal"/>
      <w:lvlText w:val="%4."/>
      <w:lvlJc w:val="left"/>
      <w:pPr>
        <w:ind w:left="4788" w:hanging="360"/>
      </w:pPr>
    </w:lvl>
    <w:lvl w:ilvl="4" w:tplc="240A0019" w:tentative="1">
      <w:start w:val="1"/>
      <w:numFmt w:val="lowerLetter"/>
      <w:lvlText w:val="%5."/>
      <w:lvlJc w:val="left"/>
      <w:pPr>
        <w:ind w:left="5508" w:hanging="360"/>
      </w:pPr>
    </w:lvl>
    <w:lvl w:ilvl="5" w:tplc="240A001B" w:tentative="1">
      <w:start w:val="1"/>
      <w:numFmt w:val="lowerRoman"/>
      <w:lvlText w:val="%6."/>
      <w:lvlJc w:val="right"/>
      <w:pPr>
        <w:ind w:left="6228" w:hanging="180"/>
      </w:pPr>
    </w:lvl>
    <w:lvl w:ilvl="6" w:tplc="240A000F" w:tentative="1">
      <w:start w:val="1"/>
      <w:numFmt w:val="decimal"/>
      <w:lvlText w:val="%7."/>
      <w:lvlJc w:val="left"/>
      <w:pPr>
        <w:ind w:left="6948" w:hanging="360"/>
      </w:pPr>
    </w:lvl>
    <w:lvl w:ilvl="7" w:tplc="240A0019" w:tentative="1">
      <w:start w:val="1"/>
      <w:numFmt w:val="lowerLetter"/>
      <w:lvlText w:val="%8."/>
      <w:lvlJc w:val="left"/>
      <w:pPr>
        <w:ind w:left="7668" w:hanging="360"/>
      </w:pPr>
    </w:lvl>
    <w:lvl w:ilvl="8" w:tplc="240A001B" w:tentative="1">
      <w:start w:val="1"/>
      <w:numFmt w:val="lowerRoman"/>
      <w:lvlText w:val="%9."/>
      <w:lvlJc w:val="right"/>
      <w:pPr>
        <w:ind w:left="8388" w:hanging="180"/>
      </w:pPr>
    </w:lvl>
  </w:abstractNum>
  <w:abstractNum w:abstractNumId="16" w15:restartNumberingAfterBreak="0">
    <w:nsid w:val="585B6DC1"/>
    <w:multiLevelType w:val="multilevel"/>
    <w:tmpl w:val="0F6296C6"/>
    <w:lvl w:ilvl="0">
      <w:start w:val="1"/>
      <w:numFmt w:val="bullet"/>
      <w:lvlText w:val=""/>
      <w:lvlJc w:val="left"/>
      <w:pPr>
        <w:tabs>
          <w:tab w:val="num" w:pos="4613"/>
        </w:tabs>
        <w:ind w:left="4613" w:hanging="360"/>
      </w:pPr>
      <w:rPr>
        <w:rFonts w:ascii="Wingdings" w:hAnsi="Wingdings" w:hint="default"/>
        <w:w w:val="100"/>
        <w:sz w:val="24"/>
        <w:szCs w:val="24"/>
        <w:lang w:val="es-CO" w:eastAsia="es-CO" w:bidi="es-CO"/>
      </w:rPr>
    </w:lvl>
    <w:lvl w:ilvl="1" w:tentative="1">
      <w:start w:val="1"/>
      <w:numFmt w:val="bullet"/>
      <w:lvlText w:val="o"/>
      <w:lvlJc w:val="left"/>
      <w:pPr>
        <w:tabs>
          <w:tab w:val="num" w:pos="5333"/>
        </w:tabs>
        <w:ind w:left="5333" w:hanging="360"/>
      </w:pPr>
      <w:rPr>
        <w:rFonts w:ascii="Courier New" w:hAnsi="Courier New" w:hint="default"/>
        <w:sz w:val="20"/>
      </w:rPr>
    </w:lvl>
    <w:lvl w:ilvl="2" w:tentative="1">
      <w:start w:val="1"/>
      <w:numFmt w:val="bullet"/>
      <w:lvlText w:val=""/>
      <w:lvlJc w:val="left"/>
      <w:pPr>
        <w:tabs>
          <w:tab w:val="num" w:pos="6053"/>
        </w:tabs>
        <w:ind w:left="6053" w:hanging="360"/>
      </w:pPr>
      <w:rPr>
        <w:rFonts w:ascii="Wingdings" w:hAnsi="Wingdings" w:hint="default"/>
        <w:sz w:val="20"/>
      </w:rPr>
    </w:lvl>
    <w:lvl w:ilvl="3" w:tentative="1">
      <w:start w:val="1"/>
      <w:numFmt w:val="bullet"/>
      <w:lvlText w:val=""/>
      <w:lvlJc w:val="left"/>
      <w:pPr>
        <w:tabs>
          <w:tab w:val="num" w:pos="6773"/>
        </w:tabs>
        <w:ind w:left="6773" w:hanging="360"/>
      </w:pPr>
      <w:rPr>
        <w:rFonts w:ascii="Wingdings" w:hAnsi="Wingdings" w:hint="default"/>
        <w:sz w:val="20"/>
      </w:rPr>
    </w:lvl>
    <w:lvl w:ilvl="4" w:tentative="1">
      <w:start w:val="1"/>
      <w:numFmt w:val="bullet"/>
      <w:lvlText w:val=""/>
      <w:lvlJc w:val="left"/>
      <w:pPr>
        <w:tabs>
          <w:tab w:val="num" w:pos="7493"/>
        </w:tabs>
        <w:ind w:left="7493" w:hanging="360"/>
      </w:pPr>
      <w:rPr>
        <w:rFonts w:ascii="Wingdings" w:hAnsi="Wingdings" w:hint="default"/>
        <w:sz w:val="20"/>
      </w:rPr>
    </w:lvl>
    <w:lvl w:ilvl="5" w:tentative="1">
      <w:start w:val="1"/>
      <w:numFmt w:val="bullet"/>
      <w:lvlText w:val=""/>
      <w:lvlJc w:val="left"/>
      <w:pPr>
        <w:tabs>
          <w:tab w:val="num" w:pos="8213"/>
        </w:tabs>
        <w:ind w:left="8213" w:hanging="360"/>
      </w:pPr>
      <w:rPr>
        <w:rFonts w:ascii="Wingdings" w:hAnsi="Wingdings" w:hint="default"/>
        <w:sz w:val="20"/>
      </w:rPr>
    </w:lvl>
    <w:lvl w:ilvl="6" w:tentative="1">
      <w:start w:val="1"/>
      <w:numFmt w:val="bullet"/>
      <w:lvlText w:val=""/>
      <w:lvlJc w:val="left"/>
      <w:pPr>
        <w:tabs>
          <w:tab w:val="num" w:pos="8933"/>
        </w:tabs>
        <w:ind w:left="8933" w:hanging="360"/>
      </w:pPr>
      <w:rPr>
        <w:rFonts w:ascii="Wingdings" w:hAnsi="Wingdings" w:hint="default"/>
        <w:sz w:val="20"/>
      </w:rPr>
    </w:lvl>
    <w:lvl w:ilvl="7" w:tentative="1">
      <w:start w:val="1"/>
      <w:numFmt w:val="bullet"/>
      <w:lvlText w:val=""/>
      <w:lvlJc w:val="left"/>
      <w:pPr>
        <w:tabs>
          <w:tab w:val="num" w:pos="9653"/>
        </w:tabs>
        <w:ind w:left="9653" w:hanging="360"/>
      </w:pPr>
      <w:rPr>
        <w:rFonts w:ascii="Wingdings" w:hAnsi="Wingdings" w:hint="default"/>
        <w:sz w:val="20"/>
      </w:rPr>
    </w:lvl>
    <w:lvl w:ilvl="8" w:tentative="1">
      <w:start w:val="1"/>
      <w:numFmt w:val="bullet"/>
      <w:lvlText w:val=""/>
      <w:lvlJc w:val="left"/>
      <w:pPr>
        <w:tabs>
          <w:tab w:val="num" w:pos="10373"/>
        </w:tabs>
        <w:ind w:left="10373" w:hanging="360"/>
      </w:pPr>
      <w:rPr>
        <w:rFonts w:ascii="Wingdings" w:hAnsi="Wingdings" w:hint="default"/>
        <w:sz w:val="20"/>
      </w:rPr>
    </w:lvl>
  </w:abstractNum>
  <w:abstractNum w:abstractNumId="17" w15:restartNumberingAfterBreak="0">
    <w:nsid w:val="5896394E"/>
    <w:multiLevelType w:val="hybridMultilevel"/>
    <w:tmpl w:val="599C0B86"/>
    <w:lvl w:ilvl="0" w:tplc="240A0003">
      <w:start w:val="1"/>
      <w:numFmt w:val="bullet"/>
      <w:lvlText w:val="o"/>
      <w:lvlJc w:val="left"/>
      <w:pPr>
        <w:ind w:left="720" w:hanging="360"/>
      </w:pPr>
      <w:rPr>
        <w:rFonts w:ascii="Courier New" w:hAnsi="Courier New" w:cs="Courier New" w:hint="default"/>
      </w:rPr>
    </w:lvl>
    <w:lvl w:ilvl="1" w:tplc="240A000D">
      <w:start w:val="1"/>
      <w:numFmt w:val="bullet"/>
      <w:lvlText w:val=""/>
      <w:lvlJc w:val="left"/>
      <w:pPr>
        <w:ind w:left="1440" w:hanging="360"/>
      </w:pPr>
      <w:rPr>
        <w:rFonts w:ascii="Wingdings" w:hAnsi="Wingdings"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E1C2DF1"/>
    <w:multiLevelType w:val="hybridMultilevel"/>
    <w:tmpl w:val="714E4F0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E7C136A"/>
    <w:multiLevelType w:val="hybridMultilevel"/>
    <w:tmpl w:val="FF249092"/>
    <w:lvl w:ilvl="0" w:tplc="240A000D">
      <w:start w:val="1"/>
      <w:numFmt w:val="bullet"/>
      <w:lvlText w:val=""/>
      <w:lvlJc w:val="left"/>
      <w:pPr>
        <w:ind w:left="1165" w:hanging="356"/>
      </w:pPr>
      <w:rPr>
        <w:rFonts w:ascii="Wingdings" w:hAnsi="Wingdings" w:hint="default"/>
        <w:w w:val="100"/>
        <w:lang w:val="es-CO" w:eastAsia="es-CO" w:bidi="es-CO"/>
      </w:rPr>
    </w:lvl>
    <w:lvl w:ilvl="1" w:tplc="BE0C80DE">
      <w:numFmt w:val="bullet"/>
      <w:lvlText w:val="•"/>
      <w:lvlJc w:val="left"/>
      <w:pPr>
        <w:ind w:left="2198" w:hanging="356"/>
      </w:pPr>
      <w:rPr>
        <w:rFonts w:hint="default"/>
        <w:lang w:val="es-CO" w:eastAsia="es-CO" w:bidi="es-CO"/>
      </w:rPr>
    </w:lvl>
    <w:lvl w:ilvl="2" w:tplc="47C010F2">
      <w:numFmt w:val="bullet"/>
      <w:lvlText w:val="•"/>
      <w:lvlJc w:val="left"/>
      <w:pPr>
        <w:ind w:left="3236" w:hanging="356"/>
      </w:pPr>
      <w:rPr>
        <w:rFonts w:hint="default"/>
        <w:lang w:val="es-CO" w:eastAsia="es-CO" w:bidi="es-CO"/>
      </w:rPr>
    </w:lvl>
    <w:lvl w:ilvl="3" w:tplc="8654B754">
      <w:numFmt w:val="bullet"/>
      <w:lvlText w:val="•"/>
      <w:lvlJc w:val="left"/>
      <w:pPr>
        <w:ind w:left="4274" w:hanging="356"/>
      </w:pPr>
      <w:rPr>
        <w:rFonts w:hint="default"/>
        <w:lang w:val="es-CO" w:eastAsia="es-CO" w:bidi="es-CO"/>
      </w:rPr>
    </w:lvl>
    <w:lvl w:ilvl="4" w:tplc="BF8A86F2">
      <w:numFmt w:val="bullet"/>
      <w:lvlText w:val="•"/>
      <w:lvlJc w:val="left"/>
      <w:pPr>
        <w:ind w:left="5312" w:hanging="356"/>
      </w:pPr>
      <w:rPr>
        <w:rFonts w:hint="default"/>
        <w:lang w:val="es-CO" w:eastAsia="es-CO" w:bidi="es-CO"/>
      </w:rPr>
    </w:lvl>
    <w:lvl w:ilvl="5" w:tplc="6D2CAF38">
      <w:numFmt w:val="bullet"/>
      <w:lvlText w:val="•"/>
      <w:lvlJc w:val="left"/>
      <w:pPr>
        <w:ind w:left="6350" w:hanging="356"/>
      </w:pPr>
      <w:rPr>
        <w:rFonts w:hint="default"/>
        <w:lang w:val="es-CO" w:eastAsia="es-CO" w:bidi="es-CO"/>
      </w:rPr>
    </w:lvl>
    <w:lvl w:ilvl="6" w:tplc="7898DCDC">
      <w:numFmt w:val="bullet"/>
      <w:lvlText w:val="•"/>
      <w:lvlJc w:val="left"/>
      <w:pPr>
        <w:ind w:left="7388" w:hanging="356"/>
      </w:pPr>
      <w:rPr>
        <w:rFonts w:hint="default"/>
        <w:lang w:val="es-CO" w:eastAsia="es-CO" w:bidi="es-CO"/>
      </w:rPr>
    </w:lvl>
    <w:lvl w:ilvl="7" w:tplc="5F6AE760">
      <w:numFmt w:val="bullet"/>
      <w:lvlText w:val="•"/>
      <w:lvlJc w:val="left"/>
      <w:pPr>
        <w:ind w:left="8426" w:hanging="356"/>
      </w:pPr>
      <w:rPr>
        <w:rFonts w:hint="default"/>
        <w:lang w:val="es-CO" w:eastAsia="es-CO" w:bidi="es-CO"/>
      </w:rPr>
    </w:lvl>
    <w:lvl w:ilvl="8" w:tplc="00203118">
      <w:numFmt w:val="bullet"/>
      <w:lvlText w:val="•"/>
      <w:lvlJc w:val="left"/>
      <w:pPr>
        <w:ind w:left="9464" w:hanging="356"/>
      </w:pPr>
      <w:rPr>
        <w:rFonts w:hint="default"/>
        <w:lang w:val="es-CO" w:eastAsia="es-CO" w:bidi="es-CO"/>
      </w:rPr>
    </w:lvl>
  </w:abstractNum>
  <w:abstractNum w:abstractNumId="20" w15:restartNumberingAfterBreak="0">
    <w:nsid w:val="65E25D6F"/>
    <w:multiLevelType w:val="hybridMultilevel"/>
    <w:tmpl w:val="228219D6"/>
    <w:lvl w:ilvl="0" w:tplc="78DAB0CE">
      <w:start w:val="1"/>
      <w:numFmt w:val="decimal"/>
      <w:lvlText w:val="%1."/>
      <w:lvlJc w:val="left"/>
      <w:pPr>
        <w:ind w:left="2988" w:hanging="720"/>
      </w:pPr>
      <w:rPr>
        <w:rFonts w:hint="default"/>
      </w:rPr>
    </w:lvl>
    <w:lvl w:ilvl="1" w:tplc="240A0019" w:tentative="1">
      <w:start w:val="1"/>
      <w:numFmt w:val="lowerLetter"/>
      <w:lvlText w:val="%2."/>
      <w:lvlJc w:val="left"/>
      <w:pPr>
        <w:ind w:left="3348" w:hanging="360"/>
      </w:pPr>
    </w:lvl>
    <w:lvl w:ilvl="2" w:tplc="240A001B" w:tentative="1">
      <w:start w:val="1"/>
      <w:numFmt w:val="lowerRoman"/>
      <w:lvlText w:val="%3."/>
      <w:lvlJc w:val="right"/>
      <w:pPr>
        <w:ind w:left="4068" w:hanging="180"/>
      </w:pPr>
    </w:lvl>
    <w:lvl w:ilvl="3" w:tplc="240A000F" w:tentative="1">
      <w:start w:val="1"/>
      <w:numFmt w:val="decimal"/>
      <w:lvlText w:val="%4."/>
      <w:lvlJc w:val="left"/>
      <w:pPr>
        <w:ind w:left="4788" w:hanging="360"/>
      </w:pPr>
    </w:lvl>
    <w:lvl w:ilvl="4" w:tplc="240A0019" w:tentative="1">
      <w:start w:val="1"/>
      <w:numFmt w:val="lowerLetter"/>
      <w:lvlText w:val="%5."/>
      <w:lvlJc w:val="left"/>
      <w:pPr>
        <w:ind w:left="5508" w:hanging="360"/>
      </w:pPr>
    </w:lvl>
    <w:lvl w:ilvl="5" w:tplc="240A001B" w:tentative="1">
      <w:start w:val="1"/>
      <w:numFmt w:val="lowerRoman"/>
      <w:lvlText w:val="%6."/>
      <w:lvlJc w:val="right"/>
      <w:pPr>
        <w:ind w:left="6228" w:hanging="180"/>
      </w:pPr>
    </w:lvl>
    <w:lvl w:ilvl="6" w:tplc="240A000F" w:tentative="1">
      <w:start w:val="1"/>
      <w:numFmt w:val="decimal"/>
      <w:lvlText w:val="%7."/>
      <w:lvlJc w:val="left"/>
      <w:pPr>
        <w:ind w:left="6948" w:hanging="360"/>
      </w:pPr>
    </w:lvl>
    <w:lvl w:ilvl="7" w:tplc="240A0019" w:tentative="1">
      <w:start w:val="1"/>
      <w:numFmt w:val="lowerLetter"/>
      <w:lvlText w:val="%8."/>
      <w:lvlJc w:val="left"/>
      <w:pPr>
        <w:ind w:left="7668" w:hanging="360"/>
      </w:pPr>
    </w:lvl>
    <w:lvl w:ilvl="8" w:tplc="240A001B" w:tentative="1">
      <w:start w:val="1"/>
      <w:numFmt w:val="lowerRoman"/>
      <w:lvlText w:val="%9."/>
      <w:lvlJc w:val="right"/>
      <w:pPr>
        <w:ind w:left="8388" w:hanging="180"/>
      </w:pPr>
    </w:lvl>
  </w:abstractNum>
  <w:abstractNum w:abstractNumId="21" w15:restartNumberingAfterBreak="0">
    <w:nsid w:val="74A51EE2"/>
    <w:multiLevelType w:val="multilevel"/>
    <w:tmpl w:val="24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15:restartNumberingAfterBreak="0">
    <w:nsid w:val="7A06024F"/>
    <w:multiLevelType w:val="hybridMultilevel"/>
    <w:tmpl w:val="69489010"/>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523" w:hanging="360"/>
      </w:pPr>
      <w:rPr>
        <w:rFonts w:ascii="Courier New" w:hAnsi="Courier New" w:cs="Courier New" w:hint="default"/>
      </w:rPr>
    </w:lvl>
    <w:lvl w:ilvl="2" w:tplc="240A0005" w:tentative="1">
      <w:start w:val="1"/>
      <w:numFmt w:val="bullet"/>
      <w:lvlText w:val=""/>
      <w:lvlJc w:val="left"/>
      <w:pPr>
        <w:ind w:left="1243" w:hanging="360"/>
      </w:pPr>
      <w:rPr>
        <w:rFonts w:ascii="Wingdings" w:hAnsi="Wingdings" w:hint="default"/>
      </w:rPr>
    </w:lvl>
    <w:lvl w:ilvl="3" w:tplc="240A0001" w:tentative="1">
      <w:start w:val="1"/>
      <w:numFmt w:val="bullet"/>
      <w:lvlText w:val=""/>
      <w:lvlJc w:val="left"/>
      <w:pPr>
        <w:ind w:left="1963" w:hanging="360"/>
      </w:pPr>
      <w:rPr>
        <w:rFonts w:ascii="Symbol" w:hAnsi="Symbol" w:hint="default"/>
      </w:rPr>
    </w:lvl>
    <w:lvl w:ilvl="4" w:tplc="240A0003" w:tentative="1">
      <w:start w:val="1"/>
      <w:numFmt w:val="bullet"/>
      <w:lvlText w:val="o"/>
      <w:lvlJc w:val="left"/>
      <w:pPr>
        <w:ind w:left="2683" w:hanging="360"/>
      </w:pPr>
      <w:rPr>
        <w:rFonts w:ascii="Courier New" w:hAnsi="Courier New" w:cs="Courier New" w:hint="default"/>
      </w:rPr>
    </w:lvl>
    <w:lvl w:ilvl="5" w:tplc="240A0005" w:tentative="1">
      <w:start w:val="1"/>
      <w:numFmt w:val="bullet"/>
      <w:lvlText w:val=""/>
      <w:lvlJc w:val="left"/>
      <w:pPr>
        <w:ind w:left="3403" w:hanging="360"/>
      </w:pPr>
      <w:rPr>
        <w:rFonts w:ascii="Wingdings" w:hAnsi="Wingdings" w:hint="default"/>
      </w:rPr>
    </w:lvl>
    <w:lvl w:ilvl="6" w:tplc="240A0001" w:tentative="1">
      <w:start w:val="1"/>
      <w:numFmt w:val="bullet"/>
      <w:lvlText w:val=""/>
      <w:lvlJc w:val="left"/>
      <w:pPr>
        <w:ind w:left="4123" w:hanging="360"/>
      </w:pPr>
      <w:rPr>
        <w:rFonts w:ascii="Symbol" w:hAnsi="Symbol" w:hint="default"/>
      </w:rPr>
    </w:lvl>
    <w:lvl w:ilvl="7" w:tplc="240A0003" w:tentative="1">
      <w:start w:val="1"/>
      <w:numFmt w:val="bullet"/>
      <w:lvlText w:val="o"/>
      <w:lvlJc w:val="left"/>
      <w:pPr>
        <w:ind w:left="4843" w:hanging="360"/>
      </w:pPr>
      <w:rPr>
        <w:rFonts w:ascii="Courier New" w:hAnsi="Courier New" w:cs="Courier New" w:hint="default"/>
      </w:rPr>
    </w:lvl>
    <w:lvl w:ilvl="8" w:tplc="240A0005" w:tentative="1">
      <w:start w:val="1"/>
      <w:numFmt w:val="bullet"/>
      <w:lvlText w:val=""/>
      <w:lvlJc w:val="left"/>
      <w:pPr>
        <w:ind w:left="5563" w:hanging="360"/>
      </w:pPr>
      <w:rPr>
        <w:rFonts w:ascii="Wingdings" w:hAnsi="Wingdings" w:hint="default"/>
      </w:rPr>
    </w:lvl>
  </w:abstractNum>
  <w:abstractNum w:abstractNumId="23" w15:restartNumberingAfterBreak="0">
    <w:nsid w:val="7E4327B6"/>
    <w:multiLevelType w:val="hybridMultilevel"/>
    <w:tmpl w:val="2A4A9E14"/>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7E5316E2"/>
    <w:multiLevelType w:val="multilevel"/>
    <w:tmpl w:val="24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3"/>
  </w:num>
  <w:num w:numId="2">
    <w:abstractNumId w:val="7"/>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16"/>
  </w:num>
  <w:num w:numId="6">
    <w:abstractNumId w:val="18"/>
  </w:num>
  <w:num w:numId="7">
    <w:abstractNumId w:val="1"/>
  </w:num>
  <w:num w:numId="8">
    <w:abstractNumId w:val="2"/>
  </w:num>
  <w:num w:numId="9">
    <w:abstractNumId w:val="17"/>
  </w:num>
  <w:num w:numId="10">
    <w:abstractNumId w:val="9"/>
  </w:num>
  <w:num w:numId="11">
    <w:abstractNumId w:val="20"/>
  </w:num>
  <w:num w:numId="12">
    <w:abstractNumId w:val="15"/>
  </w:num>
  <w:num w:numId="13">
    <w:abstractNumId w:val="4"/>
  </w:num>
  <w:num w:numId="14">
    <w:abstractNumId w:val="19"/>
  </w:num>
  <w:num w:numId="15">
    <w:abstractNumId w:val="14"/>
  </w:num>
  <w:num w:numId="16">
    <w:abstractNumId w:val="24"/>
  </w:num>
  <w:num w:numId="17">
    <w:abstractNumId w:val="21"/>
  </w:num>
  <w:num w:numId="18">
    <w:abstractNumId w:val="22"/>
  </w:num>
  <w:num w:numId="19">
    <w:abstractNumId w:val="11"/>
  </w:num>
  <w:num w:numId="20">
    <w:abstractNumId w:val="5"/>
  </w:num>
  <w:num w:numId="21">
    <w:abstractNumId w:val="0"/>
  </w:num>
  <w:num w:numId="22">
    <w:abstractNumId w:val="23"/>
  </w:num>
  <w:num w:numId="23">
    <w:abstractNumId w:val="10"/>
  </w:num>
  <w:num w:numId="24">
    <w:abstractNumId w:val="12"/>
  </w:num>
  <w:num w:numId="25">
    <w:abstractNumId w:val="8"/>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2478"/>
    <w:rsid w:val="000106C5"/>
    <w:rsid w:val="000127CB"/>
    <w:rsid w:val="0001541D"/>
    <w:rsid w:val="000218A1"/>
    <w:rsid w:val="000220E8"/>
    <w:rsid w:val="000246EA"/>
    <w:rsid w:val="000251D4"/>
    <w:rsid w:val="00027E91"/>
    <w:rsid w:val="00032221"/>
    <w:rsid w:val="00035266"/>
    <w:rsid w:val="0003572B"/>
    <w:rsid w:val="00037157"/>
    <w:rsid w:val="00040213"/>
    <w:rsid w:val="00052139"/>
    <w:rsid w:val="00052DCA"/>
    <w:rsid w:val="00053381"/>
    <w:rsid w:val="00055364"/>
    <w:rsid w:val="00066FAB"/>
    <w:rsid w:val="000676D0"/>
    <w:rsid w:val="000738C7"/>
    <w:rsid w:val="00073AFF"/>
    <w:rsid w:val="00073F64"/>
    <w:rsid w:val="000744D8"/>
    <w:rsid w:val="00082E80"/>
    <w:rsid w:val="00083BA9"/>
    <w:rsid w:val="00085AC6"/>
    <w:rsid w:val="0008637E"/>
    <w:rsid w:val="000872F4"/>
    <w:rsid w:val="00087E3E"/>
    <w:rsid w:val="0009123B"/>
    <w:rsid w:val="000950FF"/>
    <w:rsid w:val="000973CD"/>
    <w:rsid w:val="000A3F9F"/>
    <w:rsid w:val="000A43A7"/>
    <w:rsid w:val="000A5A22"/>
    <w:rsid w:val="000A7958"/>
    <w:rsid w:val="000B6F81"/>
    <w:rsid w:val="000B72F3"/>
    <w:rsid w:val="000C105F"/>
    <w:rsid w:val="000C1853"/>
    <w:rsid w:val="000C2670"/>
    <w:rsid w:val="000C54A1"/>
    <w:rsid w:val="000D133D"/>
    <w:rsid w:val="000D3CBD"/>
    <w:rsid w:val="000D3EC0"/>
    <w:rsid w:val="000D4160"/>
    <w:rsid w:val="000D5D63"/>
    <w:rsid w:val="000D7755"/>
    <w:rsid w:val="000E2A7D"/>
    <w:rsid w:val="000E3F83"/>
    <w:rsid w:val="000F0005"/>
    <w:rsid w:val="000F386E"/>
    <w:rsid w:val="000F3BC0"/>
    <w:rsid w:val="000F3CE1"/>
    <w:rsid w:val="000F67C2"/>
    <w:rsid w:val="000F744F"/>
    <w:rsid w:val="00104442"/>
    <w:rsid w:val="00104E55"/>
    <w:rsid w:val="00104EFF"/>
    <w:rsid w:val="001068C7"/>
    <w:rsid w:val="00106FBB"/>
    <w:rsid w:val="00110AFB"/>
    <w:rsid w:val="00111A16"/>
    <w:rsid w:val="00114A60"/>
    <w:rsid w:val="00116D08"/>
    <w:rsid w:val="00120AA5"/>
    <w:rsid w:val="0012366F"/>
    <w:rsid w:val="001257D7"/>
    <w:rsid w:val="00125F4C"/>
    <w:rsid w:val="001269ED"/>
    <w:rsid w:val="00134507"/>
    <w:rsid w:val="001360C9"/>
    <w:rsid w:val="00136D79"/>
    <w:rsid w:val="00141442"/>
    <w:rsid w:val="00143CE4"/>
    <w:rsid w:val="0015236B"/>
    <w:rsid w:val="001542DC"/>
    <w:rsid w:val="00154D2C"/>
    <w:rsid w:val="001559A6"/>
    <w:rsid w:val="00157C3B"/>
    <w:rsid w:val="00160C7A"/>
    <w:rsid w:val="00162F89"/>
    <w:rsid w:val="00163899"/>
    <w:rsid w:val="00164F32"/>
    <w:rsid w:val="00167BA9"/>
    <w:rsid w:val="001750E4"/>
    <w:rsid w:val="0017513A"/>
    <w:rsid w:val="00175D6A"/>
    <w:rsid w:val="0018305A"/>
    <w:rsid w:val="001832E0"/>
    <w:rsid w:val="00184CBB"/>
    <w:rsid w:val="00193C26"/>
    <w:rsid w:val="001A0E9E"/>
    <w:rsid w:val="001A2725"/>
    <w:rsid w:val="001A4666"/>
    <w:rsid w:val="001A5518"/>
    <w:rsid w:val="001B45F8"/>
    <w:rsid w:val="001C116A"/>
    <w:rsid w:val="001C11FE"/>
    <w:rsid w:val="001C2D8B"/>
    <w:rsid w:val="001C4E09"/>
    <w:rsid w:val="001C5E51"/>
    <w:rsid w:val="001C7146"/>
    <w:rsid w:val="001D0550"/>
    <w:rsid w:val="001D3BBB"/>
    <w:rsid w:val="001D674E"/>
    <w:rsid w:val="001E22C5"/>
    <w:rsid w:val="001E59CE"/>
    <w:rsid w:val="001E59D4"/>
    <w:rsid w:val="001E7572"/>
    <w:rsid w:val="001E7614"/>
    <w:rsid w:val="001E7B02"/>
    <w:rsid w:val="001F4968"/>
    <w:rsid w:val="001F58AF"/>
    <w:rsid w:val="001F7F00"/>
    <w:rsid w:val="002049CF"/>
    <w:rsid w:val="00205265"/>
    <w:rsid w:val="00206A28"/>
    <w:rsid w:val="00206E4B"/>
    <w:rsid w:val="002078E9"/>
    <w:rsid w:val="0021031F"/>
    <w:rsid w:val="00212534"/>
    <w:rsid w:val="00224E7B"/>
    <w:rsid w:val="00226B95"/>
    <w:rsid w:val="002271F2"/>
    <w:rsid w:val="00230ABB"/>
    <w:rsid w:val="002362E4"/>
    <w:rsid w:val="002409E1"/>
    <w:rsid w:val="00241A3F"/>
    <w:rsid w:val="002424CE"/>
    <w:rsid w:val="00243CEF"/>
    <w:rsid w:val="00244610"/>
    <w:rsid w:val="00246A70"/>
    <w:rsid w:val="002525DB"/>
    <w:rsid w:val="00252859"/>
    <w:rsid w:val="00261F98"/>
    <w:rsid w:val="00270780"/>
    <w:rsid w:val="00275429"/>
    <w:rsid w:val="00280681"/>
    <w:rsid w:val="00280E4C"/>
    <w:rsid w:val="002839A4"/>
    <w:rsid w:val="00285BFD"/>
    <w:rsid w:val="00286486"/>
    <w:rsid w:val="00293315"/>
    <w:rsid w:val="00293C1D"/>
    <w:rsid w:val="00297960"/>
    <w:rsid w:val="00297FE2"/>
    <w:rsid w:val="002A02B1"/>
    <w:rsid w:val="002A28C6"/>
    <w:rsid w:val="002A4702"/>
    <w:rsid w:val="002A55C9"/>
    <w:rsid w:val="002A5E79"/>
    <w:rsid w:val="002A75AB"/>
    <w:rsid w:val="002A7704"/>
    <w:rsid w:val="002B4C1D"/>
    <w:rsid w:val="002B4C29"/>
    <w:rsid w:val="002B4DBE"/>
    <w:rsid w:val="002C1A3F"/>
    <w:rsid w:val="002C28B8"/>
    <w:rsid w:val="002C4677"/>
    <w:rsid w:val="002C5EE2"/>
    <w:rsid w:val="002C6196"/>
    <w:rsid w:val="002D30B0"/>
    <w:rsid w:val="002D3E69"/>
    <w:rsid w:val="002D67D1"/>
    <w:rsid w:val="002D768A"/>
    <w:rsid w:val="002E27FA"/>
    <w:rsid w:val="002E5233"/>
    <w:rsid w:val="002E55B9"/>
    <w:rsid w:val="002E5F4A"/>
    <w:rsid w:val="002E6082"/>
    <w:rsid w:val="002E60DB"/>
    <w:rsid w:val="002E71EA"/>
    <w:rsid w:val="002F0AE0"/>
    <w:rsid w:val="002F2A55"/>
    <w:rsid w:val="002F3F2C"/>
    <w:rsid w:val="003003AE"/>
    <w:rsid w:val="003047D4"/>
    <w:rsid w:val="00304BBF"/>
    <w:rsid w:val="00304CC6"/>
    <w:rsid w:val="00311B70"/>
    <w:rsid w:val="00312B08"/>
    <w:rsid w:val="003211F3"/>
    <w:rsid w:val="00321763"/>
    <w:rsid w:val="00321DEE"/>
    <w:rsid w:val="00322974"/>
    <w:rsid w:val="00322D9B"/>
    <w:rsid w:val="0033125C"/>
    <w:rsid w:val="00337B2D"/>
    <w:rsid w:val="00337FCA"/>
    <w:rsid w:val="00341873"/>
    <w:rsid w:val="0034370E"/>
    <w:rsid w:val="003458FC"/>
    <w:rsid w:val="003479B5"/>
    <w:rsid w:val="00353922"/>
    <w:rsid w:val="0035416F"/>
    <w:rsid w:val="00363D1F"/>
    <w:rsid w:val="00366573"/>
    <w:rsid w:val="00366EBD"/>
    <w:rsid w:val="00370E16"/>
    <w:rsid w:val="00371B26"/>
    <w:rsid w:val="00373580"/>
    <w:rsid w:val="00377EC0"/>
    <w:rsid w:val="00386FAA"/>
    <w:rsid w:val="003917BA"/>
    <w:rsid w:val="003954A6"/>
    <w:rsid w:val="00397217"/>
    <w:rsid w:val="003A1C94"/>
    <w:rsid w:val="003A4A7A"/>
    <w:rsid w:val="003A66D0"/>
    <w:rsid w:val="003A7A20"/>
    <w:rsid w:val="003B1901"/>
    <w:rsid w:val="003B4DFA"/>
    <w:rsid w:val="003B74BB"/>
    <w:rsid w:val="003B79FC"/>
    <w:rsid w:val="003C2483"/>
    <w:rsid w:val="003C3D98"/>
    <w:rsid w:val="003C55EA"/>
    <w:rsid w:val="003D2E38"/>
    <w:rsid w:val="003D6FA0"/>
    <w:rsid w:val="003E0320"/>
    <w:rsid w:val="003E1779"/>
    <w:rsid w:val="003F05D5"/>
    <w:rsid w:val="003F148B"/>
    <w:rsid w:val="003F15A8"/>
    <w:rsid w:val="003F170F"/>
    <w:rsid w:val="0040073F"/>
    <w:rsid w:val="00400DEF"/>
    <w:rsid w:val="00401668"/>
    <w:rsid w:val="00401D58"/>
    <w:rsid w:val="00402750"/>
    <w:rsid w:val="00403376"/>
    <w:rsid w:val="004063F3"/>
    <w:rsid w:val="004067D1"/>
    <w:rsid w:val="00410857"/>
    <w:rsid w:val="0041383F"/>
    <w:rsid w:val="004172E2"/>
    <w:rsid w:val="00417358"/>
    <w:rsid w:val="00421993"/>
    <w:rsid w:val="0042265F"/>
    <w:rsid w:val="00426577"/>
    <w:rsid w:val="00426B73"/>
    <w:rsid w:val="00426DFD"/>
    <w:rsid w:val="00430BCC"/>
    <w:rsid w:val="00433E16"/>
    <w:rsid w:val="004351C8"/>
    <w:rsid w:val="00437042"/>
    <w:rsid w:val="00442AD4"/>
    <w:rsid w:val="00442DA8"/>
    <w:rsid w:val="00443DD5"/>
    <w:rsid w:val="00445395"/>
    <w:rsid w:val="004548F3"/>
    <w:rsid w:val="00455025"/>
    <w:rsid w:val="004564FB"/>
    <w:rsid w:val="004621E7"/>
    <w:rsid w:val="00462C57"/>
    <w:rsid w:val="00463421"/>
    <w:rsid w:val="00464EA4"/>
    <w:rsid w:val="00477B6B"/>
    <w:rsid w:val="004906E7"/>
    <w:rsid w:val="004A0480"/>
    <w:rsid w:val="004A1EC9"/>
    <w:rsid w:val="004A5A49"/>
    <w:rsid w:val="004A741B"/>
    <w:rsid w:val="004A77F1"/>
    <w:rsid w:val="004B1710"/>
    <w:rsid w:val="004B19D0"/>
    <w:rsid w:val="004B27F3"/>
    <w:rsid w:val="004B3E65"/>
    <w:rsid w:val="004B71F0"/>
    <w:rsid w:val="004C0C57"/>
    <w:rsid w:val="004C3A5B"/>
    <w:rsid w:val="004C5A60"/>
    <w:rsid w:val="004D0267"/>
    <w:rsid w:val="004D031E"/>
    <w:rsid w:val="004D28A1"/>
    <w:rsid w:val="004D2A0B"/>
    <w:rsid w:val="004D3405"/>
    <w:rsid w:val="004D3AEF"/>
    <w:rsid w:val="004D4224"/>
    <w:rsid w:val="004D4F66"/>
    <w:rsid w:val="004D50DB"/>
    <w:rsid w:val="004D56D6"/>
    <w:rsid w:val="004E14C8"/>
    <w:rsid w:val="004E2979"/>
    <w:rsid w:val="004E38A0"/>
    <w:rsid w:val="004F11B4"/>
    <w:rsid w:val="004F435D"/>
    <w:rsid w:val="00500154"/>
    <w:rsid w:val="00500839"/>
    <w:rsid w:val="00502AD3"/>
    <w:rsid w:val="00503094"/>
    <w:rsid w:val="0051467A"/>
    <w:rsid w:val="00514C31"/>
    <w:rsid w:val="0052182F"/>
    <w:rsid w:val="0052502A"/>
    <w:rsid w:val="00525B3C"/>
    <w:rsid w:val="005272BE"/>
    <w:rsid w:val="0053040F"/>
    <w:rsid w:val="00530DDC"/>
    <w:rsid w:val="0053237E"/>
    <w:rsid w:val="00533540"/>
    <w:rsid w:val="005338BB"/>
    <w:rsid w:val="0054137B"/>
    <w:rsid w:val="005450F6"/>
    <w:rsid w:val="00546671"/>
    <w:rsid w:val="0054737B"/>
    <w:rsid w:val="00555126"/>
    <w:rsid w:val="00562AE4"/>
    <w:rsid w:val="00562BF1"/>
    <w:rsid w:val="00564615"/>
    <w:rsid w:val="00575F0E"/>
    <w:rsid w:val="00576861"/>
    <w:rsid w:val="00580137"/>
    <w:rsid w:val="00582882"/>
    <w:rsid w:val="005837D6"/>
    <w:rsid w:val="00584E24"/>
    <w:rsid w:val="00585BA7"/>
    <w:rsid w:val="00593112"/>
    <w:rsid w:val="00593D89"/>
    <w:rsid w:val="005952B7"/>
    <w:rsid w:val="00596858"/>
    <w:rsid w:val="005A0B3F"/>
    <w:rsid w:val="005A46EC"/>
    <w:rsid w:val="005A586F"/>
    <w:rsid w:val="005A5F2E"/>
    <w:rsid w:val="005A6196"/>
    <w:rsid w:val="005A62CC"/>
    <w:rsid w:val="005B3450"/>
    <w:rsid w:val="005C7060"/>
    <w:rsid w:val="005D3162"/>
    <w:rsid w:val="005E1762"/>
    <w:rsid w:val="005E57F2"/>
    <w:rsid w:val="005E6963"/>
    <w:rsid w:val="005E79BF"/>
    <w:rsid w:val="005E7FAB"/>
    <w:rsid w:val="005F455C"/>
    <w:rsid w:val="005F74E4"/>
    <w:rsid w:val="006008C7"/>
    <w:rsid w:val="0060158A"/>
    <w:rsid w:val="00604157"/>
    <w:rsid w:val="00606922"/>
    <w:rsid w:val="006079ED"/>
    <w:rsid w:val="00610D91"/>
    <w:rsid w:val="00617E59"/>
    <w:rsid w:val="00622BB6"/>
    <w:rsid w:val="0062418C"/>
    <w:rsid w:val="00624AE9"/>
    <w:rsid w:val="006272B8"/>
    <w:rsid w:val="00632525"/>
    <w:rsid w:val="00637AFA"/>
    <w:rsid w:val="00637EBD"/>
    <w:rsid w:val="006459A1"/>
    <w:rsid w:val="0065090E"/>
    <w:rsid w:val="0065187B"/>
    <w:rsid w:val="006523E0"/>
    <w:rsid w:val="00657825"/>
    <w:rsid w:val="00661221"/>
    <w:rsid w:val="00663087"/>
    <w:rsid w:val="006675EC"/>
    <w:rsid w:val="00671443"/>
    <w:rsid w:val="00673FE9"/>
    <w:rsid w:val="00677900"/>
    <w:rsid w:val="00684D5B"/>
    <w:rsid w:val="00684D78"/>
    <w:rsid w:val="00685A8B"/>
    <w:rsid w:val="00687E4C"/>
    <w:rsid w:val="00692478"/>
    <w:rsid w:val="00693C30"/>
    <w:rsid w:val="00695E79"/>
    <w:rsid w:val="006976E6"/>
    <w:rsid w:val="006A0FAA"/>
    <w:rsid w:val="006A1B79"/>
    <w:rsid w:val="006A3411"/>
    <w:rsid w:val="006A4329"/>
    <w:rsid w:val="006A6C05"/>
    <w:rsid w:val="006A76A9"/>
    <w:rsid w:val="006B1B29"/>
    <w:rsid w:val="006B38A0"/>
    <w:rsid w:val="006B4AB0"/>
    <w:rsid w:val="006C2417"/>
    <w:rsid w:val="006C3617"/>
    <w:rsid w:val="006C36EC"/>
    <w:rsid w:val="006C4975"/>
    <w:rsid w:val="006C4CDB"/>
    <w:rsid w:val="006C5613"/>
    <w:rsid w:val="006D1C66"/>
    <w:rsid w:val="006D25D5"/>
    <w:rsid w:val="006D35A7"/>
    <w:rsid w:val="006D43DC"/>
    <w:rsid w:val="006D62FF"/>
    <w:rsid w:val="006D6828"/>
    <w:rsid w:val="006E6F1E"/>
    <w:rsid w:val="006F089F"/>
    <w:rsid w:val="006F418E"/>
    <w:rsid w:val="006F460F"/>
    <w:rsid w:val="006F5A03"/>
    <w:rsid w:val="006F6091"/>
    <w:rsid w:val="007002B2"/>
    <w:rsid w:val="0070041A"/>
    <w:rsid w:val="00703577"/>
    <w:rsid w:val="00711E60"/>
    <w:rsid w:val="00720686"/>
    <w:rsid w:val="00721CED"/>
    <w:rsid w:val="00727C44"/>
    <w:rsid w:val="00733B36"/>
    <w:rsid w:val="0074023C"/>
    <w:rsid w:val="007418C1"/>
    <w:rsid w:val="00743D0F"/>
    <w:rsid w:val="0074504C"/>
    <w:rsid w:val="00745766"/>
    <w:rsid w:val="00746F26"/>
    <w:rsid w:val="00747E40"/>
    <w:rsid w:val="00771052"/>
    <w:rsid w:val="00771B3E"/>
    <w:rsid w:val="00776D39"/>
    <w:rsid w:val="007828FD"/>
    <w:rsid w:val="00783FE3"/>
    <w:rsid w:val="00784A92"/>
    <w:rsid w:val="007866CD"/>
    <w:rsid w:val="00787AAE"/>
    <w:rsid w:val="00791E9C"/>
    <w:rsid w:val="0079239C"/>
    <w:rsid w:val="00794C2A"/>
    <w:rsid w:val="007954A7"/>
    <w:rsid w:val="007959E1"/>
    <w:rsid w:val="007A401A"/>
    <w:rsid w:val="007A4FE6"/>
    <w:rsid w:val="007B1A6C"/>
    <w:rsid w:val="007B265E"/>
    <w:rsid w:val="007B6B54"/>
    <w:rsid w:val="007B7C20"/>
    <w:rsid w:val="007C0590"/>
    <w:rsid w:val="007C3DB6"/>
    <w:rsid w:val="007C417D"/>
    <w:rsid w:val="007C46AD"/>
    <w:rsid w:val="007C72AF"/>
    <w:rsid w:val="007D1CD0"/>
    <w:rsid w:val="007D40BC"/>
    <w:rsid w:val="007D569B"/>
    <w:rsid w:val="007D5F11"/>
    <w:rsid w:val="007D6F69"/>
    <w:rsid w:val="007D71AF"/>
    <w:rsid w:val="007E1B03"/>
    <w:rsid w:val="007E33EC"/>
    <w:rsid w:val="007E48C8"/>
    <w:rsid w:val="007E4970"/>
    <w:rsid w:val="007E62CF"/>
    <w:rsid w:val="007F1BFE"/>
    <w:rsid w:val="007F1E1A"/>
    <w:rsid w:val="007F4320"/>
    <w:rsid w:val="0080363F"/>
    <w:rsid w:val="00803CDC"/>
    <w:rsid w:val="008067C2"/>
    <w:rsid w:val="0080751E"/>
    <w:rsid w:val="00811A60"/>
    <w:rsid w:val="00814D6A"/>
    <w:rsid w:val="00816F86"/>
    <w:rsid w:val="00821068"/>
    <w:rsid w:val="008215DB"/>
    <w:rsid w:val="00824774"/>
    <w:rsid w:val="008278AF"/>
    <w:rsid w:val="0083157A"/>
    <w:rsid w:val="00832229"/>
    <w:rsid w:val="0083735D"/>
    <w:rsid w:val="008379E7"/>
    <w:rsid w:val="00837E90"/>
    <w:rsid w:val="00842DC2"/>
    <w:rsid w:val="00845A30"/>
    <w:rsid w:val="008461EF"/>
    <w:rsid w:val="008468EB"/>
    <w:rsid w:val="008502A0"/>
    <w:rsid w:val="008513CC"/>
    <w:rsid w:val="008543A3"/>
    <w:rsid w:val="0086208D"/>
    <w:rsid w:val="00862AA6"/>
    <w:rsid w:val="00862DF4"/>
    <w:rsid w:val="008639DA"/>
    <w:rsid w:val="00864F2F"/>
    <w:rsid w:val="00865AB4"/>
    <w:rsid w:val="0087042D"/>
    <w:rsid w:val="008705EE"/>
    <w:rsid w:val="00872886"/>
    <w:rsid w:val="008749FA"/>
    <w:rsid w:val="0087754C"/>
    <w:rsid w:val="0088219E"/>
    <w:rsid w:val="0088578D"/>
    <w:rsid w:val="00890FF9"/>
    <w:rsid w:val="008944AA"/>
    <w:rsid w:val="008A149F"/>
    <w:rsid w:val="008A444B"/>
    <w:rsid w:val="008A6386"/>
    <w:rsid w:val="008A7EF6"/>
    <w:rsid w:val="008B0DC4"/>
    <w:rsid w:val="008B23EF"/>
    <w:rsid w:val="008B6A5B"/>
    <w:rsid w:val="008C0B14"/>
    <w:rsid w:val="008C1575"/>
    <w:rsid w:val="008C3EB9"/>
    <w:rsid w:val="008C49DE"/>
    <w:rsid w:val="008C5032"/>
    <w:rsid w:val="008C5E81"/>
    <w:rsid w:val="008C7FF1"/>
    <w:rsid w:val="008D34E3"/>
    <w:rsid w:val="008D70CE"/>
    <w:rsid w:val="008D7FED"/>
    <w:rsid w:val="008E05E7"/>
    <w:rsid w:val="008E3CC4"/>
    <w:rsid w:val="008E3F16"/>
    <w:rsid w:val="008E5A24"/>
    <w:rsid w:val="008F24E0"/>
    <w:rsid w:val="008F4E8A"/>
    <w:rsid w:val="008F506A"/>
    <w:rsid w:val="00902501"/>
    <w:rsid w:val="00906CAB"/>
    <w:rsid w:val="0091000B"/>
    <w:rsid w:val="00910F5C"/>
    <w:rsid w:val="009161A0"/>
    <w:rsid w:val="0091647D"/>
    <w:rsid w:val="009174D9"/>
    <w:rsid w:val="0092657B"/>
    <w:rsid w:val="009312ED"/>
    <w:rsid w:val="00932C5E"/>
    <w:rsid w:val="009332DF"/>
    <w:rsid w:val="009342D5"/>
    <w:rsid w:val="009354AF"/>
    <w:rsid w:val="00941871"/>
    <w:rsid w:val="0094309E"/>
    <w:rsid w:val="0094479B"/>
    <w:rsid w:val="00946773"/>
    <w:rsid w:val="009500E1"/>
    <w:rsid w:val="00950552"/>
    <w:rsid w:val="00950B8A"/>
    <w:rsid w:val="0095190A"/>
    <w:rsid w:val="00960BF6"/>
    <w:rsid w:val="00963DF2"/>
    <w:rsid w:val="00966119"/>
    <w:rsid w:val="00966819"/>
    <w:rsid w:val="009714DA"/>
    <w:rsid w:val="00986A0E"/>
    <w:rsid w:val="00987724"/>
    <w:rsid w:val="00996A3F"/>
    <w:rsid w:val="00996EE1"/>
    <w:rsid w:val="00997DEA"/>
    <w:rsid w:val="009B014A"/>
    <w:rsid w:val="009B0CCC"/>
    <w:rsid w:val="009B17B8"/>
    <w:rsid w:val="009B33C8"/>
    <w:rsid w:val="009C55A7"/>
    <w:rsid w:val="009C731A"/>
    <w:rsid w:val="009C7EC6"/>
    <w:rsid w:val="009D2C1F"/>
    <w:rsid w:val="009D46D5"/>
    <w:rsid w:val="009D598C"/>
    <w:rsid w:val="009D5ABB"/>
    <w:rsid w:val="009E0077"/>
    <w:rsid w:val="009E0198"/>
    <w:rsid w:val="009E1F6D"/>
    <w:rsid w:val="009E3D61"/>
    <w:rsid w:val="009E3FA8"/>
    <w:rsid w:val="009E56DC"/>
    <w:rsid w:val="009E6077"/>
    <w:rsid w:val="009E613A"/>
    <w:rsid w:val="009F4D24"/>
    <w:rsid w:val="009F7FDD"/>
    <w:rsid w:val="00A007CC"/>
    <w:rsid w:val="00A02AFE"/>
    <w:rsid w:val="00A0422E"/>
    <w:rsid w:val="00A06235"/>
    <w:rsid w:val="00A10638"/>
    <w:rsid w:val="00A113B5"/>
    <w:rsid w:val="00A15AC1"/>
    <w:rsid w:val="00A171E1"/>
    <w:rsid w:val="00A22EA9"/>
    <w:rsid w:val="00A267D2"/>
    <w:rsid w:val="00A273D5"/>
    <w:rsid w:val="00A42A5C"/>
    <w:rsid w:val="00A42C36"/>
    <w:rsid w:val="00A42D97"/>
    <w:rsid w:val="00A43127"/>
    <w:rsid w:val="00A43DCF"/>
    <w:rsid w:val="00A440AD"/>
    <w:rsid w:val="00A47BD8"/>
    <w:rsid w:val="00A504E4"/>
    <w:rsid w:val="00A53288"/>
    <w:rsid w:val="00A53D6D"/>
    <w:rsid w:val="00A549E8"/>
    <w:rsid w:val="00A60195"/>
    <w:rsid w:val="00A614F4"/>
    <w:rsid w:val="00A62333"/>
    <w:rsid w:val="00A63249"/>
    <w:rsid w:val="00A642A0"/>
    <w:rsid w:val="00A64FDB"/>
    <w:rsid w:val="00A70553"/>
    <w:rsid w:val="00A738DF"/>
    <w:rsid w:val="00A814EE"/>
    <w:rsid w:val="00A84575"/>
    <w:rsid w:val="00A84960"/>
    <w:rsid w:val="00A84BC8"/>
    <w:rsid w:val="00A876F2"/>
    <w:rsid w:val="00A93C32"/>
    <w:rsid w:val="00A93CD6"/>
    <w:rsid w:val="00AA526B"/>
    <w:rsid w:val="00AA77CE"/>
    <w:rsid w:val="00AA7D66"/>
    <w:rsid w:val="00AB085A"/>
    <w:rsid w:val="00AB3A40"/>
    <w:rsid w:val="00AB662A"/>
    <w:rsid w:val="00AE0BB6"/>
    <w:rsid w:val="00AE6557"/>
    <w:rsid w:val="00AE677D"/>
    <w:rsid w:val="00AE6925"/>
    <w:rsid w:val="00AF1F85"/>
    <w:rsid w:val="00AF2098"/>
    <w:rsid w:val="00AF4A11"/>
    <w:rsid w:val="00AF668B"/>
    <w:rsid w:val="00AF7325"/>
    <w:rsid w:val="00B00485"/>
    <w:rsid w:val="00B00F1B"/>
    <w:rsid w:val="00B02C34"/>
    <w:rsid w:val="00B04DA3"/>
    <w:rsid w:val="00B0625A"/>
    <w:rsid w:val="00B06D1F"/>
    <w:rsid w:val="00B07F6A"/>
    <w:rsid w:val="00B17079"/>
    <w:rsid w:val="00B17829"/>
    <w:rsid w:val="00B203B5"/>
    <w:rsid w:val="00B20F3E"/>
    <w:rsid w:val="00B21624"/>
    <w:rsid w:val="00B326FA"/>
    <w:rsid w:val="00B36BCC"/>
    <w:rsid w:val="00B41864"/>
    <w:rsid w:val="00B41971"/>
    <w:rsid w:val="00B4237B"/>
    <w:rsid w:val="00B451BA"/>
    <w:rsid w:val="00B53277"/>
    <w:rsid w:val="00B54604"/>
    <w:rsid w:val="00B552BB"/>
    <w:rsid w:val="00B6299F"/>
    <w:rsid w:val="00B71BFF"/>
    <w:rsid w:val="00B71CB6"/>
    <w:rsid w:val="00B77E8B"/>
    <w:rsid w:val="00B816A8"/>
    <w:rsid w:val="00B82590"/>
    <w:rsid w:val="00B8296C"/>
    <w:rsid w:val="00B84634"/>
    <w:rsid w:val="00B84918"/>
    <w:rsid w:val="00B84DAA"/>
    <w:rsid w:val="00B85D61"/>
    <w:rsid w:val="00B86C5C"/>
    <w:rsid w:val="00B8784A"/>
    <w:rsid w:val="00B92298"/>
    <w:rsid w:val="00B942B0"/>
    <w:rsid w:val="00BA060C"/>
    <w:rsid w:val="00BA42AF"/>
    <w:rsid w:val="00BA655D"/>
    <w:rsid w:val="00BA65D3"/>
    <w:rsid w:val="00BA7722"/>
    <w:rsid w:val="00BA7AD5"/>
    <w:rsid w:val="00BA7EFD"/>
    <w:rsid w:val="00BB1326"/>
    <w:rsid w:val="00BB1D2F"/>
    <w:rsid w:val="00BB2AE5"/>
    <w:rsid w:val="00BB3189"/>
    <w:rsid w:val="00BC3F78"/>
    <w:rsid w:val="00BC4D54"/>
    <w:rsid w:val="00BC5462"/>
    <w:rsid w:val="00BD2901"/>
    <w:rsid w:val="00BD3833"/>
    <w:rsid w:val="00BD41F5"/>
    <w:rsid w:val="00BE00F8"/>
    <w:rsid w:val="00BE4AA9"/>
    <w:rsid w:val="00BE4ABF"/>
    <w:rsid w:val="00BF15BB"/>
    <w:rsid w:val="00BF29B6"/>
    <w:rsid w:val="00C01CAF"/>
    <w:rsid w:val="00C04E0B"/>
    <w:rsid w:val="00C0570D"/>
    <w:rsid w:val="00C06873"/>
    <w:rsid w:val="00C10BE3"/>
    <w:rsid w:val="00C1331F"/>
    <w:rsid w:val="00C13B81"/>
    <w:rsid w:val="00C1404D"/>
    <w:rsid w:val="00C21334"/>
    <w:rsid w:val="00C2178F"/>
    <w:rsid w:val="00C254FC"/>
    <w:rsid w:val="00C263B2"/>
    <w:rsid w:val="00C26F6F"/>
    <w:rsid w:val="00C32D63"/>
    <w:rsid w:val="00C34E0A"/>
    <w:rsid w:val="00C35659"/>
    <w:rsid w:val="00C357D5"/>
    <w:rsid w:val="00C36BE5"/>
    <w:rsid w:val="00C36C4B"/>
    <w:rsid w:val="00C37BC9"/>
    <w:rsid w:val="00C41E1C"/>
    <w:rsid w:val="00C46715"/>
    <w:rsid w:val="00C533AE"/>
    <w:rsid w:val="00C535D6"/>
    <w:rsid w:val="00C543C1"/>
    <w:rsid w:val="00C55A58"/>
    <w:rsid w:val="00C5671B"/>
    <w:rsid w:val="00C56B52"/>
    <w:rsid w:val="00C70BEB"/>
    <w:rsid w:val="00C71214"/>
    <w:rsid w:val="00C71C9D"/>
    <w:rsid w:val="00C726B8"/>
    <w:rsid w:val="00C76986"/>
    <w:rsid w:val="00C844BE"/>
    <w:rsid w:val="00C85E4A"/>
    <w:rsid w:val="00C906B6"/>
    <w:rsid w:val="00C943DA"/>
    <w:rsid w:val="00CA0379"/>
    <w:rsid w:val="00CA2B2F"/>
    <w:rsid w:val="00CA37AD"/>
    <w:rsid w:val="00CA39FF"/>
    <w:rsid w:val="00CA613C"/>
    <w:rsid w:val="00CB1024"/>
    <w:rsid w:val="00CB6BA9"/>
    <w:rsid w:val="00CC62D3"/>
    <w:rsid w:val="00CC663F"/>
    <w:rsid w:val="00CC6831"/>
    <w:rsid w:val="00CC7DDC"/>
    <w:rsid w:val="00CD28F0"/>
    <w:rsid w:val="00CE110D"/>
    <w:rsid w:val="00CE41CC"/>
    <w:rsid w:val="00CF0A85"/>
    <w:rsid w:val="00CF1468"/>
    <w:rsid w:val="00CF27F5"/>
    <w:rsid w:val="00D048B7"/>
    <w:rsid w:val="00D105AC"/>
    <w:rsid w:val="00D13418"/>
    <w:rsid w:val="00D1367B"/>
    <w:rsid w:val="00D14906"/>
    <w:rsid w:val="00D2111C"/>
    <w:rsid w:val="00D231B3"/>
    <w:rsid w:val="00D237ED"/>
    <w:rsid w:val="00D40700"/>
    <w:rsid w:val="00D46616"/>
    <w:rsid w:val="00D51638"/>
    <w:rsid w:val="00D52079"/>
    <w:rsid w:val="00D5221E"/>
    <w:rsid w:val="00D61285"/>
    <w:rsid w:val="00D67C88"/>
    <w:rsid w:val="00D71ADA"/>
    <w:rsid w:val="00D76AAF"/>
    <w:rsid w:val="00D8404E"/>
    <w:rsid w:val="00D95115"/>
    <w:rsid w:val="00D966A5"/>
    <w:rsid w:val="00D968DD"/>
    <w:rsid w:val="00DA0247"/>
    <w:rsid w:val="00DA5F65"/>
    <w:rsid w:val="00DA7177"/>
    <w:rsid w:val="00DB0B19"/>
    <w:rsid w:val="00DB2124"/>
    <w:rsid w:val="00DC4FCB"/>
    <w:rsid w:val="00DC6C2E"/>
    <w:rsid w:val="00DC72A2"/>
    <w:rsid w:val="00DC798D"/>
    <w:rsid w:val="00DD048F"/>
    <w:rsid w:val="00DD1F07"/>
    <w:rsid w:val="00DD3425"/>
    <w:rsid w:val="00DD3E76"/>
    <w:rsid w:val="00DD568A"/>
    <w:rsid w:val="00DD7287"/>
    <w:rsid w:val="00DE438B"/>
    <w:rsid w:val="00DE4434"/>
    <w:rsid w:val="00DF212C"/>
    <w:rsid w:val="00DF5451"/>
    <w:rsid w:val="00DF552B"/>
    <w:rsid w:val="00DF7F1D"/>
    <w:rsid w:val="00E0330F"/>
    <w:rsid w:val="00E1230D"/>
    <w:rsid w:val="00E15EB7"/>
    <w:rsid w:val="00E16BF7"/>
    <w:rsid w:val="00E228F7"/>
    <w:rsid w:val="00E264BE"/>
    <w:rsid w:val="00E34E0E"/>
    <w:rsid w:val="00E43650"/>
    <w:rsid w:val="00E4434B"/>
    <w:rsid w:val="00E44D0E"/>
    <w:rsid w:val="00E477F8"/>
    <w:rsid w:val="00E535DF"/>
    <w:rsid w:val="00E53F22"/>
    <w:rsid w:val="00E54749"/>
    <w:rsid w:val="00E55DB1"/>
    <w:rsid w:val="00E560E7"/>
    <w:rsid w:val="00E63E8A"/>
    <w:rsid w:val="00E64CEC"/>
    <w:rsid w:val="00E6672C"/>
    <w:rsid w:val="00E67149"/>
    <w:rsid w:val="00E672C4"/>
    <w:rsid w:val="00E71757"/>
    <w:rsid w:val="00E77D5A"/>
    <w:rsid w:val="00E82CD4"/>
    <w:rsid w:val="00E84210"/>
    <w:rsid w:val="00E849CB"/>
    <w:rsid w:val="00E84A13"/>
    <w:rsid w:val="00E868A0"/>
    <w:rsid w:val="00E91B53"/>
    <w:rsid w:val="00E9380B"/>
    <w:rsid w:val="00E93E32"/>
    <w:rsid w:val="00E93ED6"/>
    <w:rsid w:val="00E969D6"/>
    <w:rsid w:val="00E97F79"/>
    <w:rsid w:val="00EA3A4D"/>
    <w:rsid w:val="00EA6ABC"/>
    <w:rsid w:val="00EB08C5"/>
    <w:rsid w:val="00EB49DC"/>
    <w:rsid w:val="00EB65B0"/>
    <w:rsid w:val="00EC169D"/>
    <w:rsid w:val="00EC1ED8"/>
    <w:rsid w:val="00EC7BE9"/>
    <w:rsid w:val="00ED1049"/>
    <w:rsid w:val="00ED12F7"/>
    <w:rsid w:val="00ED28E3"/>
    <w:rsid w:val="00ED2A6B"/>
    <w:rsid w:val="00ED5B0B"/>
    <w:rsid w:val="00EE3BFD"/>
    <w:rsid w:val="00EE4C1D"/>
    <w:rsid w:val="00EE52EB"/>
    <w:rsid w:val="00EE5D29"/>
    <w:rsid w:val="00EF1D72"/>
    <w:rsid w:val="00EF4959"/>
    <w:rsid w:val="00EF5E97"/>
    <w:rsid w:val="00EF78A6"/>
    <w:rsid w:val="00F02406"/>
    <w:rsid w:val="00F045EC"/>
    <w:rsid w:val="00F05695"/>
    <w:rsid w:val="00F063D5"/>
    <w:rsid w:val="00F10C9B"/>
    <w:rsid w:val="00F129CC"/>
    <w:rsid w:val="00F14827"/>
    <w:rsid w:val="00F15067"/>
    <w:rsid w:val="00F15434"/>
    <w:rsid w:val="00F24101"/>
    <w:rsid w:val="00F27F2D"/>
    <w:rsid w:val="00F331D4"/>
    <w:rsid w:val="00F33234"/>
    <w:rsid w:val="00F356B7"/>
    <w:rsid w:val="00F44779"/>
    <w:rsid w:val="00F44A2D"/>
    <w:rsid w:val="00F45396"/>
    <w:rsid w:val="00F472CA"/>
    <w:rsid w:val="00F52A45"/>
    <w:rsid w:val="00F6033A"/>
    <w:rsid w:val="00F60342"/>
    <w:rsid w:val="00F63864"/>
    <w:rsid w:val="00F65973"/>
    <w:rsid w:val="00F67F1A"/>
    <w:rsid w:val="00F70818"/>
    <w:rsid w:val="00F72F9D"/>
    <w:rsid w:val="00F73130"/>
    <w:rsid w:val="00F737FC"/>
    <w:rsid w:val="00F7561F"/>
    <w:rsid w:val="00F8264B"/>
    <w:rsid w:val="00F82EE4"/>
    <w:rsid w:val="00F834A1"/>
    <w:rsid w:val="00F87207"/>
    <w:rsid w:val="00F90F0D"/>
    <w:rsid w:val="00F944A7"/>
    <w:rsid w:val="00F95E44"/>
    <w:rsid w:val="00F97136"/>
    <w:rsid w:val="00FA401B"/>
    <w:rsid w:val="00FA56EA"/>
    <w:rsid w:val="00FB0AD6"/>
    <w:rsid w:val="00FB45ED"/>
    <w:rsid w:val="00FB781E"/>
    <w:rsid w:val="00FC1BA4"/>
    <w:rsid w:val="00FC3F9D"/>
    <w:rsid w:val="00FC4F06"/>
    <w:rsid w:val="00FC77A0"/>
    <w:rsid w:val="00FD03DE"/>
    <w:rsid w:val="00FD47BD"/>
    <w:rsid w:val="00FF46E4"/>
    <w:rsid w:val="00FF623F"/>
  </w:rsids>
  <m:mathPr>
    <m:mathFont m:val="Cambria Math"/>
    <m:brkBin m:val="before"/>
    <m:brkBinSub m:val="--"/>
    <m:smallFrac m:val="0"/>
    <m:dispDef/>
    <m:lMargin m:val="0"/>
    <m:rMargin m:val="0"/>
    <m:defJc m:val="centerGroup"/>
    <m:wrapIndent m:val="1440"/>
    <m:intLim m:val="subSup"/>
    <m:naryLim m:val="undOvr"/>
  </m:mathPr>
  <w:themeFontLang w:val="es-CO"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A154D0"/>
  <w15:chartTrackingRefBased/>
  <w15:docId w15:val="{11989972-9E0A-4EC4-8155-000F1FD3A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6E4B"/>
  </w:style>
  <w:style w:type="paragraph" w:styleId="Ttulo1">
    <w:name w:val="heading 1"/>
    <w:basedOn w:val="Normal"/>
    <w:next w:val="Normal"/>
    <w:link w:val="Ttulo1Car"/>
    <w:uiPriority w:val="9"/>
    <w:qFormat/>
    <w:rsid w:val="002C467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E560E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EB08C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7E33E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21031F"/>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0F3CE1"/>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7288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72886"/>
  </w:style>
  <w:style w:type="paragraph" w:styleId="Piedepgina">
    <w:name w:val="footer"/>
    <w:basedOn w:val="Normal"/>
    <w:link w:val="PiedepginaCar"/>
    <w:uiPriority w:val="99"/>
    <w:unhideWhenUsed/>
    <w:rsid w:val="0087288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2886"/>
  </w:style>
  <w:style w:type="paragraph" w:styleId="Prrafodelista">
    <w:name w:val="List Paragraph"/>
    <w:basedOn w:val="Normal"/>
    <w:link w:val="PrrafodelistaCar"/>
    <w:uiPriority w:val="34"/>
    <w:qFormat/>
    <w:rsid w:val="002C4677"/>
    <w:pPr>
      <w:ind w:left="720"/>
      <w:contextualSpacing/>
    </w:pPr>
  </w:style>
  <w:style w:type="character" w:customStyle="1" w:styleId="Ttulo1Car">
    <w:name w:val="Título 1 Car"/>
    <w:basedOn w:val="Fuentedeprrafopredeter"/>
    <w:link w:val="Ttulo1"/>
    <w:uiPriority w:val="9"/>
    <w:rsid w:val="002C4677"/>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E44D0E"/>
    <w:pPr>
      <w:outlineLvl w:val="9"/>
    </w:pPr>
    <w:rPr>
      <w:lang w:eastAsia="es-CO"/>
    </w:rPr>
  </w:style>
  <w:style w:type="paragraph" w:styleId="TDC1">
    <w:name w:val="toc 1"/>
    <w:basedOn w:val="Normal"/>
    <w:next w:val="Normal"/>
    <w:autoRedefine/>
    <w:uiPriority w:val="39"/>
    <w:unhideWhenUsed/>
    <w:rsid w:val="00E44D0E"/>
    <w:pPr>
      <w:spacing w:after="100"/>
    </w:pPr>
  </w:style>
  <w:style w:type="character" w:styleId="Hipervnculo">
    <w:name w:val="Hyperlink"/>
    <w:basedOn w:val="Fuentedeprrafopredeter"/>
    <w:uiPriority w:val="99"/>
    <w:unhideWhenUsed/>
    <w:rsid w:val="00E44D0E"/>
    <w:rPr>
      <w:color w:val="0563C1" w:themeColor="hyperlink"/>
      <w:u w:val="single"/>
    </w:rPr>
  </w:style>
  <w:style w:type="paragraph" w:styleId="Textoindependiente">
    <w:name w:val="Body Text"/>
    <w:basedOn w:val="Normal"/>
    <w:link w:val="TextoindependienteCar"/>
    <w:uiPriority w:val="1"/>
    <w:unhideWhenUsed/>
    <w:qFormat/>
    <w:rsid w:val="004B19D0"/>
    <w:pPr>
      <w:widowControl w:val="0"/>
      <w:autoSpaceDE w:val="0"/>
      <w:autoSpaceDN w:val="0"/>
      <w:spacing w:after="0" w:line="240" w:lineRule="auto"/>
    </w:pPr>
    <w:rPr>
      <w:rFonts w:ascii="Trebuchet MS" w:eastAsia="Trebuchet MS" w:hAnsi="Trebuchet MS" w:cs="Trebuchet MS"/>
      <w:sz w:val="24"/>
      <w:szCs w:val="24"/>
      <w:lang w:eastAsia="es-CO" w:bidi="es-CO"/>
    </w:rPr>
  </w:style>
  <w:style w:type="character" w:customStyle="1" w:styleId="TextoindependienteCar">
    <w:name w:val="Texto independiente Car"/>
    <w:basedOn w:val="Fuentedeprrafopredeter"/>
    <w:link w:val="Textoindependiente"/>
    <w:uiPriority w:val="1"/>
    <w:rsid w:val="004B19D0"/>
    <w:rPr>
      <w:rFonts w:ascii="Trebuchet MS" w:eastAsia="Trebuchet MS" w:hAnsi="Trebuchet MS" w:cs="Trebuchet MS"/>
      <w:sz w:val="24"/>
      <w:szCs w:val="24"/>
      <w:lang w:eastAsia="es-CO" w:bidi="es-CO"/>
    </w:rPr>
  </w:style>
  <w:style w:type="table" w:styleId="Tablaconcuadrcula">
    <w:name w:val="Table Grid"/>
    <w:basedOn w:val="Tablanormal"/>
    <w:uiPriority w:val="39"/>
    <w:rsid w:val="00C85E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E560E7"/>
    <w:rPr>
      <w:rFonts w:asciiTheme="majorHAnsi" w:eastAsiaTheme="majorEastAsia" w:hAnsiTheme="majorHAnsi" w:cstheme="majorBidi"/>
      <w:color w:val="2E74B5" w:themeColor="accent1" w:themeShade="BF"/>
      <w:sz w:val="26"/>
      <w:szCs w:val="26"/>
    </w:rPr>
  </w:style>
  <w:style w:type="paragraph" w:styleId="Textodeglobo">
    <w:name w:val="Balloon Text"/>
    <w:basedOn w:val="Normal"/>
    <w:link w:val="TextodegloboCar"/>
    <w:uiPriority w:val="99"/>
    <w:semiHidden/>
    <w:unhideWhenUsed/>
    <w:rsid w:val="00E560E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560E7"/>
    <w:rPr>
      <w:rFonts w:ascii="Segoe UI" w:hAnsi="Segoe UI" w:cs="Segoe UI"/>
      <w:sz w:val="18"/>
      <w:szCs w:val="18"/>
    </w:rPr>
  </w:style>
  <w:style w:type="paragraph" w:styleId="TDC2">
    <w:name w:val="toc 2"/>
    <w:basedOn w:val="Normal"/>
    <w:next w:val="Normal"/>
    <w:autoRedefine/>
    <w:uiPriority w:val="39"/>
    <w:unhideWhenUsed/>
    <w:rsid w:val="00BE4AA9"/>
    <w:pPr>
      <w:spacing w:after="100"/>
      <w:ind w:left="220"/>
    </w:pPr>
  </w:style>
  <w:style w:type="character" w:customStyle="1" w:styleId="PrrafodelistaCar">
    <w:name w:val="Párrafo de lista Car"/>
    <w:basedOn w:val="Fuentedeprrafopredeter"/>
    <w:link w:val="Prrafodelista"/>
    <w:uiPriority w:val="34"/>
    <w:locked/>
    <w:rsid w:val="006D43DC"/>
  </w:style>
  <w:style w:type="character" w:customStyle="1" w:styleId="Ttulo4Car">
    <w:name w:val="Título 4 Car"/>
    <w:basedOn w:val="Fuentedeprrafopredeter"/>
    <w:link w:val="Ttulo4"/>
    <w:uiPriority w:val="9"/>
    <w:rsid w:val="007E33EC"/>
    <w:rPr>
      <w:rFonts w:asciiTheme="majorHAnsi" w:eastAsiaTheme="majorEastAsia" w:hAnsiTheme="majorHAnsi" w:cstheme="majorBidi"/>
      <w:i/>
      <w:iCs/>
      <w:color w:val="2E74B5" w:themeColor="accent1" w:themeShade="BF"/>
    </w:rPr>
  </w:style>
  <w:style w:type="character" w:customStyle="1" w:styleId="Ttulo3Car">
    <w:name w:val="Título 3 Car"/>
    <w:basedOn w:val="Fuentedeprrafopredeter"/>
    <w:link w:val="Ttulo3"/>
    <w:uiPriority w:val="9"/>
    <w:rsid w:val="00EB08C5"/>
    <w:rPr>
      <w:rFonts w:asciiTheme="majorHAnsi" w:eastAsiaTheme="majorEastAsia" w:hAnsiTheme="majorHAnsi" w:cstheme="majorBidi"/>
      <w:color w:val="1F4D78" w:themeColor="accent1" w:themeShade="7F"/>
      <w:sz w:val="24"/>
      <w:szCs w:val="24"/>
    </w:rPr>
  </w:style>
  <w:style w:type="paragraph" w:styleId="TDC3">
    <w:name w:val="toc 3"/>
    <w:basedOn w:val="Normal"/>
    <w:next w:val="Normal"/>
    <w:autoRedefine/>
    <w:uiPriority w:val="39"/>
    <w:unhideWhenUsed/>
    <w:rsid w:val="00321763"/>
    <w:pPr>
      <w:spacing w:after="100"/>
      <w:ind w:left="440"/>
    </w:pPr>
  </w:style>
  <w:style w:type="paragraph" w:styleId="NormalWeb">
    <w:name w:val="Normal (Web)"/>
    <w:basedOn w:val="Normal"/>
    <w:uiPriority w:val="99"/>
    <w:unhideWhenUsed/>
    <w:rsid w:val="00193C26"/>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tulo5Car">
    <w:name w:val="Título 5 Car"/>
    <w:basedOn w:val="Fuentedeprrafopredeter"/>
    <w:link w:val="Ttulo5"/>
    <w:uiPriority w:val="9"/>
    <w:rsid w:val="0021031F"/>
    <w:rPr>
      <w:rFonts w:asciiTheme="majorHAnsi" w:eastAsiaTheme="majorEastAsia" w:hAnsiTheme="majorHAnsi" w:cstheme="majorBidi"/>
      <w:color w:val="2E74B5" w:themeColor="accent1" w:themeShade="BF"/>
    </w:rPr>
  </w:style>
  <w:style w:type="paragraph" w:styleId="TDC4">
    <w:name w:val="toc 4"/>
    <w:basedOn w:val="Normal"/>
    <w:next w:val="Normal"/>
    <w:autoRedefine/>
    <w:uiPriority w:val="39"/>
    <w:unhideWhenUsed/>
    <w:rsid w:val="006079ED"/>
    <w:pPr>
      <w:spacing w:after="100"/>
      <w:ind w:left="660"/>
    </w:pPr>
  </w:style>
  <w:style w:type="paragraph" w:styleId="TDC5">
    <w:name w:val="toc 5"/>
    <w:basedOn w:val="Normal"/>
    <w:next w:val="Normal"/>
    <w:autoRedefine/>
    <w:uiPriority w:val="39"/>
    <w:unhideWhenUsed/>
    <w:rsid w:val="006079ED"/>
    <w:pPr>
      <w:spacing w:after="100"/>
      <w:ind w:left="880"/>
    </w:pPr>
  </w:style>
  <w:style w:type="character" w:customStyle="1" w:styleId="Ttulo6Car">
    <w:name w:val="Título 6 Car"/>
    <w:basedOn w:val="Fuentedeprrafopredeter"/>
    <w:link w:val="Ttulo6"/>
    <w:uiPriority w:val="9"/>
    <w:rsid w:val="000F3CE1"/>
    <w:rPr>
      <w:rFonts w:asciiTheme="majorHAnsi" w:eastAsiaTheme="majorEastAsia" w:hAnsiTheme="majorHAnsi" w:cstheme="majorBidi"/>
      <w:color w:val="1F4D78" w:themeColor="accent1" w:themeShade="7F"/>
    </w:rPr>
  </w:style>
  <w:style w:type="paragraph" w:styleId="TDC6">
    <w:name w:val="toc 6"/>
    <w:basedOn w:val="Normal"/>
    <w:next w:val="Normal"/>
    <w:autoRedefine/>
    <w:uiPriority w:val="39"/>
    <w:unhideWhenUsed/>
    <w:rsid w:val="002A7704"/>
    <w:pPr>
      <w:spacing w:after="100"/>
      <w:ind w:left="1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5414574">
      <w:bodyDiv w:val="1"/>
      <w:marLeft w:val="0"/>
      <w:marRight w:val="0"/>
      <w:marTop w:val="0"/>
      <w:marBottom w:val="0"/>
      <w:divBdr>
        <w:top w:val="none" w:sz="0" w:space="0" w:color="auto"/>
        <w:left w:val="none" w:sz="0" w:space="0" w:color="auto"/>
        <w:bottom w:val="none" w:sz="0" w:space="0" w:color="auto"/>
        <w:right w:val="none" w:sz="0" w:space="0" w:color="auto"/>
      </w:divBdr>
    </w:div>
    <w:div w:id="192887037">
      <w:bodyDiv w:val="1"/>
      <w:marLeft w:val="0"/>
      <w:marRight w:val="0"/>
      <w:marTop w:val="0"/>
      <w:marBottom w:val="0"/>
      <w:divBdr>
        <w:top w:val="none" w:sz="0" w:space="0" w:color="auto"/>
        <w:left w:val="none" w:sz="0" w:space="0" w:color="auto"/>
        <w:bottom w:val="none" w:sz="0" w:space="0" w:color="auto"/>
        <w:right w:val="none" w:sz="0" w:space="0" w:color="auto"/>
      </w:divBdr>
    </w:div>
    <w:div w:id="281544741">
      <w:bodyDiv w:val="1"/>
      <w:marLeft w:val="0"/>
      <w:marRight w:val="0"/>
      <w:marTop w:val="0"/>
      <w:marBottom w:val="0"/>
      <w:divBdr>
        <w:top w:val="none" w:sz="0" w:space="0" w:color="auto"/>
        <w:left w:val="none" w:sz="0" w:space="0" w:color="auto"/>
        <w:bottom w:val="none" w:sz="0" w:space="0" w:color="auto"/>
        <w:right w:val="none" w:sz="0" w:space="0" w:color="auto"/>
      </w:divBdr>
    </w:div>
    <w:div w:id="298416124">
      <w:bodyDiv w:val="1"/>
      <w:marLeft w:val="0"/>
      <w:marRight w:val="0"/>
      <w:marTop w:val="0"/>
      <w:marBottom w:val="0"/>
      <w:divBdr>
        <w:top w:val="none" w:sz="0" w:space="0" w:color="auto"/>
        <w:left w:val="none" w:sz="0" w:space="0" w:color="auto"/>
        <w:bottom w:val="none" w:sz="0" w:space="0" w:color="auto"/>
        <w:right w:val="none" w:sz="0" w:space="0" w:color="auto"/>
      </w:divBdr>
    </w:div>
    <w:div w:id="376009981">
      <w:bodyDiv w:val="1"/>
      <w:marLeft w:val="0"/>
      <w:marRight w:val="0"/>
      <w:marTop w:val="0"/>
      <w:marBottom w:val="0"/>
      <w:divBdr>
        <w:top w:val="none" w:sz="0" w:space="0" w:color="auto"/>
        <w:left w:val="none" w:sz="0" w:space="0" w:color="auto"/>
        <w:bottom w:val="none" w:sz="0" w:space="0" w:color="auto"/>
        <w:right w:val="none" w:sz="0" w:space="0" w:color="auto"/>
      </w:divBdr>
    </w:div>
    <w:div w:id="451559586">
      <w:bodyDiv w:val="1"/>
      <w:marLeft w:val="0"/>
      <w:marRight w:val="0"/>
      <w:marTop w:val="0"/>
      <w:marBottom w:val="0"/>
      <w:divBdr>
        <w:top w:val="none" w:sz="0" w:space="0" w:color="auto"/>
        <w:left w:val="none" w:sz="0" w:space="0" w:color="auto"/>
        <w:bottom w:val="none" w:sz="0" w:space="0" w:color="auto"/>
        <w:right w:val="none" w:sz="0" w:space="0" w:color="auto"/>
      </w:divBdr>
    </w:div>
    <w:div w:id="585071387">
      <w:bodyDiv w:val="1"/>
      <w:marLeft w:val="0"/>
      <w:marRight w:val="0"/>
      <w:marTop w:val="0"/>
      <w:marBottom w:val="0"/>
      <w:divBdr>
        <w:top w:val="none" w:sz="0" w:space="0" w:color="auto"/>
        <w:left w:val="none" w:sz="0" w:space="0" w:color="auto"/>
        <w:bottom w:val="none" w:sz="0" w:space="0" w:color="auto"/>
        <w:right w:val="none" w:sz="0" w:space="0" w:color="auto"/>
      </w:divBdr>
    </w:div>
    <w:div w:id="588123324">
      <w:bodyDiv w:val="1"/>
      <w:marLeft w:val="0"/>
      <w:marRight w:val="0"/>
      <w:marTop w:val="0"/>
      <w:marBottom w:val="0"/>
      <w:divBdr>
        <w:top w:val="none" w:sz="0" w:space="0" w:color="auto"/>
        <w:left w:val="none" w:sz="0" w:space="0" w:color="auto"/>
        <w:bottom w:val="none" w:sz="0" w:space="0" w:color="auto"/>
        <w:right w:val="none" w:sz="0" w:space="0" w:color="auto"/>
      </w:divBdr>
    </w:div>
    <w:div w:id="719593633">
      <w:bodyDiv w:val="1"/>
      <w:marLeft w:val="0"/>
      <w:marRight w:val="0"/>
      <w:marTop w:val="0"/>
      <w:marBottom w:val="0"/>
      <w:divBdr>
        <w:top w:val="none" w:sz="0" w:space="0" w:color="auto"/>
        <w:left w:val="none" w:sz="0" w:space="0" w:color="auto"/>
        <w:bottom w:val="none" w:sz="0" w:space="0" w:color="auto"/>
        <w:right w:val="none" w:sz="0" w:space="0" w:color="auto"/>
      </w:divBdr>
    </w:div>
    <w:div w:id="746147794">
      <w:bodyDiv w:val="1"/>
      <w:marLeft w:val="0"/>
      <w:marRight w:val="0"/>
      <w:marTop w:val="0"/>
      <w:marBottom w:val="0"/>
      <w:divBdr>
        <w:top w:val="none" w:sz="0" w:space="0" w:color="auto"/>
        <w:left w:val="none" w:sz="0" w:space="0" w:color="auto"/>
        <w:bottom w:val="none" w:sz="0" w:space="0" w:color="auto"/>
        <w:right w:val="none" w:sz="0" w:space="0" w:color="auto"/>
      </w:divBdr>
    </w:div>
    <w:div w:id="959143902">
      <w:bodyDiv w:val="1"/>
      <w:marLeft w:val="0"/>
      <w:marRight w:val="0"/>
      <w:marTop w:val="0"/>
      <w:marBottom w:val="0"/>
      <w:divBdr>
        <w:top w:val="none" w:sz="0" w:space="0" w:color="auto"/>
        <w:left w:val="none" w:sz="0" w:space="0" w:color="auto"/>
        <w:bottom w:val="none" w:sz="0" w:space="0" w:color="auto"/>
        <w:right w:val="none" w:sz="0" w:space="0" w:color="auto"/>
      </w:divBdr>
    </w:div>
    <w:div w:id="1084108090">
      <w:bodyDiv w:val="1"/>
      <w:marLeft w:val="0"/>
      <w:marRight w:val="0"/>
      <w:marTop w:val="0"/>
      <w:marBottom w:val="0"/>
      <w:divBdr>
        <w:top w:val="none" w:sz="0" w:space="0" w:color="auto"/>
        <w:left w:val="none" w:sz="0" w:space="0" w:color="auto"/>
        <w:bottom w:val="none" w:sz="0" w:space="0" w:color="auto"/>
        <w:right w:val="none" w:sz="0" w:space="0" w:color="auto"/>
      </w:divBdr>
    </w:div>
    <w:div w:id="1304233507">
      <w:bodyDiv w:val="1"/>
      <w:marLeft w:val="0"/>
      <w:marRight w:val="0"/>
      <w:marTop w:val="0"/>
      <w:marBottom w:val="0"/>
      <w:divBdr>
        <w:top w:val="none" w:sz="0" w:space="0" w:color="auto"/>
        <w:left w:val="none" w:sz="0" w:space="0" w:color="auto"/>
        <w:bottom w:val="none" w:sz="0" w:space="0" w:color="auto"/>
        <w:right w:val="none" w:sz="0" w:space="0" w:color="auto"/>
      </w:divBdr>
    </w:div>
    <w:div w:id="1345132595">
      <w:bodyDiv w:val="1"/>
      <w:marLeft w:val="0"/>
      <w:marRight w:val="0"/>
      <w:marTop w:val="0"/>
      <w:marBottom w:val="0"/>
      <w:divBdr>
        <w:top w:val="none" w:sz="0" w:space="0" w:color="auto"/>
        <w:left w:val="none" w:sz="0" w:space="0" w:color="auto"/>
        <w:bottom w:val="none" w:sz="0" w:space="0" w:color="auto"/>
        <w:right w:val="none" w:sz="0" w:space="0" w:color="auto"/>
      </w:divBdr>
    </w:div>
    <w:div w:id="1369797931">
      <w:bodyDiv w:val="1"/>
      <w:marLeft w:val="0"/>
      <w:marRight w:val="0"/>
      <w:marTop w:val="0"/>
      <w:marBottom w:val="0"/>
      <w:divBdr>
        <w:top w:val="none" w:sz="0" w:space="0" w:color="auto"/>
        <w:left w:val="none" w:sz="0" w:space="0" w:color="auto"/>
        <w:bottom w:val="none" w:sz="0" w:space="0" w:color="auto"/>
        <w:right w:val="none" w:sz="0" w:space="0" w:color="auto"/>
      </w:divBdr>
    </w:div>
    <w:div w:id="1386832555">
      <w:bodyDiv w:val="1"/>
      <w:marLeft w:val="0"/>
      <w:marRight w:val="0"/>
      <w:marTop w:val="0"/>
      <w:marBottom w:val="0"/>
      <w:divBdr>
        <w:top w:val="none" w:sz="0" w:space="0" w:color="auto"/>
        <w:left w:val="none" w:sz="0" w:space="0" w:color="auto"/>
        <w:bottom w:val="none" w:sz="0" w:space="0" w:color="auto"/>
        <w:right w:val="none" w:sz="0" w:space="0" w:color="auto"/>
      </w:divBdr>
    </w:div>
    <w:div w:id="1394160448">
      <w:bodyDiv w:val="1"/>
      <w:marLeft w:val="0"/>
      <w:marRight w:val="0"/>
      <w:marTop w:val="0"/>
      <w:marBottom w:val="0"/>
      <w:divBdr>
        <w:top w:val="none" w:sz="0" w:space="0" w:color="auto"/>
        <w:left w:val="none" w:sz="0" w:space="0" w:color="auto"/>
        <w:bottom w:val="none" w:sz="0" w:space="0" w:color="auto"/>
        <w:right w:val="none" w:sz="0" w:space="0" w:color="auto"/>
      </w:divBdr>
    </w:div>
    <w:div w:id="1652439581">
      <w:bodyDiv w:val="1"/>
      <w:marLeft w:val="0"/>
      <w:marRight w:val="0"/>
      <w:marTop w:val="0"/>
      <w:marBottom w:val="0"/>
      <w:divBdr>
        <w:top w:val="none" w:sz="0" w:space="0" w:color="auto"/>
        <w:left w:val="none" w:sz="0" w:space="0" w:color="auto"/>
        <w:bottom w:val="none" w:sz="0" w:space="0" w:color="auto"/>
        <w:right w:val="none" w:sz="0" w:space="0" w:color="auto"/>
      </w:divBdr>
    </w:div>
    <w:div w:id="1712807092">
      <w:bodyDiv w:val="1"/>
      <w:marLeft w:val="0"/>
      <w:marRight w:val="0"/>
      <w:marTop w:val="0"/>
      <w:marBottom w:val="0"/>
      <w:divBdr>
        <w:top w:val="none" w:sz="0" w:space="0" w:color="auto"/>
        <w:left w:val="none" w:sz="0" w:space="0" w:color="auto"/>
        <w:bottom w:val="none" w:sz="0" w:space="0" w:color="auto"/>
        <w:right w:val="none" w:sz="0" w:space="0" w:color="auto"/>
      </w:divBdr>
    </w:div>
    <w:div w:id="1849098835">
      <w:bodyDiv w:val="1"/>
      <w:marLeft w:val="0"/>
      <w:marRight w:val="0"/>
      <w:marTop w:val="0"/>
      <w:marBottom w:val="0"/>
      <w:divBdr>
        <w:top w:val="none" w:sz="0" w:space="0" w:color="auto"/>
        <w:left w:val="none" w:sz="0" w:space="0" w:color="auto"/>
        <w:bottom w:val="none" w:sz="0" w:space="0" w:color="auto"/>
        <w:right w:val="none" w:sz="0" w:space="0" w:color="auto"/>
      </w:divBdr>
    </w:div>
    <w:div w:id="2100326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microsoft.com/office/2007/relationships/hdphoto" Target="media/hdphoto1.wdp"/><Relationship Id="rId47" Type="http://schemas.openxmlformats.org/officeDocument/2006/relationships/image" Target="media/image36.png"/><Relationship Id="rId50" Type="http://schemas.openxmlformats.org/officeDocument/2006/relationships/image" Target="media/image38.emf"/><Relationship Id="rId55" Type="http://schemas.openxmlformats.org/officeDocument/2006/relationships/image" Target="media/image42.jpeg"/><Relationship Id="rId63"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1.emf"/><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10.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5.png"/><Relationship Id="rId53" Type="http://schemas.openxmlformats.org/officeDocument/2006/relationships/hyperlink" Target="https://www.dadep.gov.co/rendicion-cuentas" TargetMode="External"/><Relationship Id="rId58" Type="http://schemas.openxmlformats.org/officeDocument/2006/relationships/image" Target="media/image45.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7.png"/><Relationship Id="rId57" Type="http://schemas.openxmlformats.org/officeDocument/2006/relationships/image" Target="media/image44.jpeg"/><Relationship Id="rId61"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0.png"/><Relationship Id="rId60" Type="http://schemas.openxmlformats.org/officeDocument/2006/relationships/header" Target="header2.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hyperlink" Target="https://vuc.habitatbogota.gov.co/" TargetMode="External"/><Relationship Id="rId56" Type="http://schemas.openxmlformats.org/officeDocument/2006/relationships/image" Target="media/image43.jpeg"/><Relationship Id="rId64"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yperlink" Target="https://dadep.gov.co/transparencia/sistema-integrado-de-gestion/gestion-riesgos" TargetMode="External"/><Relationship Id="rId59"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dadep.gov.co" TargetMode="External"/><Relationship Id="rId2" Type="http://schemas.openxmlformats.org/officeDocument/2006/relationships/hyperlink" Target="http://www.dadep.gov.co" TargetMode="External"/><Relationship Id="rId1" Type="http://schemas.openxmlformats.org/officeDocument/2006/relationships/image" Target="media/image47.png"/></Relationships>
</file>

<file path=word/_rels/header2.xml.rels><?xml version="1.0" encoding="UTF-8" standalone="yes"?>
<Relationships xmlns="http://schemas.openxmlformats.org/package/2006/relationships"><Relationship Id="rId1" Type="http://schemas.openxmlformats.org/officeDocument/2006/relationships/image" Target="media/image4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FAC801-4194-403B-8AFF-A79A1F294F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61</Pages>
  <Words>14032</Words>
  <Characters>77178</Characters>
  <Application>Microsoft Office Word</Application>
  <DocSecurity>0</DocSecurity>
  <Lines>643</Lines>
  <Paragraphs>182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mgomez</dc:creator>
  <cp:keywords/>
  <dc:description/>
  <cp:lastModifiedBy>Daniela Carolina Arango Vargas</cp:lastModifiedBy>
  <cp:revision>2</cp:revision>
  <dcterms:created xsi:type="dcterms:W3CDTF">2020-07-30T20:58:00Z</dcterms:created>
  <dcterms:modified xsi:type="dcterms:W3CDTF">2020-07-30T20:58:00Z</dcterms:modified>
</cp:coreProperties>
</file>